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3C2C42" w14:textId="565B057E" w:rsidR="00953237" w:rsidRPr="00953237" w:rsidRDefault="00DA5C72" w:rsidP="00953237">
      <w:pPr>
        <w:spacing w:line="360" w:lineRule="auto"/>
        <w:jc w:val="center"/>
        <w:rPr>
          <w:rFonts w:ascii="Arial" w:hAnsi="Arial" w:cs="Arial"/>
        </w:rPr>
      </w:pPr>
      <w:r w:rsidRPr="00953237">
        <w:rPr>
          <w:rFonts w:ascii="Arial" w:hAnsi="Arial" w:cs="Arial"/>
        </w:rPr>
        <w:t>Zaineb El Biar</w:t>
      </w:r>
      <w:r w:rsidR="00003733" w:rsidRPr="00953237">
        <w:rPr>
          <w:rFonts w:ascii="Arial" w:hAnsi="Arial" w:cs="Arial"/>
        </w:rPr>
        <w:t xml:space="preserve">, </w:t>
      </w:r>
      <w:r w:rsidRPr="00953237">
        <w:rPr>
          <w:rFonts w:ascii="Arial" w:hAnsi="Arial" w:cs="Arial"/>
        </w:rPr>
        <w:t>Karl Gingras</w:t>
      </w:r>
      <w:r w:rsidR="00003733" w:rsidRPr="00953237">
        <w:rPr>
          <w:rFonts w:ascii="Arial" w:hAnsi="Arial" w:cs="Arial"/>
        </w:rPr>
        <w:t xml:space="preserve">, </w:t>
      </w:r>
      <w:r w:rsidR="00953237" w:rsidRPr="00953237">
        <w:rPr>
          <w:rFonts w:ascii="Arial" w:hAnsi="Arial" w:cs="Arial"/>
        </w:rPr>
        <w:br/>
      </w:r>
      <w:r w:rsidRPr="00953237">
        <w:rPr>
          <w:rFonts w:ascii="Arial" w:hAnsi="Arial" w:cs="Arial"/>
        </w:rPr>
        <w:t>Olga Zaporojan</w:t>
      </w:r>
      <w:r w:rsidR="00003733" w:rsidRPr="00953237">
        <w:rPr>
          <w:rFonts w:ascii="Arial" w:hAnsi="Arial" w:cs="Arial"/>
        </w:rPr>
        <w:t xml:space="preserve"> </w:t>
      </w:r>
      <w:r w:rsidR="00953237" w:rsidRPr="00953237">
        <w:rPr>
          <w:rFonts w:ascii="Arial" w:hAnsi="Arial" w:cs="Arial"/>
        </w:rPr>
        <w:t>&amp;</w:t>
      </w:r>
      <w:r w:rsidR="00003733" w:rsidRPr="00953237">
        <w:rPr>
          <w:rFonts w:ascii="Arial" w:hAnsi="Arial" w:cs="Arial"/>
        </w:rPr>
        <w:t xml:space="preserve"> Yashar Mohammadnezhadsaraskanroud</w:t>
      </w:r>
      <w:r w:rsidR="00003733" w:rsidRPr="00953237">
        <w:rPr>
          <w:rFonts w:ascii="Arial" w:hAnsi="Arial" w:cs="Arial"/>
        </w:rPr>
        <w:br/>
        <w:t>Gestion des ressources humaine</w:t>
      </w:r>
      <w:r w:rsidR="00CE1A84">
        <w:rPr>
          <w:rFonts w:ascii="Arial" w:hAnsi="Arial" w:cs="Arial"/>
        </w:rPr>
        <w:t>s</w:t>
      </w:r>
      <w:r w:rsidR="00CE1A84">
        <w:rPr>
          <w:rFonts w:ascii="Arial" w:hAnsi="Arial" w:cs="Arial"/>
        </w:rPr>
        <w:br/>
      </w:r>
      <w:r w:rsidR="00003733" w:rsidRPr="00953237">
        <w:rPr>
          <w:rFonts w:ascii="Arial" w:hAnsi="Arial" w:cs="Arial"/>
        </w:rPr>
        <w:t>410-CP4-AS gr.08271</w:t>
      </w:r>
    </w:p>
    <w:p w14:paraId="317AACA1" w14:textId="77777777" w:rsidR="00953237" w:rsidRPr="00953237" w:rsidRDefault="00953237" w:rsidP="00953237">
      <w:pPr>
        <w:spacing w:before="840" w:line="360" w:lineRule="auto"/>
        <w:jc w:val="center"/>
        <w:rPr>
          <w:rFonts w:ascii="Arial" w:hAnsi="Arial" w:cs="Arial"/>
        </w:rPr>
      </w:pPr>
    </w:p>
    <w:p w14:paraId="4A3D6F5C" w14:textId="77777777" w:rsidR="00953237" w:rsidRPr="00953237" w:rsidRDefault="00953237" w:rsidP="00953237">
      <w:pPr>
        <w:spacing w:before="840" w:line="360" w:lineRule="auto"/>
        <w:jc w:val="center"/>
        <w:rPr>
          <w:rFonts w:ascii="Arial" w:hAnsi="Arial" w:cs="Arial"/>
        </w:rPr>
      </w:pPr>
    </w:p>
    <w:p w14:paraId="31E5F237" w14:textId="77777777" w:rsidR="00953237" w:rsidRPr="00953237" w:rsidRDefault="00953237" w:rsidP="00953237">
      <w:pPr>
        <w:spacing w:line="360" w:lineRule="auto"/>
        <w:jc w:val="center"/>
        <w:rPr>
          <w:rFonts w:ascii="Arial" w:hAnsi="Arial" w:cs="Arial"/>
        </w:rPr>
      </w:pPr>
    </w:p>
    <w:p w14:paraId="5D8A00FE" w14:textId="77777777" w:rsidR="00953237" w:rsidRPr="00953237" w:rsidRDefault="00003733" w:rsidP="00953237">
      <w:pPr>
        <w:spacing w:line="360" w:lineRule="auto"/>
        <w:jc w:val="center"/>
        <w:rPr>
          <w:rFonts w:ascii="Arial" w:hAnsi="Arial" w:cs="Arial"/>
        </w:rPr>
      </w:pPr>
      <w:r w:rsidRPr="00953237">
        <w:rPr>
          <w:rFonts w:ascii="Arial" w:hAnsi="Arial" w:cs="Arial"/>
        </w:rPr>
        <w:t>TRAVAIL D’ANALYSE DE POSTE</w:t>
      </w:r>
    </w:p>
    <w:p w14:paraId="12550863" w14:textId="77777777" w:rsidR="00953237" w:rsidRPr="00953237" w:rsidRDefault="00953237" w:rsidP="00953237">
      <w:pPr>
        <w:spacing w:line="360" w:lineRule="auto"/>
        <w:jc w:val="center"/>
        <w:rPr>
          <w:rFonts w:ascii="Arial" w:hAnsi="Arial" w:cs="Arial"/>
        </w:rPr>
      </w:pPr>
    </w:p>
    <w:p w14:paraId="632F77F5" w14:textId="77777777" w:rsidR="00953237" w:rsidRPr="00953237" w:rsidRDefault="00953237" w:rsidP="00953237">
      <w:pPr>
        <w:spacing w:line="360" w:lineRule="auto"/>
        <w:jc w:val="center"/>
        <w:rPr>
          <w:rFonts w:ascii="Arial" w:hAnsi="Arial" w:cs="Arial"/>
        </w:rPr>
      </w:pPr>
    </w:p>
    <w:p w14:paraId="2F19E279" w14:textId="77777777" w:rsidR="00953237" w:rsidRPr="00953237" w:rsidRDefault="00953237" w:rsidP="00953237">
      <w:pPr>
        <w:spacing w:line="360" w:lineRule="auto"/>
        <w:jc w:val="center"/>
        <w:rPr>
          <w:rFonts w:ascii="Arial" w:hAnsi="Arial" w:cs="Arial"/>
        </w:rPr>
      </w:pPr>
    </w:p>
    <w:p w14:paraId="0F120816" w14:textId="77777777" w:rsidR="00953237" w:rsidRPr="00953237" w:rsidRDefault="00953237" w:rsidP="00953237">
      <w:pPr>
        <w:spacing w:line="360" w:lineRule="auto"/>
        <w:jc w:val="center"/>
        <w:rPr>
          <w:rFonts w:ascii="Arial" w:hAnsi="Arial" w:cs="Arial"/>
        </w:rPr>
      </w:pPr>
    </w:p>
    <w:p w14:paraId="41CCFC73" w14:textId="77777777" w:rsidR="00953237" w:rsidRPr="00953237" w:rsidRDefault="00953237" w:rsidP="00953237">
      <w:pPr>
        <w:spacing w:line="360" w:lineRule="auto"/>
        <w:jc w:val="center"/>
        <w:rPr>
          <w:rFonts w:ascii="Arial" w:hAnsi="Arial" w:cs="Arial"/>
        </w:rPr>
      </w:pPr>
    </w:p>
    <w:p w14:paraId="6FFD940D" w14:textId="77777777" w:rsidR="00953237" w:rsidRPr="00953237" w:rsidRDefault="00953237" w:rsidP="00953237">
      <w:pPr>
        <w:spacing w:line="360" w:lineRule="auto"/>
        <w:jc w:val="center"/>
        <w:rPr>
          <w:rFonts w:ascii="Arial" w:hAnsi="Arial" w:cs="Arial"/>
        </w:rPr>
      </w:pPr>
    </w:p>
    <w:p w14:paraId="6E25B37A" w14:textId="16ACE54D" w:rsidR="00003733" w:rsidRPr="00953237" w:rsidRDefault="00003733" w:rsidP="00953237">
      <w:pPr>
        <w:spacing w:line="360" w:lineRule="auto"/>
        <w:jc w:val="center"/>
        <w:rPr>
          <w:rFonts w:ascii="Arial" w:hAnsi="Arial" w:cs="Arial"/>
        </w:rPr>
      </w:pPr>
      <w:r w:rsidRPr="00953237">
        <w:rPr>
          <w:rFonts w:ascii="Arial" w:hAnsi="Arial" w:cs="Arial"/>
        </w:rPr>
        <w:t xml:space="preserve">Travail présenté à </w:t>
      </w:r>
      <w:r w:rsidR="00953237" w:rsidRPr="00953237">
        <w:rPr>
          <w:rFonts w:ascii="Arial" w:hAnsi="Arial" w:cs="Arial"/>
        </w:rPr>
        <w:br/>
      </w:r>
      <w:r w:rsidRPr="00953237">
        <w:rPr>
          <w:rFonts w:ascii="Arial" w:hAnsi="Arial" w:cs="Arial"/>
        </w:rPr>
        <w:t>M.</w:t>
      </w:r>
      <w:r w:rsidR="007B67B8">
        <w:rPr>
          <w:rFonts w:ascii="Arial" w:hAnsi="Arial" w:cs="Arial"/>
        </w:rPr>
        <w:t> </w:t>
      </w:r>
      <w:r w:rsidRPr="00953237">
        <w:rPr>
          <w:rFonts w:ascii="Arial" w:hAnsi="Arial" w:cs="Arial"/>
        </w:rPr>
        <w:t>Joseph Fernand Ouellette</w:t>
      </w:r>
    </w:p>
    <w:p w14:paraId="376339CB" w14:textId="77777777" w:rsidR="00953237" w:rsidRPr="00953237" w:rsidRDefault="00953237" w:rsidP="00953237">
      <w:pPr>
        <w:spacing w:line="360" w:lineRule="auto"/>
        <w:rPr>
          <w:rFonts w:ascii="Arial" w:hAnsi="Arial" w:cs="Arial"/>
        </w:rPr>
      </w:pPr>
    </w:p>
    <w:p w14:paraId="74ACFEEE" w14:textId="77777777" w:rsidR="00953237" w:rsidRPr="00953237" w:rsidRDefault="00953237" w:rsidP="00953237">
      <w:pPr>
        <w:spacing w:line="360" w:lineRule="auto"/>
        <w:rPr>
          <w:rFonts w:ascii="Arial" w:hAnsi="Arial" w:cs="Arial"/>
        </w:rPr>
      </w:pPr>
    </w:p>
    <w:p w14:paraId="2BBCD6AA" w14:textId="77777777" w:rsidR="00953237" w:rsidRPr="00953237" w:rsidRDefault="00953237" w:rsidP="00953237">
      <w:pPr>
        <w:spacing w:line="360" w:lineRule="auto"/>
        <w:rPr>
          <w:rFonts w:ascii="Arial" w:hAnsi="Arial" w:cs="Arial"/>
        </w:rPr>
      </w:pPr>
    </w:p>
    <w:p w14:paraId="0684084F" w14:textId="77777777" w:rsidR="00953237" w:rsidRPr="00953237" w:rsidRDefault="00953237" w:rsidP="00953237">
      <w:pPr>
        <w:spacing w:line="360" w:lineRule="auto"/>
        <w:rPr>
          <w:rFonts w:ascii="Arial" w:hAnsi="Arial" w:cs="Arial"/>
        </w:rPr>
      </w:pPr>
    </w:p>
    <w:p w14:paraId="123F7C4B" w14:textId="77777777" w:rsidR="00953237" w:rsidRPr="00953237" w:rsidRDefault="00953237" w:rsidP="00953237">
      <w:pPr>
        <w:spacing w:line="360" w:lineRule="auto"/>
        <w:rPr>
          <w:rFonts w:ascii="Arial" w:hAnsi="Arial" w:cs="Arial"/>
        </w:rPr>
      </w:pPr>
    </w:p>
    <w:p w14:paraId="28900890" w14:textId="77777777" w:rsidR="00953237" w:rsidRPr="00953237" w:rsidRDefault="00953237" w:rsidP="00953237">
      <w:pPr>
        <w:spacing w:line="360" w:lineRule="auto"/>
        <w:rPr>
          <w:rFonts w:ascii="Arial" w:hAnsi="Arial" w:cs="Arial"/>
        </w:rPr>
      </w:pPr>
    </w:p>
    <w:p w14:paraId="38A54272" w14:textId="77777777" w:rsidR="00953237" w:rsidRPr="00953237" w:rsidRDefault="00953237" w:rsidP="00953237">
      <w:pPr>
        <w:spacing w:line="360" w:lineRule="auto"/>
        <w:rPr>
          <w:rFonts w:ascii="Arial" w:hAnsi="Arial" w:cs="Arial"/>
        </w:rPr>
      </w:pPr>
    </w:p>
    <w:p w14:paraId="36F2E9DA" w14:textId="77777777" w:rsidR="00953237" w:rsidRPr="00953237" w:rsidRDefault="00953237" w:rsidP="00953237">
      <w:pPr>
        <w:spacing w:line="360" w:lineRule="auto"/>
        <w:jc w:val="center"/>
        <w:rPr>
          <w:rFonts w:ascii="Arial" w:hAnsi="Arial" w:cs="Arial"/>
        </w:rPr>
      </w:pPr>
    </w:p>
    <w:p w14:paraId="20023341" w14:textId="77777777" w:rsidR="00003733" w:rsidRDefault="00003733" w:rsidP="00953237">
      <w:pPr>
        <w:spacing w:line="360" w:lineRule="auto"/>
        <w:jc w:val="center"/>
        <w:rPr>
          <w:rFonts w:ascii="Arial" w:hAnsi="Arial" w:cs="Arial"/>
        </w:rPr>
      </w:pPr>
      <w:r w:rsidRPr="00953237">
        <w:rPr>
          <w:rFonts w:ascii="Arial" w:hAnsi="Arial" w:cs="Arial"/>
        </w:rPr>
        <w:t>Collège LaSalle</w:t>
      </w:r>
      <w:r w:rsidRPr="00953237">
        <w:rPr>
          <w:rFonts w:ascii="Arial" w:hAnsi="Arial" w:cs="Arial"/>
        </w:rPr>
        <w:br/>
        <w:t>14 octobre 2016</w:t>
      </w:r>
    </w:p>
    <w:p w14:paraId="161C137F" w14:textId="77777777" w:rsidR="00C77B5F" w:rsidRDefault="00C77B5F" w:rsidP="0049244E">
      <w:pPr>
        <w:spacing w:line="360" w:lineRule="auto"/>
        <w:rPr>
          <w:rFonts w:ascii="Arial" w:hAnsi="Arial" w:cs="Arial"/>
        </w:rPr>
      </w:pPr>
    </w:p>
    <w:p w14:paraId="4E249EB7" w14:textId="77777777" w:rsidR="00953237" w:rsidRPr="00C77B5F" w:rsidRDefault="00953237" w:rsidP="00953237">
      <w:pPr>
        <w:spacing w:line="360" w:lineRule="auto"/>
        <w:jc w:val="center"/>
        <w:rPr>
          <w:rFonts w:ascii="Arial" w:hAnsi="Arial" w:cs="Arial"/>
          <w:b/>
        </w:rPr>
      </w:pPr>
      <w:r w:rsidRPr="00C77B5F">
        <w:rPr>
          <w:rFonts w:ascii="Arial" w:hAnsi="Arial" w:cs="Arial"/>
          <w:b/>
        </w:rPr>
        <w:lastRenderedPageBreak/>
        <w:t>Table des matières</w:t>
      </w:r>
    </w:p>
    <w:p w14:paraId="6DE9B96E" w14:textId="77777777" w:rsidR="00C77B5F" w:rsidRDefault="00C77B5F" w:rsidP="00953237">
      <w:pPr>
        <w:spacing w:line="360" w:lineRule="auto"/>
        <w:jc w:val="center"/>
        <w:rPr>
          <w:rFonts w:ascii="Arial" w:hAnsi="Arial" w:cs="Arial"/>
        </w:rPr>
      </w:pPr>
    </w:p>
    <w:p w14:paraId="3A7BA0D4" w14:textId="77777777" w:rsidR="00953237" w:rsidRDefault="00953237" w:rsidP="00953237">
      <w:pPr>
        <w:spacing w:line="360" w:lineRule="auto"/>
        <w:jc w:val="center"/>
        <w:rPr>
          <w:rFonts w:ascii="Arial" w:hAnsi="Arial" w:cs="Arial"/>
        </w:rPr>
      </w:pPr>
    </w:p>
    <w:p w14:paraId="33D5C633" w14:textId="77777777" w:rsidR="00953237" w:rsidRDefault="00953237" w:rsidP="00953237">
      <w:pPr>
        <w:spacing w:line="360" w:lineRule="auto"/>
        <w:jc w:val="center"/>
        <w:rPr>
          <w:rFonts w:ascii="Arial" w:hAnsi="Arial" w:cs="Arial"/>
        </w:rPr>
      </w:pPr>
    </w:p>
    <w:p w14:paraId="2B215C8F" w14:textId="6C0201A5" w:rsidR="002A1456" w:rsidRDefault="0049244E" w:rsidP="00EC5D30">
      <w:pPr>
        <w:tabs>
          <w:tab w:val="right" w:leader="hyphen" w:pos="8505"/>
        </w:tabs>
        <w:spacing w:line="480" w:lineRule="auto"/>
        <w:jc w:val="both"/>
        <w:rPr>
          <w:rFonts w:ascii="Arial" w:hAnsi="Arial" w:cs="Arial"/>
        </w:rPr>
      </w:pPr>
      <w:r>
        <w:rPr>
          <w:rFonts w:ascii="Arial" w:hAnsi="Arial" w:cs="Arial"/>
        </w:rPr>
        <w:t>Introduction</w:t>
      </w:r>
      <w:r>
        <w:rPr>
          <w:rFonts w:ascii="Arial" w:hAnsi="Arial" w:cs="Arial"/>
        </w:rPr>
        <w:tab/>
      </w:r>
      <w:r w:rsidR="00F70DE3">
        <w:rPr>
          <w:rFonts w:ascii="Arial" w:hAnsi="Arial" w:cs="Arial"/>
        </w:rPr>
        <w:t>3</w:t>
      </w:r>
    </w:p>
    <w:p w14:paraId="39E89F1C" w14:textId="77777777" w:rsidR="00C77B5F" w:rsidRDefault="00C77B5F" w:rsidP="00EC5D30">
      <w:pPr>
        <w:tabs>
          <w:tab w:val="right" w:leader="hyphen" w:pos="8505"/>
        </w:tabs>
        <w:spacing w:line="480" w:lineRule="auto"/>
        <w:jc w:val="both"/>
        <w:rPr>
          <w:rFonts w:ascii="Arial" w:hAnsi="Arial" w:cs="Arial"/>
        </w:rPr>
      </w:pPr>
    </w:p>
    <w:p w14:paraId="2C2CC1C0" w14:textId="77777777" w:rsidR="00C77B5F" w:rsidRDefault="00C77B5F" w:rsidP="00EC5D30">
      <w:pPr>
        <w:tabs>
          <w:tab w:val="right" w:leader="hyphen" w:pos="8505"/>
        </w:tabs>
        <w:spacing w:line="480" w:lineRule="auto"/>
        <w:jc w:val="both"/>
        <w:rPr>
          <w:rFonts w:ascii="Arial" w:hAnsi="Arial" w:cs="Arial"/>
        </w:rPr>
      </w:pPr>
    </w:p>
    <w:p w14:paraId="3C3B0D47" w14:textId="1BF5591A" w:rsidR="00FF4EBF" w:rsidRPr="00FF4EBF" w:rsidRDefault="002A1456" w:rsidP="00FF4EBF">
      <w:pPr>
        <w:pStyle w:val="Pardeliste"/>
        <w:numPr>
          <w:ilvl w:val="0"/>
          <w:numId w:val="1"/>
        </w:numPr>
        <w:tabs>
          <w:tab w:val="right" w:leader="hyphen" w:pos="8505"/>
        </w:tabs>
        <w:spacing w:line="480" w:lineRule="auto"/>
        <w:ind w:left="993" w:hanging="426"/>
        <w:jc w:val="both"/>
        <w:rPr>
          <w:rFonts w:ascii="Arial" w:hAnsi="Arial" w:cs="Arial"/>
        </w:rPr>
      </w:pPr>
      <w:r>
        <w:rPr>
          <w:rFonts w:ascii="Arial" w:hAnsi="Arial" w:cs="Arial"/>
        </w:rPr>
        <w:t>La description du poste de technicien de comptabilité</w:t>
      </w:r>
      <w:r>
        <w:rPr>
          <w:rFonts w:ascii="Arial" w:hAnsi="Arial" w:cs="Arial"/>
        </w:rPr>
        <w:tab/>
      </w:r>
      <w:r w:rsidR="00F70DE3">
        <w:rPr>
          <w:rFonts w:ascii="Arial" w:hAnsi="Arial" w:cs="Arial"/>
        </w:rPr>
        <w:t>4</w:t>
      </w:r>
    </w:p>
    <w:p w14:paraId="6D032D94" w14:textId="18C223D9" w:rsidR="00EC5D30" w:rsidRDefault="00EC5D30" w:rsidP="00FF4EBF">
      <w:pPr>
        <w:pStyle w:val="Pardeliste"/>
        <w:numPr>
          <w:ilvl w:val="1"/>
          <w:numId w:val="1"/>
        </w:numPr>
        <w:tabs>
          <w:tab w:val="right" w:leader="hyphen" w:pos="8505"/>
        </w:tabs>
        <w:spacing w:line="360" w:lineRule="auto"/>
        <w:ind w:left="1418"/>
        <w:jc w:val="both"/>
        <w:rPr>
          <w:rFonts w:ascii="Arial" w:hAnsi="Arial" w:cs="Arial"/>
        </w:rPr>
      </w:pPr>
      <w:r>
        <w:rPr>
          <w:rFonts w:ascii="Arial" w:hAnsi="Arial" w:cs="Arial"/>
        </w:rPr>
        <w:t xml:space="preserve">Le poste : Technicien ou technicienne en comptabilité </w:t>
      </w:r>
      <w:r>
        <w:rPr>
          <w:rFonts w:ascii="Arial" w:hAnsi="Arial" w:cs="Arial"/>
        </w:rPr>
        <w:tab/>
        <w:t>4</w:t>
      </w:r>
    </w:p>
    <w:p w14:paraId="5DAC84E9" w14:textId="711BF0AB" w:rsidR="00EC5D30" w:rsidRDefault="00FF4EBF" w:rsidP="00FF4EBF">
      <w:pPr>
        <w:pStyle w:val="Pardeliste"/>
        <w:numPr>
          <w:ilvl w:val="1"/>
          <w:numId w:val="1"/>
        </w:numPr>
        <w:tabs>
          <w:tab w:val="right" w:leader="hyphen" w:pos="8505"/>
        </w:tabs>
        <w:spacing w:line="360" w:lineRule="auto"/>
        <w:ind w:left="1418"/>
        <w:jc w:val="both"/>
        <w:rPr>
          <w:rFonts w:ascii="Arial" w:hAnsi="Arial" w:cs="Arial"/>
        </w:rPr>
      </w:pPr>
      <w:r>
        <w:rPr>
          <w:rFonts w:ascii="Arial" w:hAnsi="Arial" w:cs="Arial"/>
        </w:rPr>
        <w:t>Le r</w:t>
      </w:r>
      <w:r w:rsidR="00EC5D30">
        <w:rPr>
          <w:rFonts w:ascii="Arial" w:hAnsi="Arial" w:cs="Arial"/>
        </w:rPr>
        <w:t>ésumé du poste</w:t>
      </w:r>
      <w:r w:rsidR="00EC5D30">
        <w:rPr>
          <w:rFonts w:ascii="Arial" w:hAnsi="Arial" w:cs="Arial"/>
        </w:rPr>
        <w:tab/>
        <w:t>4</w:t>
      </w:r>
    </w:p>
    <w:p w14:paraId="6AE5E7E3" w14:textId="561AC1AC" w:rsidR="00EC5D30" w:rsidRDefault="00FF4EBF" w:rsidP="00FF4EBF">
      <w:pPr>
        <w:pStyle w:val="Pardeliste"/>
        <w:numPr>
          <w:ilvl w:val="1"/>
          <w:numId w:val="1"/>
        </w:numPr>
        <w:tabs>
          <w:tab w:val="right" w:leader="hyphen" w:pos="8505"/>
        </w:tabs>
        <w:spacing w:line="360" w:lineRule="auto"/>
        <w:ind w:left="1418"/>
        <w:jc w:val="both"/>
        <w:rPr>
          <w:rFonts w:ascii="Arial" w:hAnsi="Arial" w:cs="Arial"/>
        </w:rPr>
      </w:pPr>
      <w:r>
        <w:rPr>
          <w:rFonts w:ascii="Arial" w:hAnsi="Arial" w:cs="Arial"/>
        </w:rPr>
        <w:t>Le r</w:t>
      </w:r>
      <w:r w:rsidR="00EC5D30">
        <w:rPr>
          <w:rFonts w:ascii="Arial" w:hAnsi="Arial" w:cs="Arial"/>
        </w:rPr>
        <w:t>ésumé des tâches</w:t>
      </w:r>
      <w:r w:rsidR="00EC5D30">
        <w:rPr>
          <w:rFonts w:ascii="Arial" w:hAnsi="Arial" w:cs="Arial"/>
        </w:rPr>
        <w:tab/>
        <w:t>5</w:t>
      </w:r>
    </w:p>
    <w:p w14:paraId="3B3D7BF1" w14:textId="51F22649" w:rsidR="00EC5D30" w:rsidRDefault="00FF4EBF" w:rsidP="00FF4EBF">
      <w:pPr>
        <w:pStyle w:val="Pardeliste"/>
        <w:numPr>
          <w:ilvl w:val="1"/>
          <w:numId w:val="1"/>
        </w:numPr>
        <w:tabs>
          <w:tab w:val="right" w:leader="hyphen" w:pos="8505"/>
        </w:tabs>
        <w:spacing w:line="360" w:lineRule="auto"/>
        <w:ind w:left="1418"/>
        <w:jc w:val="both"/>
        <w:rPr>
          <w:rFonts w:ascii="Arial" w:hAnsi="Arial" w:cs="Arial"/>
        </w:rPr>
      </w:pPr>
      <w:r>
        <w:rPr>
          <w:rFonts w:ascii="Arial" w:hAnsi="Arial" w:cs="Arial"/>
        </w:rPr>
        <w:t>La s</w:t>
      </w:r>
      <w:r w:rsidR="00EC5D30">
        <w:rPr>
          <w:rFonts w:ascii="Arial" w:hAnsi="Arial" w:cs="Arial"/>
        </w:rPr>
        <w:t>upervision reçue</w:t>
      </w:r>
      <w:r w:rsidR="00EC5D30">
        <w:rPr>
          <w:rFonts w:ascii="Arial" w:hAnsi="Arial" w:cs="Arial"/>
        </w:rPr>
        <w:tab/>
        <w:t>6</w:t>
      </w:r>
    </w:p>
    <w:p w14:paraId="00E9F2D3" w14:textId="75610B21" w:rsidR="00EC5D30" w:rsidRDefault="00FF4EBF" w:rsidP="00FF4EBF">
      <w:pPr>
        <w:pStyle w:val="Pardeliste"/>
        <w:numPr>
          <w:ilvl w:val="1"/>
          <w:numId w:val="1"/>
        </w:numPr>
        <w:tabs>
          <w:tab w:val="right" w:leader="hyphen" w:pos="8505"/>
        </w:tabs>
        <w:spacing w:line="360" w:lineRule="auto"/>
        <w:ind w:left="1418"/>
        <w:jc w:val="both"/>
        <w:rPr>
          <w:rFonts w:ascii="Arial" w:hAnsi="Arial" w:cs="Arial"/>
        </w:rPr>
      </w:pPr>
      <w:r>
        <w:rPr>
          <w:rFonts w:ascii="Arial" w:hAnsi="Arial" w:cs="Arial"/>
        </w:rPr>
        <w:t>Les r</w:t>
      </w:r>
      <w:r w:rsidR="00EC5D30">
        <w:rPr>
          <w:rFonts w:ascii="Arial" w:hAnsi="Arial" w:cs="Arial"/>
        </w:rPr>
        <w:t>elations</w:t>
      </w:r>
      <w:r w:rsidR="00EC5D30">
        <w:rPr>
          <w:rFonts w:ascii="Arial" w:hAnsi="Arial" w:cs="Arial"/>
        </w:rPr>
        <w:tab/>
        <w:t>6</w:t>
      </w:r>
    </w:p>
    <w:p w14:paraId="6E66A5E2" w14:textId="0AE058CE" w:rsidR="00EC5D30" w:rsidRDefault="00FF4EBF" w:rsidP="00FF4EBF">
      <w:pPr>
        <w:pStyle w:val="Pardeliste"/>
        <w:numPr>
          <w:ilvl w:val="1"/>
          <w:numId w:val="1"/>
        </w:numPr>
        <w:tabs>
          <w:tab w:val="right" w:leader="hyphen" w:pos="8505"/>
        </w:tabs>
        <w:spacing w:line="360" w:lineRule="auto"/>
        <w:ind w:left="1418"/>
        <w:jc w:val="both"/>
        <w:rPr>
          <w:rFonts w:ascii="Arial" w:hAnsi="Arial" w:cs="Arial"/>
        </w:rPr>
      </w:pPr>
      <w:r>
        <w:rPr>
          <w:rFonts w:ascii="Arial" w:hAnsi="Arial" w:cs="Arial"/>
        </w:rPr>
        <w:t>L’é</w:t>
      </w:r>
      <w:r w:rsidR="00EC5D30">
        <w:rPr>
          <w:rFonts w:ascii="Arial" w:hAnsi="Arial" w:cs="Arial"/>
        </w:rPr>
        <w:t xml:space="preserve">quipement et </w:t>
      </w:r>
      <w:r>
        <w:rPr>
          <w:rFonts w:ascii="Arial" w:hAnsi="Arial" w:cs="Arial"/>
        </w:rPr>
        <w:t xml:space="preserve">les </w:t>
      </w:r>
      <w:r w:rsidR="00EC5D30">
        <w:rPr>
          <w:rFonts w:ascii="Arial" w:hAnsi="Arial" w:cs="Arial"/>
        </w:rPr>
        <w:t>outils</w:t>
      </w:r>
      <w:r w:rsidR="00EC5D30">
        <w:rPr>
          <w:rFonts w:ascii="Arial" w:hAnsi="Arial" w:cs="Arial"/>
        </w:rPr>
        <w:tab/>
        <w:t>6</w:t>
      </w:r>
    </w:p>
    <w:p w14:paraId="00876028" w14:textId="43FDF903" w:rsidR="00EC5D30" w:rsidRDefault="00FF4EBF" w:rsidP="00FF4EBF">
      <w:pPr>
        <w:pStyle w:val="Pardeliste"/>
        <w:numPr>
          <w:ilvl w:val="1"/>
          <w:numId w:val="1"/>
        </w:numPr>
        <w:tabs>
          <w:tab w:val="right" w:leader="hyphen" w:pos="8505"/>
        </w:tabs>
        <w:spacing w:line="360" w:lineRule="auto"/>
        <w:ind w:left="1418"/>
        <w:jc w:val="both"/>
        <w:rPr>
          <w:rFonts w:ascii="Arial" w:hAnsi="Arial" w:cs="Arial"/>
        </w:rPr>
      </w:pPr>
      <w:r>
        <w:rPr>
          <w:rFonts w:ascii="Arial" w:hAnsi="Arial" w:cs="Arial"/>
        </w:rPr>
        <w:t>Les c</w:t>
      </w:r>
      <w:r w:rsidR="00EC5D30">
        <w:rPr>
          <w:rFonts w:ascii="Arial" w:hAnsi="Arial" w:cs="Arial"/>
        </w:rPr>
        <w:t>onditions de travail</w:t>
      </w:r>
      <w:r w:rsidR="00EC5D30">
        <w:rPr>
          <w:rFonts w:ascii="Arial" w:hAnsi="Arial" w:cs="Arial"/>
        </w:rPr>
        <w:tab/>
        <w:t>6</w:t>
      </w:r>
    </w:p>
    <w:p w14:paraId="496CBC52" w14:textId="77777777" w:rsidR="00EC5D30" w:rsidRDefault="00EC5D30" w:rsidP="00EC5D30">
      <w:pPr>
        <w:pStyle w:val="Pardeliste"/>
        <w:tabs>
          <w:tab w:val="right" w:leader="hyphen" w:pos="8505"/>
        </w:tabs>
        <w:spacing w:line="480" w:lineRule="auto"/>
        <w:ind w:left="1418"/>
        <w:jc w:val="both"/>
        <w:rPr>
          <w:rFonts w:ascii="Arial" w:hAnsi="Arial" w:cs="Arial"/>
        </w:rPr>
      </w:pPr>
    </w:p>
    <w:p w14:paraId="4CDE9CD6" w14:textId="03809734" w:rsidR="00C77B5F" w:rsidRPr="00EC5D30" w:rsidRDefault="00EC5D30" w:rsidP="00FF4EBF">
      <w:pPr>
        <w:pStyle w:val="Pardeliste"/>
        <w:numPr>
          <w:ilvl w:val="0"/>
          <w:numId w:val="1"/>
        </w:numPr>
        <w:tabs>
          <w:tab w:val="right" w:leader="hyphen" w:pos="8505"/>
        </w:tabs>
        <w:spacing w:line="480" w:lineRule="auto"/>
        <w:ind w:left="993"/>
        <w:jc w:val="both"/>
        <w:rPr>
          <w:rFonts w:ascii="Arial" w:hAnsi="Arial" w:cs="Arial"/>
        </w:rPr>
      </w:pPr>
      <w:r>
        <w:rPr>
          <w:rFonts w:ascii="Arial" w:hAnsi="Arial" w:cs="Arial"/>
        </w:rPr>
        <w:t>Grille du profil d’exigence du poste de technicien en comptabilité</w:t>
      </w:r>
      <w:r>
        <w:rPr>
          <w:rFonts w:ascii="Arial" w:hAnsi="Arial" w:cs="Arial"/>
        </w:rPr>
        <w:tab/>
        <w:t>7</w:t>
      </w:r>
    </w:p>
    <w:p w14:paraId="13338C58" w14:textId="77777777" w:rsidR="00C77B5F" w:rsidRDefault="00C77B5F" w:rsidP="00C77B5F">
      <w:pPr>
        <w:pStyle w:val="Pardeliste"/>
        <w:tabs>
          <w:tab w:val="right" w:leader="hyphen" w:pos="8505"/>
        </w:tabs>
        <w:ind w:left="709"/>
        <w:jc w:val="both"/>
        <w:rPr>
          <w:rFonts w:ascii="Arial" w:hAnsi="Arial" w:cs="Arial"/>
        </w:rPr>
      </w:pPr>
    </w:p>
    <w:p w14:paraId="3B9BD433" w14:textId="4AA35AAC" w:rsidR="00C77B5F" w:rsidRDefault="002A1456" w:rsidP="00C77B5F">
      <w:pPr>
        <w:tabs>
          <w:tab w:val="right" w:leader="hyphen" w:pos="8505"/>
        </w:tabs>
        <w:jc w:val="both"/>
        <w:rPr>
          <w:rFonts w:ascii="Arial" w:hAnsi="Arial" w:cs="Arial"/>
        </w:rPr>
      </w:pPr>
      <w:r>
        <w:rPr>
          <w:rFonts w:ascii="Arial" w:hAnsi="Arial" w:cs="Arial"/>
        </w:rPr>
        <w:t>Conclusion</w:t>
      </w:r>
      <w:r>
        <w:rPr>
          <w:rFonts w:ascii="Arial" w:hAnsi="Arial" w:cs="Arial"/>
        </w:rPr>
        <w:tab/>
      </w:r>
      <w:r w:rsidR="00E151F1">
        <w:rPr>
          <w:rFonts w:ascii="Arial" w:hAnsi="Arial" w:cs="Arial"/>
        </w:rPr>
        <w:t>8</w:t>
      </w:r>
    </w:p>
    <w:p w14:paraId="64288643" w14:textId="77777777" w:rsidR="00C77B5F" w:rsidRDefault="00C77B5F" w:rsidP="00C77B5F">
      <w:pPr>
        <w:tabs>
          <w:tab w:val="right" w:leader="hyphen" w:pos="8505"/>
        </w:tabs>
        <w:jc w:val="both"/>
        <w:rPr>
          <w:rFonts w:ascii="Arial" w:hAnsi="Arial" w:cs="Arial"/>
        </w:rPr>
      </w:pPr>
    </w:p>
    <w:p w14:paraId="01B39B19" w14:textId="77777777" w:rsidR="00C77B5F" w:rsidRDefault="00C77B5F" w:rsidP="00C77B5F">
      <w:pPr>
        <w:tabs>
          <w:tab w:val="right" w:leader="hyphen" w:pos="8505"/>
        </w:tabs>
        <w:jc w:val="both"/>
        <w:rPr>
          <w:rFonts w:ascii="Arial" w:hAnsi="Arial" w:cs="Arial"/>
        </w:rPr>
      </w:pPr>
    </w:p>
    <w:p w14:paraId="3F37E7A2" w14:textId="0CAF162C" w:rsidR="00C77B5F" w:rsidRDefault="002A1456" w:rsidP="00C77B5F">
      <w:pPr>
        <w:tabs>
          <w:tab w:val="right" w:leader="hyphen" w:pos="8505"/>
        </w:tabs>
        <w:jc w:val="both"/>
        <w:rPr>
          <w:rFonts w:ascii="Arial" w:hAnsi="Arial" w:cs="Arial"/>
        </w:rPr>
      </w:pPr>
      <w:r>
        <w:rPr>
          <w:rFonts w:ascii="Arial" w:hAnsi="Arial" w:cs="Arial"/>
        </w:rPr>
        <w:t>Bibliographie</w:t>
      </w:r>
      <w:r>
        <w:rPr>
          <w:rFonts w:ascii="Arial" w:hAnsi="Arial" w:cs="Arial"/>
        </w:rPr>
        <w:tab/>
      </w:r>
      <w:r w:rsidR="00E151F1">
        <w:rPr>
          <w:rFonts w:ascii="Arial" w:hAnsi="Arial" w:cs="Arial"/>
        </w:rPr>
        <w:t>9</w:t>
      </w:r>
    </w:p>
    <w:p w14:paraId="5EBE0326" w14:textId="77777777" w:rsidR="00C77B5F" w:rsidRDefault="00C77B5F">
      <w:pPr>
        <w:rPr>
          <w:rFonts w:ascii="Arial" w:hAnsi="Arial" w:cs="Arial"/>
        </w:rPr>
      </w:pPr>
      <w:r>
        <w:rPr>
          <w:rFonts w:ascii="Arial" w:hAnsi="Arial" w:cs="Arial"/>
        </w:rPr>
        <w:br w:type="page"/>
      </w:r>
    </w:p>
    <w:p w14:paraId="6D0EE259" w14:textId="31B8CEAF" w:rsidR="000A5A8F" w:rsidRDefault="00BD02A0" w:rsidP="000841A2">
      <w:pPr>
        <w:spacing w:line="480" w:lineRule="auto"/>
        <w:jc w:val="both"/>
        <w:rPr>
          <w:rFonts w:ascii="Arial" w:hAnsi="Arial" w:cs="Arial"/>
          <w:sz w:val="20"/>
          <w:szCs w:val="20"/>
        </w:rPr>
      </w:pPr>
      <w:r w:rsidRPr="000841A2">
        <w:rPr>
          <w:rFonts w:ascii="Arial" w:hAnsi="Arial" w:cs="Arial"/>
          <w:sz w:val="20"/>
          <w:szCs w:val="20"/>
        </w:rPr>
        <w:t xml:space="preserve">Dans une société où les tangentes démographiques montrent clairement que la population est vieillissante, </w:t>
      </w:r>
      <w:r w:rsidR="00E405DE" w:rsidRPr="000841A2">
        <w:rPr>
          <w:rFonts w:ascii="Arial" w:hAnsi="Arial" w:cs="Arial"/>
          <w:sz w:val="20"/>
          <w:szCs w:val="20"/>
        </w:rPr>
        <w:t>les entreprises ont le dev</w:t>
      </w:r>
      <w:r w:rsidR="002B12BB" w:rsidRPr="000841A2">
        <w:rPr>
          <w:rFonts w:ascii="Arial" w:hAnsi="Arial" w:cs="Arial"/>
          <w:sz w:val="20"/>
          <w:szCs w:val="20"/>
        </w:rPr>
        <w:t xml:space="preserve">oir de se distinguer des autres et particulièrement </w:t>
      </w:r>
      <w:r w:rsidR="000F15A4" w:rsidRPr="000841A2">
        <w:rPr>
          <w:rFonts w:ascii="Arial" w:hAnsi="Arial" w:cs="Arial"/>
          <w:sz w:val="20"/>
          <w:szCs w:val="20"/>
        </w:rPr>
        <w:t xml:space="preserve">de </w:t>
      </w:r>
      <w:r w:rsidR="002B12BB" w:rsidRPr="000841A2">
        <w:rPr>
          <w:rFonts w:ascii="Arial" w:hAnsi="Arial" w:cs="Arial"/>
          <w:sz w:val="20"/>
          <w:szCs w:val="20"/>
        </w:rPr>
        <w:t>celles</w:t>
      </w:r>
      <w:r w:rsidR="000F15A4" w:rsidRPr="000841A2">
        <w:rPr>
          <w:rFonts w:ascii="Arial" w:hAnsi="Arial" w:cs="Arial"/>
          <w:sz w:val="20"/>
          <w:szCs w:val="20"/>
        </w:rPr>
        <w:t xml:space="preserve"> avec qui elles</w:t>
      </w:r>
      <w:r w:rsidR="002B12BB" w:rsidRPr="000841A2">
        <w:rPr>
          <w:rFonts w:ascii="Arial" w:hAnsi="Arial" w:cs="Arial"/>
          <w:sz w:val="20"/>
          <w:szCs w:val="20"/>
        </w:rPr>
        <w:t xml:space="preserve"> </w:t>
      </w:r>
      <w:r w:rsidR="000F15A4" w:rsidRPr="000841A2">
        <w:rPr>
          <w:rFonts w:ascii="Arial" w:hAnsi="Arial" w:cs="Arial"/>
          <w:sz w:val="20"/>
          <w:szCs w:val="20"/>
        </w:rPr>
        <w:t>partagent</w:t>
      </w:r>
      <w:r w:rsidR="002B12BB" w:rsidRPr="000841A2">
        <w:rPr>
          <w:rFonts w:ascii="Arial" w:hAnsi="Arial" w:cs="Arial"/>
          <w:sz w:val="20"/>
          <w:szCs w:val="20"/>
        </w:rPr>
        <w:t xml:space="preserve"> </w:t>
      </w:r>
      <w:r w:rsidR="000F15A4" w:rsidRPr="000841A2">
        <w:rPr>
          <w:rFonts w:ascii="Arial" w:hAnsi="Arial" w:cs="Arial"/>
          <w:sz w:val="20"/>
          <w:szCs w:val="20"/>
        </w:rPr>
        <w:t>un</w:t>
      </w:r>
      <w:r w:rsidR="002B12BB" w:rsidRPr="000841A2">
        <w:rPr>
          <w:rFonts w:ascii="Arial" w:hAnsi="Arial" w:cs="Arial"/>
          <w:sz w:val="20"/>
          <w:szCs w:val="20"/>
        </w:rPr>
        <w:t xml:space="preserve"> mê</w:t>
      </w:r>
      <w:r w:rsidR="000F15A4" w:rsidRPr="000841A2">
        <w:rPr>
          <w:rFonts w:ascii="Arial" w:hAnsi="Arial" w:cs="Arial"/>
          <w:sz w:val="20"/>
          <w:szCs w:val="20"/>
        </w:rPr>
        <w:t>me secteur</w:t>
      </w:r>
      <w:r w:rsidR="002B12BB" w:rsidRPr="000841A2">
        <w:rPr>
          <w:rFonts w:ascii="Arial" w:hAnsi="Arial" w:cs="Arial"/>
          <w:sz w:val="20"/>
          <w:szCs w:val="20"/>
        </w:rPr>
        <w:t xml:space="preserve"> d’activité. Notamment, c’est dans la fonction des ressources humaines qu’</w:t>
      </w:r>
      <w:r w:rsidR="005F2DE2">
        <w:rPr>
          <w:rFonts w:ascii="Arial" w:hAnsi="Arial" w:cs="Arial"/>
          <w:sz w:val="20"/>
          <w:szCs w:val="20"/>
        </w:rPr>
        <w:t>elles doivent se démarquer. P</w:t>
      </w:r>
      <w:r w:rsidR="002B12BB" w:rsidRPr="000841A2">
        <w:rPr>
          <w:rFonts w:ascii="Arial" w:hAnsi="Arial" w:cs="Arial"/>
          <w:sz w:val="20"/>
          <w:szCs w:val="20"/>
        </w:rPr>
        <w:t xml:space="preserve">uisque </w:t>
      </w:r>
      <w:r w:rsidR="00DD54A7">
        <w:rPr>
          <w:rFonts w:ascii="Arial" w:hAnsi="Arial" w:cs="Arial"/>
          <w:sz w:val="20"/>
          <w:szCs w:val="20"/>
        </w:rPr>
        <w:t xml:space="preserve">l’entreprise est </w:t>
      </w:r>
      <w:r w:rsidR="002B12BB" w:rsidRPr="000841A2">
        <w:rPr>
          <w:rFonts w:ascii="Arial" w:hAnsi="Arial" w:cs="Arial"/>
          <w:sz w:val="20"/>
          <w:szCs w:val="20"/>
        </w:rPr>
        <w:t>dans cette réalité où il y a plus de départ</w:t>
      </w:r>
      <w:r w:rsidR="00CE1A84">
        <w:rPr>
          <w:rFonts w:ascii="Arial" w:hAnsi="Arial" w:cs="Arial"/>
          <w:sz w:val="20"/>
          <w:szCs w:val="20"/>
        </w:rPr>
        <w:t xml:space="preserve">s </w:t>
      </w:r>
      <w:r w:rsidR="002B12BB" w:rsidRPr="000841A2">
        <w:rPr>
          <w:rFonts w:ascii="Arial" w:hAnsi="Arial" w:cs="Arial"/>
          <w:sz w:val="20"/>
          <w:szCs w:val="20"/>
        </w:rPr>
        <w:t>à la retraite que de mains</w:t>
      </w:r>
      <w:r w:rsidR="00CE1A84">
        <w:rPr>
          <w:rFonts w:ascii="Arial" w:hAnsi="Arial" w:cs="Arial"/>
          <w:sz w:val="20"/>
          <w:szCs w:val="20"/>
        </w:rPr>
        <w:t>-</w:t>
      </w:r>
      <w:r w:rsidR="002B12BB" w:rsidRPr="000841A2">
        <w:rPr>
          <w:rFonts w:ascii="Arial" w:hAnsi="Arial" w:cs="Arial"/>
          <w:sz w:val="20"/>
          <w:szCs w:val="20"/>
        </w:rPr>
        <w:t xml:space="preserve">d’œuvre </w:t>
      </w:r>
      <w:r w:rsidR="009058CA" w:rsidRPr="000841A2">
        <w:rPr>
          <w:rFonts w:ascii="Arial" w:hAnsi="Arial" w:cs="Arial"/>
          <w:sz w:val="20"/>
          <w:szCs w:val="20"/>
        </w:rPr>
        <w:t xml:space="preserve">disponible et </w:t>
      </w:r>
      <w:r w:rsidR="003F5CBD">
        <w:rPr>
          <w:rFonts w:ascii="Arial" w:hAnsi="Arial" w:cs="Arial"/>
          <w:sz w:val="20"/>
          <w:szCs w:val="20"/>
        </w:rPr>
        <w:t xml:space="preserve">qualifiée pour </w:t>
      </w:r>
      <w:r w:rsidR="009058CA" w:rsidRPr="000841A2">
        <w:rPr>
          <w:rFonts w:ascii="Arial" w:hAnsi="Arial" w:cs="Arial"/>
          <w:sz w:val="20"/>
          <w:szCs w:val="20"/>
        </w:rPr>
        <w:t>remplacer</w:t>
      </w:r>
      <w:r w:rsidR="003F5CBD">
        <w:rPr>
          <w:rFonts w:ascii="Arial" w:hAnsi="Arial" w:cs="Arial"/>
          <w:sz w:val="20"/>
          <w:szCs w:val="20"/>
        </w:rPr>
        <w:t xml:space="preserve"> ces premiers</w:t>
      </w:r>
      <w:r w:rsidR="00DD54A7">
        <w:rPr>
          <w:rFonts w:ascii="Arial" w:hAnsi="Arial" w:cs="Arial"/>
          <w:sz w:val="20"/>
          <w:szCs w:val="20"/>
        </w:rPr>
        <w:t>, elle</w:t>
      </w:r>
      <w:r w:rsidR="009058CA" w:rsidRPr="000841A2">
        <w:rPr>
          <w:rFonts w:ascii="Arial" w:hAnsi="Arial" w:cs="Arial"/>
          <w:sz w:val="20"/>
          <w:szCs w:val="20"/>
        </w:rPr>
        <w:t xml:space="preserve"> </w:t>
      </w:r>
      <w:r w:rsidR="00D7055A">
        <w:rPr>
          <w:rFonts w:ascii="Arial" w:hAnsi="Arial" w:cs="Arial"/>
          <w:sz w:val="20"/>
          <w:szCs w:val="20"/>
        </w:rPr>
        <w:t xml:space="preserve">se </w:t>
      </w:r>
      <w:r w:rsidR="009058CA" w:rsidRPr="000841A2">
        <w:rPr>
          <w:rFonts w:ascii="Arial" w:hAnsi="Arial" w:cs="Arial"/>
          <w:sz w:val="20"/>
          <w:szCs w:val="20"/>
        </w:rPr>
        <w:t>doi</w:t>
      </w:r>
      <w:r w:rsidR="00DD54A7">
        <w:rPr>
          <w:rFonts w:ascii="Arial" w:hAnsi="Arial" w:cs="Arial"/>
          <w:sz w:val="20"/>
          <w:szCs w:val="20"/>
        </w:rPr>
        <w:t>t</w:t>
      </w:r>
      <w:r w:rsidR="00D7055A">
        <w:rPr>
          <w:rFonts w:ascii="Arial" w:hAnsi="Arial" w:cs="Arial"/>
          <w:sz w:val="20"/>
          <w:szCs w:val="20"/>
        </w:rPr>
        <w:t xml:space="preserve"> de faire preuve</w:t>
      </w:r>
      <w:r w:rsidR="000F15A4" w:rsidRPr="000841A2">
        <w:rPr>
          <w:rFonts w:ascii="Arial" w:hAnsi="Arial" w:cs="Arial"/>
          <w:sz w:val="20"/>
          <w:szCs w:val="20"/>
        </w:rPr>
        <w:t xml:space="preserve"> de créativité et d’audace dan</w:t>
      </w:r>
      <w:r w:rsidR="00123D4E" w:rsidRPr="000841A2">
        <w:rPr>
          <w:rFonts w:ascii="Arial" w:hAnsi="Arial" w:cs="Arial"/>
          <w:sz w:val="20"/>
          <w:szCs w:val="20"/>
        </w:rPr>
        <w:t xml:space="preserve">s </w:t>
      </w:r>
      <w:r w:rsidR="00A66F84">
        <w:rPr>
          <w:rFonts w:ascii="Arial" w:hAnsi="Arial" w:cs="Arial"/>
          <w:sz w:val="20"/>
          <w:szCs w:val="20"/>
        </w:rPr>
        <w:t>plusieurs facettes quant à</w:t>
      </w:r>
      <w:r w:rsidR="005604C6">
        <w:rPr>
          <w:rFonts w:ascii="Arial" w:hAnsi="Arial" w:cs="Arial"/>
          <w:sz w:val="20"/>
          <w:szCs w:val="20"/>
        </w:rPr>
        <w:t xml:space="preserve"> la gestion de leurs ressources humaines. </w:t>
      </w:r>
      <w:r w:rsidR="005F2DE2">
        <w:rPr>
          <w:rFonts w:ascii="Arial" w:hAnsi="Arial" w:cs="Arial"/>
          <w:sz w:val="20"/>
          <w:szCs w:val="20"/>
        </w:rPr>
        <w:t>Ces facettes sont, en partie, la ma</w:t>
      </w:r>
      <w:r w:rsidR="008C4081">
        <w:rPr>
          <w:rFonts w:ascii="Arial" w:hAnsi="Arial" w:cs="Arial"/>
          <w:sz w:val="20"/>
          <w:szCs w:val="20"/>
        </w:rPr>
        <w:t>nière de superviser, de doter s</w:t>
      </w:r>
      <w:r w:rsidR="005F2DE2">
        <w:rPr>
          <w:rFonts w:ascii="Arial" w:hAnsi="Arial" w:cs="Arial"/>
          <w:sz w:val="20"/>
          <w:szCs w:val="20"/>
        </w:rPr>
        <w:t>es employés, de mobiliser le</w:t>
      </w:r>
      <w:r w:rsidR="000C7868">
        <w:rPr>
          <w:rFonts w:ascii="Arial" w:hAnsi="Arial" w:cs="Arial"/>
          <w:sz w:val="20"/>
          <w:szCs w:val="20"/>
        </w:rPr>
        <w:t>ur</w:t>
      </w:r>
      <w:r w:rsidR="005F2DE2">
        <w:rPr>
          <w:rFonts w:ascii="Arial" w:hAnsi="Arial" w:cs="Arial"/>
          <w:sz w:val="20"/>
          <w:szCs w:val="20"/>
        </w:rPr>
        <w:t xml:space="preserve"> personnel et d’analyser les postes</w:t>
      </w:r>
      <w:r w:rsidR="000C7868">
        <w:rPr>
          <w:rFonts w:ascii="Arial" w:hAnsi="Arial" w:cs="Arial"/>
          <w:sz w:val="20"/>
          <w:szCs w:val="20"/>
        </w:rPr>
        <w:t xml:space="preserve"> qui subsistent </w:t>
      </w:r>
      <w:r w:rsidR="00E93B39">
        <w:rPr>
          <w:rFonts w:ascii="Arial" w:hAnsi="Arial" w:cs="Arial"/>
          <w:sz w:val="20"/>
          <w:szCs w:val="20"/>
        </w:rPr>
        <w:t>parmi son organisation</w:t>
      </w:r>
      <w:r w:rsidR="005F2DE2">
        <w:rPr>
          <w:rFonts w:ascii="Arial" w:hAnsi="Arial" w:cs="Arial"/>
          <w:sz w:val="20"/>
          <w:szCs w:val="20"/>
        </w:rPr>
        <w:t xml:space="preserve">. </w:t>
      </w:r>
      <w:r w:rsidR="00756223">
        <w:rPr>
          <w:rFonts w:ascii="Arial" w:hAnsi="Arial" w:cs="Arial"/>
          <w:sz w:val="20"/>
          <w:szCs w:val="20"/>
        </w:rPr>
        <w:t>C’</w:t>
      </w:r>
      <w:r w:rsidR="005F2DE2">
        <w:rPr>
          <w:rFonts w:ascii="Arial" w:hAnsi="Arial" w:cs="Arial"/>
          <w:sz w:val="20"/>
          <w:szCs w:val="20"/>
        </w:rPr>
        <w:t xml:space="preserve">est d’ailleurs ce dernier point qui est mis en pratique dans ce travail. </w:t>
      </w:r>
      <w:r w:rsidR="00186963">
        <w:rPr>
          <w:rFonts w:ascii="Arial" w:hAnsi="Arial" w:cs="Arial"/>
          <w:sz w:val="20"/>
          <w:szCs w:val="20"/>
        </w:rPr>
        <w:t>Ce travail débutera par la présentation de certains éléments concernant une entreprise choisit</w:t>
      </w:r>
      <w:r w:rsidR="00C17CC8">
        <w:rPr>
          <w:rFonts w:ascii="Arial" w:hAnsi="Arial" w:cs="Arial"/>
          <w:sz w:val="20"/>
          <w:szCs w:val="20"/>
        </w:rPr>
        <w:t xml:space="preserve">, à l’occurrence </w:t>
      </w:r>
      <w:r w:rsidR="00186963">
        <w:rPr>
          <w:rFonts w:ascii="Arial" w:hAnsi="Arial" w:cs="Arial"/>
          <w:sz w:val="20"/>
          <w:szCs w:val="20"/>
        </w:rPr>
        <w:t>la firme Raymond Chabot Grant Thornton</w:t>
      </w:r>
      <w:r w:rsidR="00C17CC8">
        <w:rPr>
          <w:rFonts w:ascii="Arial" w:hAnsi="Arial" w:cs="Arial"/>
          <w:sz w:val="20"/>
          <w:szCs w:val="20"/>
        </w:rPr>
        <w:t>,</w:t>
      </w:r>
      <w:r w:rsidR="00186963">
        <w:rPr>
          <w:rFonts w:ascii="Arial" w:hAnsi="Arial" w:cs="Arial"/>
          <w:sz w:val="20"/>
          <w:szCs w:val="20"/>
        </w:rPr>
        <w:t xml:space="preserve"> qui sont commode pour bien comprendre </w:t>
      </w:r>
      <w:r w:rsidR="00C17CC8">
        <w:rPr>
          <w:rFonts w:ascii="Arial" w:hAnsi="Arial" w:cs="Arial"/>
          <w:sz w:val="20"/>
          <w:szCs w:val="20"/>
        </w:rPr>
        <w:t>les diverses parties du travail. Puis, d</w:t>
      </w:r>
      <w:r w:rsidR="004F4353">
        <w:rPr>
          <w:rFonts w:ascii="Arial" w:hAnsi="Arial" w:cs="Arial"/>
          <w:sz w:val="20"/>
          <w:szCs w:val="20"/>
        </w:rPr>
        <w:t>ans les lignes qui suivent ce</w:t>
      </w:r>
      <w:r w:rsidR="00C17CC8">
        <w:rPr>
          <w:rFonts w:ascii="Arial" w:hAnsi="Arial" w:cs="Arial"/>
          <w:sz w:val="20"/>
          <w:szCs w:val="20"/>
        </w:rPr>
        <w:t xml:space="preserve"> premier</w:t>
      </w:r>
      <w:r w:rsidR="004F4353">
        <w:rPr>
          <w:rFonts w:ascii="Arial" w:hAnsi="Arial" w:cs="Arial"/>
          <w:sz w:val="20"/>
          <w:szCs w:val="20"/>
        </w:rPr>
        <w:t xml:space="preserve"> paragraphe, une </w:t>
      </w:r>
      <w:r w:rsidR="009C29D7">
        <w:rPr>
          <w:rFonts w:ascii="Arial" w:hAnsi="Arial" w:cs="Arial"/>
          <w:sz w:val="20"/>
          <w:szCs w:val="20"/>
        </w:rPr>
        <w:t xml:space="preserve">description </w:t>
      </w:r>
      <w:r w:rsidR="00F97C56">
        <w:rPr>
          <w:rFonts w:ascii="Arial" w:hAnsi="Arial" w:cs="Arial"/>
          <w:sz w:val="20"/>
          <w:szCs w:val="20"/>
        </w:rPr>
        <w:t xml:space="preserve">et une grille du profil d’exigence d’un poste de technicien en comptabilité pour </w:t>
      </w:r>
      <w:r w:rsidR="00C17CC8">
        <w:rPr>
          <w:rFonts w:ascii="Arial" w:hAnsi="Arial" w:cs="Arial"/>
          <w:sz w:val="20"/>
          <w:szCs w:val="20"/>
        </w:rPr>
        <w:t>la firme choisi</w:t>
      </w:r>
      <w:r w:rsidR="00CE1A84">
        <w:rPr>
          <w:rFonts w:ascii="Arial" w:hAnsi="Arial" w:cs="Arial"/>
          <w:sz w:val="20"/>
          <w:szCs w:val="20"/>
        </w:rPr>
        <w:t>e</w:t>
      </w:r>
      <w:r w:rsidR="009C29D7">
        <w:rPr>
          <w:rFonts w:ascii="Arial" w:hAnsi="Arial" w:cs="Arial"/>
          <w:sz w:val="20"/>
          <w:szCs w:val="20"/>
        </w:rPr>
        <w:t xml:space="preserve"> ci-dessus</w:t>
      </w:r>
      <w:r w:rsidR="00F97C56">
        <w:rPr>
          <w:rFonts w:ascii="Arial" w:hAnsi="Arial" w:cs="Arial"/>
          <w:sz w:val="20"/>
          <w:szCs w:val="20"/>
        </w:rPr>
        <w:t xml:space="preserve"> seront présentées.</w:t>
      </w:r>
      <w:r w:rsidR="000666D1">
        <w:rPr>
          <w:rFonts w:ascii="Arial" w:hAnsi="Arial" w:cs="Arial"/>
          <w:sz w:val="20"/>
          <w:szCs w:val="20"/>
        </w:rPr>
        <w:t xml:space="preserve"> </w:t>
      </w:r>
    </w:p>
    <w:p w14:paraId="12F283B7" w14:textId="77777777" w:rsidR="000A5A8F" w:rsidRDefault="000A5A8F" w:rsidP="000841A2">
      <w:pPr>
        <w:spacing w:line="480" w:lineRule="auto"/>
        <w:jc w:val="both"/>
        <w:rPr>
          <w:rFonts w:ascii="Arial" w:hAnsi="Arial" w:cs="Arial"/>
          <w:sz w:val="20"/>
          <w:szCs w:val="20"/>
        </w:rPr>
      </w:pPr>
    </w:p>
    <w:p w14:paraId="0A7C83AB" w14:textId="320DBF48" w:rsidR="00B8379F" w:rsidRDefault="00835129" w:rsidP="00631E7C">
      <w:pPr>
        <w:spacing w:line="480" w:lineRule="auto"/>
        <w:ind w:firstLine="567"/>
        <w:jc w:val="both"/>
        <w:rPr>
          <w:rFonts w:ascii="Arial" w:hAnsi="Arial" w:cs="Arial"/>
          <w:sz w:val="20"/>
          <w:szCs w:val="20"/>
        </w:rPr>
      </w:pPr>
      <w:r>
        <w:rPr>
          <w:rFonts w:ascii="Arial" w:hAnsi="Arial" w:cs="Arial"/>
          <w:sz w:val="20"/>
          <w:szCs w:val="20"/>
        </w:rPr>
        <w:t xml:space="preserve">Tout d’abord, </w:t>
      </w:r>
      <w:r w:rsidR="003000F4">
        <w:rPr>
          <w:rFonts w:ascii="Arial" w:hAnsi="Arial" w:cs="Arial"/>
          <w:sz w:val="20"/>
          <w:szCs w:val="20"/>
        </w:rPr>
        <w:t>la firme Raymond Chabot Grant Thornton est une société</w:t>
      </w:r>
      <w:r w:rsidR="008841FC">
        <w:rPr>
          <w:rFonts w:ascii="Arial" w:hAnsi="Arial" w:cs="Arial"/>
          <w:sz w:val="20"/>
          <w:szCs w:val="20"/>
        </w:rPr>
        <w:t xml:space="preserve"> fondée en 1948</w:t>
      </w:r>
      <w:r w:rsidR="003000F4">
        <w:rPr>
          <w:rFonts w:ascii="Arial" w:hAnsi="Arial" w:cs="Arial"/>
          <w:sz w:val="20"/>
          <w:szCs w:val="20"/>
        </w:rPr>
        <w:t xml:space="preserve"> qui </w:t>
      </w:r>
      <w:r w:rsidR="008841FC">
        <w:rPr>
          <w:rFonts w:ascii="Arial" w:hAnsi="Arial" w:cs="Arial"/>
          <w:sz w:val="20"/>
          <w:szCs w:val="20"/>
        </w:rPr>
        <w:t xml:space="preserve">opère dans les domaines </w:t>
      </w:r>
      <w:r w:rsidR="008841FC" w:rsidRPr="008841FC">
        <w:rPr>
          <w:rFonts w:ascii="Arial" w:hAnsi="Arial" w:cs="Arial"/>
          <w:sz w:val="20"/>
          <w:szCs w:val="20"/>
        </w:rPr>
        <w:t>de la certification, de la fiscalité, des services-conseils, du redressement et de l’insolvabilité</w:t>
      </w:r>
      <w:r w:rsidR="002C6CDA">
        <w:rPr>
          <w:rFonts w:ascii="Arial" w:hAnsi="Arial" w:cs="Arial"/>
          <w:sz w:val="20"/>
          <w:szCs w:val="20"/>
        </w:rPr>
        <w:t>.</w:t>
      </w:r>
      <w:r w:rsidR="002C6CDA">
        <w:rPr>
          <w:rStyle w:val="Appelnotedebasdep"/>
          <w:rFonts w:ascii="Arial" w:hAnsi="Arial" w:cs="Arial"/>
          <w:sz w:val="20"/>
          <w:szCs w:val="20"/>
        </w:rPr>
        <w:footnoteReference w:id="1"/>
      </w:r>
      <w:r w:rsidR="002C6CDA">
        <w:rPr>
          <w:rFonts w:ascii="Arial" w:hAnsi="Arial" w:cs="Arial"/>
          <w:sz w:val="20"/>
          <w:szCs w:val="20"/>
        </w:rPr>
        <w:t xml:space="preserve"> Avec plus de 2</w:t>
      </w:r>
      <w:r w:rsidR="002458AB">
        <w:rPr>
          <w:rFonts w:ascii="Arial" w:hAnsi="Arial" w:cs="Arial"/>
          <w:sz w:val="20"/>
          <w:szCs w:val="20"/>
        </w:rPr>
        <w:t> </w:t>
      </w:r>
      <w:r w:rsidR="002C6CDA">
        <w:rPr>
          <w:rFonts w:ascii="Arial" w:hAnsi="Arial" w:cs="Arial"/>
          <w:sz w:val="20"/>
          <w:szCs w:val="20"/>
        </w:rPr>
        <w:t>300 professionnels, dont un nombre d’associés approchant les 200, Raymond Chabot Grant Thornton est parmi les plus importante</w:t>
      </w:r>
      <w:r w:rsidR="00CE1A84">
        <w:rPr>
          <w:rFonts w:ascii="Arial" w:hAnsi="Arial" w:cs="Arial"/>
          <w:sz w:val="20"/>
          <w:szCs w:val="20"/>
        </w:rPr>
        <w:t xml:space="preserve">s </w:t>
      </w:r>
      <w:r w:rsidR="002C6CDA">
        <w:rPr>
          <w:rFonts w:ascii="Arial" w:hAnsi="Arial" w:cs="Arial"/>
          <w:sz w:val="20"/>
          <w:szCs w:val="20"/>
        </w:rPr>
        <w:t>firme</w:t>
      </w:r>
      <w:r w:rsidR="00CE1A84">
        <w:rPr>
          <w:rFonts w:ascii="Arial" w:hAnsi="Arial" w:cs="Arial"/>
          <w:sz w:val="20"/>
          <w:szCs w:val="20"/>
        </w:rPr>
        <w:t xml:space="preserve">s </w:t>
      </w:r>
      <w:r w:rsidR="002C6CDA">
        <w:rPr>
          <w:rFonts w:ascii="Arial" w:hAnsi="Arial" w:cs="Arial"/>
          <w:sz w:val="20"/>
          <w:szCs w:val="20"/>
        </w:rPr>
        <w:t>dans ses domaines au Canada et elle est la «</w:t>
      </w:r>
      <w:r w:rsidR="007B67B8">
        <w:rPr>
          <w:rFonts w:ascii="Arial" w:hAnsi="Arial" w:cs="Arial"/>
          <w:sz w:val="20"/>
          <w:szCs w:val="20"/>
        </w:rPr>
        <w:t> </w:t>
      </w:r>
      <w:r w:rsidR="002C6CDA">
        <w:rPr>
          <w:rFonts w:ascii="Arial" w:hAnsi="Arial" w:cs="Arial"/>
          <w:sz w:val="20"/>
          <w:szCs w:val="20"/>
        </w:rPr>
        <w:t>première société comptable au Québec</w:t>
      </w:r>
      <w:r w:rsidR="007B67B8">
        <w:rPr>
          <w:rFonts w:ascii="Arial" w:hAnsi="Arial" w:cs="Arial"/>
          <w:sz w:val="20"/>
          <w:szCs w:val="20"/>
        </w:rPr>
        <w:t> </w:t>
      </w:r>
      <w:r w:rsidR="002C6CDA">
        <w:rPr>
          <w:rFonts w:ascii="Arial" w:hAnsi="Arial" w:cs="Arial"/>
          <w:sz w:val="20"/>
          <w:szCs w:val="20"/>
        </w:rPr>
        <w:t>»</w:t>
      </w:r>
      <w:r w:rsidR="002C6CDA">
        <w:rPr>
          <w:rStyle w:val="Appelnotedebasdep"/>
          <w:rFonts w:ascii="Arial" w:hAnsi="Arial" w:cs="Arial"/>
          <w:sz w:val="20"/>
          <w:szCs w:val="20"/>
        </w:rPr>
        <w:footnoteReference w:id="2"/>
      </w:r>
      <w:r w:rsidR="002C6CDA">
        <w:rPr>
          <w:rFonts w:ascii="Arial" w:hAnsi="Arial" w:cs="Arial"/>
          <w:sz w:val="20"/>
          <w:szCs w:val="20"/>
        </w:rPr>
        <w:t xml:space="preserve">. </w:t>
      </w:r>
      <w:r w:rsidR="00FD38CF">
        <w:rPr>
          <w:rFonts w:ascii="Arial" w:hAnsi="Arial" w:cs="Arial"/>
          <w:sz w:val="20"/>
          <w:szCs w:val="20"/>
        </w:rPr>
        <w:t>À la fin de son exercice financier de 2015, elle a eu un revenu total de 615 millions de dollars, dont 327,9 millions au Québec.</w:t>
      </w:r>
      <w:r w:rsidR="00FD38CF">
        <w:rPr>
          <w:rStyle w:val="Appelnotedebasdep"/>
          <w:rFonts w:ascii="Arial" w:hAnsi="Arial" w:cs="Arial"/>
          <w:sz w:val="20"/>
          <w:szCs w:val="20"/>
        </w:rPr>
        <w:footnoteReference w:id="3"/>
      </w:r>
      <w:r w:rsidR="00FD38CF">
        <w:rPr>
          <w:rFonts w:ascii="Arial" w:hAnsi="Arial" w:cs="Arial"/>
          <w:sz w:val="20"/>
          <w:szCs w:val="20"/>
        </w:rPr>
        <w:t xml:space="preserve"> </w:t>
      </w:r>
      <w:r w:rsidR="00127D4A">
        <w:rPr>
          <w:rFonts w:ascii="Arial" w:hAnsi="Arial" w:cs="Arial"/>
          <w:sz w:val="20"/>
          <w:szCs w:val="20"/>
        </w:rPr>
        <w:t xml:space="preserve">La firme a </w:t>
      </w:r>
      <w:r w:rsidR="00813DFD">
        <w:rPr>
          <w:rFonts w:ascii="Arial" w:hAnsi="Arial" w:cs="Arial"/>
          <w:sz w:val="20"/>
          <w:szCs w:val="20"/>
        </w:rPr>
        <w:t xml:space="preserve">des valeurs </w:t>
      </w:r>
      <w:r w:rsidR="00127D4A">
        <w:rPr>
          <w:rFonts w:ascii="Arial" w:hAnsi="Arial" w:cs="Arial"/>
          <w:sz w:val="20"/>
          <w:szCs w:val="20"/>
        </w:rPr>
        <w:t>d’entreprise bien d</w:t>
      </w:r>
      <w:r w:rsidR="00813DFD">
        <w:rPr>
          <w:rFonts w:ascii="Arial" w:hAnsi="Arial" w:cs="Arial"/>
          <w:sz w:val="20"/>
          <w:szCs w:val="20"/>
        </w:rPr>
        <w:t>éfini</w:t>
      </w:r>
      <w:r w:rsidR="00CE1A84">
        <w:rPr>
          <w:rFonts w:ascii="Arial" w:hAnsi="Arial" w:cs="Arial"/>
          <w:sz w:val="20"/>
          <w:szCs w:val="20"/>
        </w:rPr>
        <w:t>e</w:t>
      </w:r>
      <w:r w:rsidR="00813DFD">
        <w:rPr>
          <w:rFonts w:ascii="Arial" w:hAnsi="Arial" w:cs="Arial"/>
          <w:sz w:val="20"/>
          <w:szCs w:val="20"/>
        </w:rPr>
        <w:t xml:space="preserve"> qu’elle présente comme ça suit :</w:t>
      </w:r>
    </w:p>
    <w:p w14:paraId="3A8BA5B7" w14:textId="0BA6F396" w:rsidR="00C77B5F" w:rsidRDefault="00813DFD" w:rsidP="00582E75">
      <w:pPr>
        <w:spacing w:before="200"/>
        <w:ind w:left="567"/>
        <w:jc w:val="both"/>
        <w:rPr>
          <w:rFonts w:ascii="Arial" w:hAnsi="Arial" w:cs="Arial"/>
          <w:sz w:val="20"/>
          <w:szCs w:val="20"/>
        </w:rPr>
      </w:pPr>
      <w:r w:rsidRPr="00813DFD">
        <w:rPr>
          <w:rFonts w:ascii="Arial" w:hAnsi="Arial" w:cs="Arial"/>
          <w:sz w:val="20"/>
          <w:szCs w:val="20"/>
        </w:rPr>
        <w:t xml:space="preserve">Nos valeurs CLAIRE sont le reflet de notre culture d’entreprise et de notre façon d’agir. Elles s’intègrent dans toutes nos sphères d’activité et </w:t>
      </w:r>
      <w:r w:rsidR="00B8379F">
        <w:rPr>
          <w:rFonts w:ascii="Arial" w:hAnsi="Arial" w:cs="Arial"/>
          <w:sz w:val="20"/>
          <w:szCs w:val="20"/>
        </w:rPr>
        <w:t>définissent</w:t>
      </w:r>
      <w:r w:rsidRPr="00813DFD">
        <w:rPr>
          <w:rFonts w:ascii="Arial" w:hAnsi="Arial" w:cs="Arial"/>
          <w:sz w:val="20"/>
          <w:szCs w:val="20"/>
        </w:rPr>
        <w:t xml:space="preserve"> les relations que nous entretenons avec nos collègues, nos clients et le monde en général. CLAIRE unit nos gens et guide nos comportements.</w:t>
      </w:r>
      <w:r w:rsidR="00582E75">
        <w:rPr>
          <w:rStyle w:val="Appelnotedebasdep"/>
          <w:rFonts w:ascii="Arial" w:hAnsi="Arial" w:cs="Arial"/>
          <w:sz w:val="20"/>
          <w:szCs w:val="20"/>
        </w:rPr>
        <w:footnoteReference w:id="4"/>
      </w:r>
    </w:p>
    <w:p w14:paraId="711E34E1" w14:textId="14EEBB98" w:rsidR="009C29D7" w:rsidRDefault="00BA255F" w:rsidP="00B358E3">
      <w:pPr>
        <w:spacing w:before="200" w:line="480" w:lineRule="auto"/>
        <w:ind w:firstLine="284"/>
        <w:jc w:val="both"/>
        <w:rPr>
          <w:rFonts w:ascii="Arial" w:hAnsi="Arial" w:cs="Arial"/>
          <w:sz w:val="20"/>
          <w:szCs w:val="20"/>
        </w:rPr>
      </w:pPr>
      <w:r>
        <w:rPr>
          <w:rFonts w:ascii="Arial" w:hAnsi="Arial" w:cs="Arial"/>
          <w:sz w:val="20"/>
          <w:szCs w:val="20"/>
        </w:rPr>
        <w:t>Lorsqu’il y a une dé</w:t>
      </w:r>
      <w:r w:rsidR="0044297D">
        <w:rPr>
          <w:rFonts w:ascii="Arial" w:hAnsi="Arial" w:cs="Arial"/>
          <w:sz w:val="20"/>
          <w:szCs w:val="20"/>
        </w:rPr>
        <w:t>cortication de l</w:t>
      </w:r>
      <w:r>
        <w:rPr>
          <w:rFonts w:ascii="Arial" w:hAnsi="Arial" w:cs="Arial"/>
          <w:sz w:val="20"/>
          <w:szCs w:val="20"/>
        </w:rPr>
        <w:t>’acronyme «</w:t>
      </w:r>
      <w:r w:rsidR="007B67B8">
        <w:rPr>
          <w:rFonts w:ascii="Arial" w:hAnsi="Arial" w:cs="Arial"/>
          <w:sz w:val="20"/>
          <w:szCs w:val="20"/>
        </w:rPr>
        <w:t> </w:t>
      </w:r>
      <w:r>
        <w:rPr>
          <w:rFonts w:ascii="Arial" w:hAnsi="Arial" w:cs="Arial"/>
          <w:sz w:val="20"/>
          <w:szCs w:val="20"/>
        </w:rPr>
        <w:t>CLAIRE</w:t>
      </w:r>
      <w:r w:rsidR="007B67B8">
        <w:rPr>
          <w:rFonts w:ascii="Arial" w:hAnsi="Arial" w:cs="Arial"/>
          <w:sz w:val="20"/>
          <w:szCs w:val="20"/>
        </w:rPr>
        <w:t> </w:t>
      </w:r>
      <w:r>
        <w:rPr>
          <w:rFonts w:ascii="Arial" w:hAnsi="Arial" w:cs="Arial"/>
          <w:sz w:val="20"/>
          <w:szCs w:val="20"/>
        </w:rPr>
        <w:t>»</w:t>
      </w:r>
      <w:r w:rsidR="0044297D">
        <w:rPr>
          <w:rFonts w:ascii="Arial" w:hAnsi="Arial" w:cs="Arial"/>
          <w:sz w:val="20"/>
          <w:szCs w:val="20"/>
        </w:rPr>
        <w:t>,</w:t>
      </w:r>
      <w:r w:rsidR="001E3460">
        <w:rPr>
          <w:rFonts w:ascii="Arial" w:hAnsi="Arial" w:cs="Arial"/>
          <w:sz w:val="20"/>
          <w:szCs w:val="20"/>
        </w:rPr>
        <w:t xml:space="preserve"> cinq valeurs en ressortent. Le «</w:t>
      </w:r>
      <w:r w:rsidR="007B67B8">
        <w:rPr>
          <w:rFonts w:ascii="Arial" w:hAnsi="Arial" w:cs="Arial"/>
          <w:sz w:val="20"/>
          <w:szCs w:val="20"/>
        </w:rPr>
        <w:t> </w:t>
      </w:r>
      <w:r w:rsidR="001E3460">
        <w:rPr>
          <w:rFonts w:ascii="Arial" w:hAnsi="Arial" w:cs="Arial"/>
          <w:sz w:val="20"/>
          <w:szCs w:val="20"/>
        </w:rPr>
        <w:t>C</w:t>
      </w:r>
      <w:r w:rsidR="007B67B8">
        <w:rPr>
          <w:rFonts w:ascii="Arial" w:hAnsi="Arial" w:cs="Arial"/>
          <w:sz w:val="20"/>
          <w:szCs w:val="20"/>
        </w:rPr>
        <w:t> </w:t>
      </w:r>
      <w:r w:rsidR="001E3460">
        <w:rPr>
          <w:rFonts w:ascii="Arial" w:hAnsi="Arial" w:cs="Arial"/>
          <w:sz w:val="20"/>
          <w:szCs w:val="20"/>
        </w:rPr>
        <w:t xml:space="preserve">» est pour la </w:t>
      </w:r>
      <w:r>
        <w:rPr>
          <w:rFonts w:ascii="Arial" w:hAnsi="Arial" w:cs="Arial"/>
          <w:sz w:val="20"/>
          <w:szCs w:val="20"/>
        </w:rPr>
        <w:t>collaboration,</w:t>
      </w:r>
      <w:r w:rsidR="001E3460">
        <w:rPr>
          <w:rFonts w:ascii="Arial" w:hAnsi="Arial" w:cs="Arial"/>
          <w:sz w:val="20"/>
          <w:szCs w:val="20"/>
        </w:rPr>
        <w:t xml:space="preserve"> le «</w:t>
      </w:r>
      <w:r w:rsidR="007B67B8">
        <w:rPr>
          <w:rFonts w:ascii="Arial" w:hAnsi="Arial" w:cs="Arial"/>
          <w:sz w:val="20"/>
          <w:szCs w:val="20"/>
        </w:rPr>
        <w:t> </w:t>
      </w:r>
      <w:r w:rsidR="001E3460">
        <w:rPr>
          <w:rFonts w:ascii="Arial" w:hAnsi="Arial" w:cs="Arial"/>
          <w:sz w:val="20"/>
          <w:szCs w:val="20"/>
        </w:rPr>
        <w:t>L</w:t>
      </w:r>
      <w:r w:rsidR="007B67B8">
        <w:rPr>
          <w:rFonts w:ascii="Arial" w:hAnsi="Arial" w:cs="Arial"/>
          <w:sz w:val="20"/>
          <w:szCs w:val="20"/>
        </w:rPr>
        <w:t> </w:t>
      </w:r>
      <w:r w:rsidR="001E3460">
        <w:rPr>
          <w:rFonts w:ascii="Arial" w:hAnsi="Arial" w:cs="Arial"/>
          <w:sz w:val="20"/>
          <w:szCs w:val="20"/>
        </w:rPr>
        <w:t>» pour le</w:t>
      </w:r>
      <w:r>
        <w:rPr>
          <w:rFonts w:ascii="Arial" w:hAnsi="Arial" w:cs="Arial"/>
          <w:sz w:val="20"/>
          <w:szCs w:val="20"/>
        </w:rPr>
        <w:t xml:space="preserve"> leade</w:t>
      </w:r>
      <w:r w:rsidR="00A371B9">
        <w:rPr>
          <w:rFonts w:ascii="Arial" w:hAnsi="Arial" w:cs="Arial"/>
          <w:sz w:val="20"/>
          <w:szCs w:val="20"/>
        </w:rPr>
        <w:t>ur</w:t>
      </w:r>
      <w:r>
        <w:rPr>
          <w:rFonts w:ascii="Arial" w:hAnsi="Arial" w:cs="Arial"/>
          <w:sz w:val="20"/>
          <w:szCs w:val="20"/>
        </w:rPr>
        <w:t xml:space="preserve">ship, </w:t>
      </w:r>
      <w:proofErr w:type="gramStart"/>
      <w:r w:rsidR="001E3460">
        <w:rPr>
          <w:rFonts w:ascii="Arial" w:hAnsi="Arial" w:cs="Arial"/>
          <w:sz w:val="20"/>
          <w:szCs w:val="20"/>
        </w:rPr>
        <w:t>le «</w:t>
      </w:r>
      <w:r w:rsidR="007B67B8">
        <w:rPr>
          <w:rFonts w:ascii="Arial" w:hAnsi="Arial" w:cs="Arial"/>
          <w:sz w:val="20"/>
          <w:szCs w:val="20"/>
        </w:rPr>
        <w:t> </w:t>
      </w:r>
      <w:r w:rsidR="001E3460">
        <w:rPr>
          <w:rFonts w:ascii="Arial" w:hAnsi="Arial" w:cs="Arial"/>
          <w:sz w:val="20"/>
          <w:szCs w:val="20"/>
        </w:rPr>
        <w:t>A</w:t>
      </w:r>
      <w:r w:rsidR="007B67B8">
        <w:rPr>
          <w:rFonts w:ascii="Arial" w:hAnsi="Arial" w:cs="Arial"/>
          <w:sz w:val="20"/>
          <w:szCs w:val="20"/>
        </w:rPr>
        <w:t> </w:t>
      </w:r>
      <w:r w:rsidR="001E3460">
        <w:rPr>
          <w:rFonts w:ascii="Arial" w:hAnsi="Arial" w:cs="Arial"/>
          <w:sz w:val="20"/>
          <w:szCs w:val="20"/>
        </w:rPr>
        <w:t>»</w:t>
      </w:r>
      <w:proofErr w:type="gramEnd"/>
      <w:r w:rsidR="001E3460">
        <w:rPr>
          <w:rFonts w:ascii="Arial" w:hAnsi="Arial" w:cs="Arial"/>
          <w:sz w:val="20"/>
          <w:szCs w:val="20"/>
        </w:rPr>
        <w:t xml:space="preserve"> pour l’</w:t>
      </w:r>
      <w:r>
        <w:rPr>
          <w:rFonts w:ascii="Arial" w:hAnsi="Arial" w:cs="Arial"/>
          <w:sz w:val="20"/>
          <w:szCs w:val="20"/>
        </w:rPr>
        <w:t xml:space="preserve">agilité, </w:t>
      </w:r>
      <w:r w:rsidR="001E3460">
        <w:rPr>
          <w:rFonts w:ascii="Arial" w:hAnsi="Arial" w:cs="Arial"/>
          <w:sz w:val="20"/>
          <w:szCs w:val="20"/>
        </w:rPr>
        <w:t>le «</w:t>
      </w:r>
      <w:r w:rsidR="007B67B8">
        <w:rPr>
          <w:rFonts w:ascii="Arial" w:hAnsi="Arial" w:cs="Arial"/>
          <w:sz w:val="20"/>
          <w:szCs w:val="20"/>
        </w:rPr>
        <w:t> </w:t>
      </w:r>
      <w:r w:rsidR="001E3460">
        <w:rPr>
          <w:rFonts w:ascii="Arial" w:hAnsi="Arial" w:cs="Arial"/>
          <w:sz w:val="20"/>
          <w:szCs w:val="20"/>
        </w:rPr>
        <w:t>I</w:t>
      </w:r>
      <w:r w:rsidR="007B67B8">
        <w:rPr>
          <w:rFonts w:ascii="Arial" w:hAnsi="Arial" w:cs="Arial"/>
          <w:sz w:val="20"/>
          <w:szCs w:val="20"/>
        </w:rPr>
        <w:t> </w:t>
      </w:r>
      <w:r w:rsidR="001E3460">
        <w:rPr>
          <w:rFonts w:ascii="Arial" w:hAnsi="Arial" w:cs="Arial"/>
          <w:sz w:val="20"/>
          <w:szCs w:val="20"/>
        </w:rPr>
        <w:t>» pour l’</w:t>
      </w:r>
      <w:r>
        <w:rPr>
          <w:rFonts w:ascii="Arial" w:hAnsi="Arial" w:cs="Arial"/>
          <w:sz w:val="20"/>
          <w:szCs w:val="20"/>
        </w:rPr>
        <w:t xml:space="preserve">intégrité, </w:t>
      </w:r>
      <w:r w:rsidR="001E3460">
        <w:rPr>
          <w:rFonts w:ascii="Arial" w:hAnsi="Arial" w:cs="Arial"/>
          <w:sz w:val="20"/>
          <w:szCs w:val="20"/>
        </w:rPr>
        <w:t>le «</w:t>
      </w:r>
      <w:r w:rsidR="007B67B8">
        <w:rPr>
          <w:rFonts w:ascii="Arial" w:hAnsi="Arial" w:cs="Arial"/>
          <w:sz w:val="20"/>
          <w:szCs w:val="20"/>
        </w:rPr>
        <w:t> </w:t>
      </w:r>
      <w:r w:rsidR="001E3460">
        <w:rPr>
          <w:rFonts w:ascii="Arial" w:hAnsi="Arial" w:cs="Arial"/>
          <w:sz w:val="20"/>
          <w:szCs w:val="20"/>
        </w:rPr>
        <w:t>R</w:t>
      </w:r>
      <w:r w:rsidR="007B67B8">
        <w:rPr>
          <w:rFonts w:ascii="Arial" w:hAnsi="Arial" w:cs="Arial"/>
          <w:sz w:val="20"/>
          <w:szCs w:val="20"/>
        </w:rPr>
        <w:t> </w:t>
      </w:r>
      <w:r w:rsidR="001E3460">
        <w:rPr>
          <w:rFonts w:ascii="Arial" w:hAnsi="Arial" w:cs="Arial"/>
          <w:sz w:val="20"/>
          <w:szCs w:val="20"/>
        </w:rPr>
        <w:t xml:space="preserve">» pour la </w:t>
      </w:r>
      <w:r>
        <w:rPr>
          <w:rFonts w:ascii="Arial" w:hAnsi="Arial" w:cs="Arial"/>
          <w:sz w:val="20"/>
          <w:szCs w:val="20"/>
        </w:rPr>
        <w:t xml:space="preserve">responsabilité et </w:t>
      </w:r>
      <w:r w:rsidR="001E3460">
        <w:rPr>
          <w:rFonts w:ascii="Arial" w:hAnsi="Arial" w:cs="Arial"/>
          <w:sz w:val="20"/>
          <w:szCs w:val="20"/>
        </w:rPr>
        <w:t>le «</w:t>
      </w:r>
      <w:r w:rsidR="007B67B8">
        <w:rPr>
          <w:rFonts w:ascii="Arial" w:hAnsi="Arial" w:cs="Arial"/>
          <w:sz w:val="20"/>
          <w:szCs w:val="20"/>
        </w:rPr>
        <w:t> </w:t>
      </w:r>
      <w:r>
        <w:rPr>
          <w:rFonts w:ascii="Arial" w:hAnsi="Arial" w:cs="Arial"/>
          <w:sz w:val="20"/>
          <w:szCs w:val="20"/>
        </w:rPr>
        <w:t>E</w:t>
      </w:r>
      <w:r w:rsidR="007B67B8">
        <w:rPr>
          <w:rFonts w:ascii="Arial" w:hAnsi="Arial" w:cs="Arial"/>
          <w:sz w:val="20"/>
          <w:szCs w:val="20"/>
        </w:rPr>
        <w:t> </w:t>
      </w:r>
      <w:r w:rsidR="001E3460">
        <w:rPr>
          <w:rFonts w:ascii="Arial" w:hAnsi="Arial" w:cs="Arial"/>
          <w:sz w:val="20"/>
          <w:szCs w:val="20"/>
        </w:rPr>
        <w:t>» pour l’e</w:t>
      </w:r>
      <w:r>
        <w:rPr>
          <w:rFonts w:ascii="Arial" w:hAnsi="Arial" w:cs="Arial"/>
          <w:sz w:val="20"/>
          <w:szCs w:val="20"/>
        </w:rPr>
        <w:t xml:space="preserve">xcellence. </w:t>
      </w:r>
      <w:r w:rsidR="00F70DE3">
        <w:rPr>
          <w:rStyle w:val="Appelnotedebasdep"/>
          <w:rFonts w:ascii="Arial" w:hAnsi="Arial" w:cs="Arial"/>
          <w:sz w:val="20"/>
          <w:szCs w:val="20"/>
        </w:rPr>
        <w:footnoteReference w:id="5"/>
      </w:r>
    </w:p>
    <w:p w14:paraId="46C9B006" w14:textId="3848FF78" w:rsidR="00111899" w:rsidRDefault="00246FE0" w:rsidP="00242D7D">
      <w:pPr>
        <w:pStyle w:val="Titre1"/>
        <w:numPr>
          <w:ilvl w:val="0"/>
          <w:numId w:val="3"/>
        </w:numPr>
        <w:ind w:left="284"/>
        <w:rPr>
          <w:color w:val="000000" w:themeColor="text1"/>
        </w:rPr>
      </w:pPr>
      <w:r>
        <w:rPr>
          <w:color w:val="000000" w:themeColor="text1"/>
        </w:rPr>
        <w:t>Description de</w:t>
      </w:r>
      <w:r w:rsidR="004F65CF" w:rsidRPr="007F3434">
        <w:rPr>
          <w:color w:val="000000" w:themeColor="text1"/>
        </w:rPr>
        <w:t xml:space="preserve"> poste</w:t>
      </w:r>
      <w:r>
        <w:rPr>
          <w:color w:val="000000" w:themeColor="text1"/>
        </w:rPr>
        <w:t> :</w:t>
      </w:r>
    </w:p>
    <w:p w14:paraId="637D6FAA" w14:textId="77777777" w:rsidR="00AA1EC0" w:rsidRPr="00AA1EC0" w:rsidRDefault="00AA1EC0" w:rsidP="00AA1EC0">
      <w:pPr>
        <w:spacing w:line="480" w:lineRule="auto"/>
      </w:pPr>
    </w:p>
    <w:p w14:paraId="3687C71B" w14:textId="38AB3A91" w:rsidR="00AA1EC0" w:rsidRPr="00AE0CDB" w:rsidRDefault="00111899" w:rsidP="00242D7D">
      <w:pPr>
        <w:pStyle w:val="Pardeliste"/>
        <w:numPr>
          <w:ilvl w:val="0"/>
          <w:numId w:val="5"/>
        </w:numPr>
        <w:spacing w:line="480" w:lineRule="auto"/>
        <w:ind w:left="426" w:hanging="426"/>
        <w:jc w:val="both"/>
        <w:rPr>
          <w:rFonts w:ascii="Arial" w:hAnsi="Arial" w:cs="Arial"/>
        </w:rPr>
      </w:pPr>
      <w:r w:rsidRPr="00AE0CDB">
        <w:rPr>
          <w:rFonts w:ascii="Arial" w:hAnsi="Arial" w:cs="Arial"/>
        </w:rPr>
        <w:t>Technicien ou technicienne en comptabilité</w:t>
      </w:r>
    </w:p>
    <w:tbl>
      <w:tblPr>
        <w:tblStyle w:val="Grilledutableau"/>
        <w:tblW w:w="0" w:type="auto"/>
        <w:tblLook w:val="04A0" w:firstRow="1" w:lastRow="0" w:firstColumn="1" w:lastColumn="0" w:noHBand="0" w:noVBand="1"/>
      </w:tblPr>
      <w:tblGrid>
        <w:gridCol w:w="4315"/>
        <w:gridCol w:w="4315"/>
      </w:tblGrid>
      <w:tr w:rsidR="00111899" w:rsidRPr="00AE0CDB" w14:paraId="78239CDA" w14:textId="77777777" w:rsidTr="00AA1EC0">
        <w:trPr>
          <w:trHeight w:val="842"/>
        </w:trPr>
        <w:tc>
          <w:tcPr>
            <w:tcW w:w="4315" w:type="dxa"/>
          </w:tcPr>
          <w:p w14:paraId="147B2623" w14:textId="19EC00ED" w:rsidR="00111899" w:rsidRPr="00AE0CDB" w:rsidRDefault="00111899" w:rsidP="009C29D7">
            <w:pPr>
              <w:spacing w:before="120" w:after="120" w:line="480" w:lineRule="auto"/>
              <w:ind w:left="1587" w:hanging="1587"/>
              <w:rPr>
                <w:rFonts w:ascii="Arial" w:hAnsi="Arial" w:cs="Arial"/>
                <w:sz w:val="20"/>
                <w:szCs w:val="20"/>
              </w:rPr>
            </w:pPr>
            <w:r w:rsidRPr="00AE0CDB">
              <w:rPr>
                <w:rFonts w:ascii="Arial" w:hAnsi="Arial" w:cs="Arial"/>
                <w:sz w:val="20"/>
                <w:szCs w:val="20"/>
              </w:rPr>
              <w:t xml:space="preserve">Emploi :      </w:t>
            </w:r>
            <w:r w:rsidR="00AA1EC0" w:rsidRPr="00AE0CDB">
              <w:rPr>
                <w:rFonts w:ascii="Arial" w:hAnsi="Arial" w:cs="Arial"/>
                <w:sz w:val="20"/>
                <w:szCs w:val="20"/>
              </w:rPr>
              <w:t xml:space="preserve">       </w:t>
            </w:r>
            <w:r w:rsidRPr="00AE0CDB">
              <w:rPr>
                <w:rFonts w:ascii="Arial" w:hAnsi="Arial" w:cs="Arial"/>
                <w:sz w:val="20"/>
                <w:szCs w:val="20"/>
              </w:rPr>
              <w:t xml:space="preserve"> Technicien ou technicienne aux services </w:t>
            </w:r>
            <w:r w:rsidR="00AA1EC0" w:rsidRPr="00AE0CDB">
              <w:rPr>
                <w:rFonts w:ascii="Arial" w:hAnsi="Arial" w:cs="Arial"/>
                <w:sz w:val="20"/>
                <w:szCs w:val="20"/>
              </w:rPr>
              <w:t xml:space="preserve">comptables aux </w:t>
            </w:r>
            <w:r w:rsidRPr="00AE0CDB">
              <w:rPr>
                <w:rFonts w:ascii="Arial" w:hAnsi="Arial" w:cs="Arial"/>
                <w:sz w:val="20"/>
                <w:szCs w:val="20"/>
              </w:rPr>
              <w:t xml:space="preserve">entreprises </w:t>
            </w:r>
          </w:p>
        </w:tc>
        <w:tc>
          <w:tcPr>
            <w:tcW w:w="4315" w:type="dxa"/>
          </w:tcPr>
          <w:p w14:paraId="5372DA0A" w14:textId="627CCB38" w:rsidR="00111899" w:rsidRPr="00AE0CDB" w:rsidRDefault="00111899" w:rsidP="009C29D7">
            <w:pPr>
              <w:spacing w:before="120" w:after="120" w:line="480" w:lineRule="auto"/>
              <w:rPr>
                <w:rFonts w:ascii="Arial" w:hAnsi="Arial" w:cs="Arial"/>
                <w:sz w:val="20"/>
                <w:szCs w:val="20"/>
              </w:rPr>
            </w:pPr>
            <w:r w:rsidRPr="00AE0CDB">
              <w:rPr>
                <w:rFonts w:ascii="Arial" w:hAnsi="Arial" w:cs="Arial"/>
                <w:sz w:val="20"/>
                <w:szCs w:val="20"/>
              </w:rPr>
              <w:t xml:space="preserve">Code du poste :        </w:t>
            </w:r>
            <w:r w:rsidR="00AA1EC0" w:rsidRPr="00AE0CDB">
              <w:rPr>
                <w:rFonts w:ascii="Arial" w:hAnsi="Arial" w:cs="Arial"/>
                <w:sz w:val="20"/>
                <w:szCs w:val="20"/>
              </w:rPr>
              <w:t xml:space="preserve">         </w:t>
            </w:r>
            <w:r w:rsidRPr="00AE0CDB">
              <w:rPr>
                <w:rFonts w:ascii="Arial" w:hAnsi="Arial" w:cs="Arial"/>
                <w:sz w:val="20"/>
                <w:szCs w:val="20"/>
              </w:rPr>
              <w:t>1311-R000105</w:t>
            </w:r>
          </w:p>
        </w:tc>
      </w:tr>
      <w:tr w:rsidR="00111899" w:rsidRPr="00AE0CDB" w14:paraId="11BEEBC0" w14:textId="77777777" w:rsidTr="00AE0CDB">
        <w:trPr>
          <w:trHeight w:val="646"/>
        </w:trPr>
        <w:tc>
          <w:tcPr>
            <w:tcW w:w="4315" w:type="dxa"/>
          </w:tcPr>
          <w:p w14:paraId="094554A1" w14:textId="35A5B98C" w:rsidR="00111899" w:rsidRPr="00AE0CDB" w:rsidRDefault="00111899" w:rsidP="009C29D7">
            <w:pPr>
              <w:spacing w:before="120" w:after="120" w:line="480" w:lineRule="auto"/>
              <w:ind w:left="1587" w:hanging="1587"/>
              <w:rPr>
                <w:rFonts w:ascii="Arial" w:hAnsi="Arial" w:cs="Arial"/>
                <w:sz w:val="20"/>
                <w:szCs w:val="20"/>
              </w:rPr>
            </w:pPr>
            <w:r w:rsidRPr="00AE0CDB">
              <w:rPr>
                <w:rFonts w:ascii="Arial" w:hAnsi="Arial" w:cs="Arial"/>
                <w:sz w:val="20"/>
                <w:szCs w:val="20"/>
              </w:rPr>
              <w:t xml:space="preserve">Service :    </w:t>
            </w:r>
            <w:r w:rsidR="00AA1EC0" w:rsidRPr="00AE0CDB">
              <w:rPr>
                <w:rFonts w:ascii="Arial" w:hAnsi="Arial" w:cs="Arial"/>
                <w:sz w:val="20"/>
                <w:szCs w:val="20"/>
              </w:rPr>
              <w:t xml:space="preserve">         </w:t>
            </w:r>
            <w:r w:rsidR="00F75D4B">
              <w:rPr>
                <w:rFonts w:ascii="Arial" w:hAnsi="Arial" w:cs="Arial"/>
                <w:sz w:val="20"/>
                <w:szCs w:val="20"/>
              </w:rPr>
              <w:t xml:space="preserve"> </w:t>
            </w:r>
            <w:r w:rsidRPr="00AE0CDB">
              <w:rPr>
                <w:rFonts w:ascii="Arial" w:hAnsi="Arial" w:cs="Arial"/>
                <w:sz w:val="20"/>
                <w:szCs w:val="20"/>
              </w:rPr>
              <w:t>Services comptables aux entreprise</w:t>
            </w:r>
            <w:r w:rsidR="00AA1EC0" w:rsidRPr="00AE0CDB">
              <w:rPr>
                <w:rFonts w:ascii="Arial" w:hAnsi="Arial" w:cs="Arial"/>
                <w:sz w:val="20"/>
                <w:szCs w:val="20"/>
              </w:rPr>
              <w:t>s</w:t>
            </w:r>
          </w:p>
        </w:tc>
        <w:tc>
          <w:tcPr>
            <w:tcW w:w="4315" w:type="dxa"/>
          </w:tcPr>
          <w:p w14:paraId="43CC5AA9" w14:textId="38244521" w:rsidR="00111899" w:rsidRPr="00AE0CDB" w:rsidRDefault="00111899" w:rsidP="009C29D7">
            <w:pPr>
              <w:spacing w:before="120" w:after="120" w:line="480" w:lineRule="auto"/>
              <w:ind w:left="2370" w:hanging="2370"/>
              <w:rPr>
                <w:rFonts w:ascii="Arial" w:hAnsi="Arial" w:cs="Arial"/>
                <w:sz w:val="20"/>
                <w:szCs w:val="20"/>
              </w:rPr>
            </w:pPr>
            <w:r w:rsidRPr="00AE0CDB">
              <w:rPr>
                <w:rFonts w:ascii="Arial" w:hAnsi="Arial" w:cs="Arial"/>
                <w:sz w:val="20"/>
                <w:szCs w:val="20"/>
              </w:rPr>
              <w:t xml:space="preserve">Date de rédaction :  </w:t>
            </w:r>
            <w:r w:rsidR="00AA1EC0" w:rsidRPr="00AE0CDB">
              <w:rPr>
                <w:rFonts w:ascii="Arial" w:hAnsi="Arial" w:cs="Arial"/>
                <w:sz w:val="20"/>
                <w:szCs w:val="20"/>
              </w:rPr>
              <w:t xml:space="preserve">         </w:t>
            </w:r>
            <w:r w:rsidRPr="00AE0CDB">
              <w:rPr>
                <w:rFonts w:ascii="Arial" w:hAnsi="Arial" w:cs="Arial"/>
                <w:sz w:val="20"/>
                <w:szCs w:val="20"/>
              </w:rPr>
              <w:t>Le 29 septembre 2016</w:t>
            </w:r>
          </w:p>
        </w:tc>
      </w:tr>
      <w:tr w:rsidR="00111899" w:rsidRPr="00AE0CDB" w14:paraId="428AC9A2" w14:textId="77777777" w:rsidTr="00AE0CDB">
        <w:trPr>
          <w:trHeight w:val="660"/>
        </w:trPr>
        <w:tc>
          <w:tcPr>
            <w:tcW w:w="4315" w:type="dxa"/>
          </w:tcPr>
          <w:p w14:paraId="6466DCDF" w14:textId="50BB8ECF" w:rsidR="00111899" w:rsidRPr="00AE0CDB" w:rsidRDefault="00111899" w:rsidP="009C29D7">
            <w:pPr>
              <w:spacing w:before="120" w:after="120" w:line="480" w:lineRule="auto"/>
              <w:ind w:left="1446" w:hanging="1446"/>
              <w:rPr>
                <w:rFonts w:ascii="Arial" w:hAnsi="Arial" w:cs="Arial"/>
                <w:sz w:val="20"/>
                <w:szCs w:val="20"/>
              </w:rPr>
            </w:pPr>
            <w:r w:rsidRPr="00AE0CDB">
              <w:rPr>
                <w:rFonts w:ascii="Arial" w:hAnsi="Arial" w:cs="Arial"/>
                <w:sz w:val="20"/>
                <w:szCs w:val="20"/>
              </w:rPr>
              <w:t xml:space="preserve">Localisation : </w:t>
            </w:r>
            <w:r w:rsidR="00AA1EC0" w:rsidRPr="00AE0CDB">
              <w:rPr>
                <w:rFonts w:ascii="Arial" w:hAnsi="Arial" w:cs="Arial"/>
                <w:sz w:val="20"/>
                <w:szCs w:val="20"/>
              </w:rPr>
              <w:t xml:space="preserve">    Montréal, 1000 de la </w:t>
            </w:r>
            <w:r w:rsidR="00AE0CDB">
              <w:rPr>
                <w:rFonts w:ascii="Arial" w:hAnsi="Arial" w:cs="Arial"/>
                <w:sz w:val="20"/>
                <w:szCs w:val="20"/>
              </w:rPr>
              <w:t xml:space="preserve">         </w:t>
            </w:r>
            <w:r w:rsidR="00AA1EC0" w:rsidRPr="00AE0CDB">
              <w:rPr>
                <w:rFonts w:ascii="Arial" w:hAnsi="Arial" w:cs="Arial"/>
                <w:sz w:val="20"/>
                <w:szCs w:val="20"/>
              </w:rPr>
              <w:t>Gauchetière</w:t>
            </w:r>
          </w:p>
        </w:tc>
        <w:tc>
          <w:tcPr>
            <w:tcW w:w="4315" w:type="dxa"/>
          </w:tcPr>
          <w:p w14:paraId="593432B9" w14:textId="6C0B6635" w:rsidR="00AA1EC0" w:rsidRPr="00AE0CDB" w:rsidRDefault="00AA1EC0" w:rsidP="009C29D7">
            <w:pPr>
              <w:spacing w:before="120" w:after="120" w:line="480" w:lineRule="auto"/>
              <w:ind w:left="2229" w:hanging="2229"/>
              <w:rPr>
                <w:rFonts w:ascii="Arial" w:hAnsi="Arial" w:cs="Arial"/>
                <w:sz w:val="20"/>
                <w:szCs w:val="20"/>
              </w:rPr>
            </w:pPr>
            <w:r w:rsidRPr="00AE0CDB">
              <w:rPr>
                <w:rFonts w:ascii="Arial" w:hAnsi="Arial" w:cs="Arial"/>
                <w:sz w:val="20"/>
                <w:szCs w:val="20"/>
              </w:rPr>
              <w:t xml:space="preserve">Titre des superviseurs : </w:t>
            </w:r>
            <w:r w:rsidR="00A94404" w:rsidRPr="00AE0CDB">
              <w:rPr>
                <w:rFonts w:ascii="Arial" w:hAnsi="Arial" w:cs="Arial"/>
                <w:sz w:val="20"/>
                <w:szCs w:val="20"/>
              </w:rPr>
              <w:t xml:space="preserve">   Associé-comptable </w:t>
            </w:r>
            <w:r w:rsidRPr="00AE0CDB">
              <w:rPr>
                <w:rFonts w:ascii="Arial" w:hAnsi="Arial" w:cs="Arial"/>
                <w:sz w:val="20"/>
                <w:szCs w:val="20"/>
              </w:rPr>
              <w:t>ou expert-comptable</w:t>
            </w:r>
          </w:p>
        </w:tc>
      </w:tr>
    </w:tbl>
    <w:p w14:paraId="44EE1E84" w14:textId="77777777" w:rsidR="00AA1EC0" w:rsidRPr="00AA1EC0" w:rsidRDefault="00AA1EC0" w:rsidP="00AA1EC0">
      <w:pPr>
        <w:spacing w:line="480" w:lineRule="auto"/>
        <w:jc w:val="both"/>
        <w:rPr>
          <w:rFonts w:ascii="Arial" w:hAnsi="Arial" w:cs="Arial"/>
          <w:sz w:val="20"/>
          <w:szCs w:val="20"/>
        </w:rPr>
      </w:pPr>
    </w:p>
    <w:p w14:paraId="7290F283" w14:textId="467B0C7D" w:rsidR="009F417F" w:rsidRPr="006607F1" w:rsidRDefault="00AA1EC0" w:rsidP="00242D7D">
      <w:pPr>
        <w:pStyle w:val="Pardeliste"/>
        <w:numPr>
          <w:ilvl w:val="0"/>
          <w:numId w:val="6"/>
        </w:numPr>
        <w:spacing w:line="480" w:lineRule="auto"/>
        <w:ind w:left="426" w:hanging="426"/>
        <w:jc w:val="both"/>
        <w:rPr>
          <w:rFonts w:ascii="Arial" w:hAnsi="Arial" w:cs="Arial"/>
        </w:rPr>
      </w:pPr>
      <w:r w:rsidRPr="006607F1">
        <w:rPr>
          <w:rFonts w:ascii="Arial" w:hAnsi="Arial" w:cs="Arial"/>
        </w:rPr>
        <w:t>Résumé du poste</w:t>
      </w:r>
    </w:p>
    <w:tbl>
      <w:tblPr>
        <w:tblStyle w:val="Grilledutableau"/>
        <w:tblW w:w="0" w:type="auto"/>
        <w:tblInd w:w="-1" w:type="dxa"/>
        <w:tblLook w:val="04A0" w:firstRow="1" w:lastRow="0" w:firstColumn="1" w:lastColumn="0" w:noHBand="0" w:noVBand="1"/>
      </w:tblPr>
      <w:tblGrid>
        <w:gridCol w:w="8631"/>
      </w:tblGrid>
      <w:tr w:rsidR="00AA1EC0" w14:paraId="0E0B017C" w14:textId="77777777" w:rsidTr="00AA1EC0">
        <w:tc>
          <w:tcPr>
            <w:tcW w:w="8631" w:type="dxa"/>
          </w:tcPr>
          <w:p w14:paraId="759C7395" w14:textId="4C107091" w:rsidR="00AA1EC0" w:rsidRPr="006607F1" w:rsidRDefault="00AA1EC0" w:rsidP="00B06E2E">
            <w:pPr>
              <w:spacing w:before="120" w:line="480" w:lineRule="auto"/>
              <w:jc w:val="both"/>
              <w:rPr>
                <w:rFonts w:ascii="Arial" w:hAnsi="Arial" w:cs="Arial"/>
                <w:sz w:val="20"/>
                <w:szCs w:val="20"/>
              </w:rPr>
            </w:pPr>
            <w:r w:rsidRPr="006607F1">
              <w:rPr>
                <w:rFonts w:ascii="Arial" w:hAnsi="Arial" w:cs="Arial"/>
                <w:sz w:val="20"/>
                <w:szCs w:val="20"/>
              </w:rPr>
              <w:t>Sous la supervision d’un</w:t>
            </w:r>
            <w:r w:rsidR="00A94404" w:rsidRPr="006607F1">
              <w:rPr>
                <w:rFonts w:ascii="Arial" w:hAnsi="Arial" w:cs="Arial"/>
                <w:sz w:val="20"/>
                <w:szCs w:val="20"/>
              </w:rPr>
              <w:t xml:space="preserve"> associé-comptable</w:t>
            </w:r>
            <w:r w:rsidRPr="006607F1">
              <w:rPr>
                <w:rFonts w:ascii="Arial" w:hAnsi="Arial" w:cs="Arial"/>
                <w:sz w:val="20"/>
                <w:szCs w:val="20"/>
              </w:rPr>
              <w:t xml:space="preserve"> </w:t>
            </w:r>
            <w:r w:rsidR="00A94404" w:rsidRPr="006607F1">
              <w:rPr>
                <w:rFonts w:ascii="Arial" w:hAnsi="Arial" w:cs="Arial"/>
                <w:sz w:val="20"/>
                <w:szCs w:val="20"/>
              </w:rPr>
              <w:t xml:space="preserve">ou </w:t>
            </w:r>
            <w:r w:rsidRPr="006607F1">
              <w:rPr>
                <w:rFonts w:ascii="Arial" w:hAnsi="Arial" w:cs="Arial"/>
                <w:sz w:val="20"/>
                <w:szCs w:val="20"/>
              </w:rPr>
              <w:t>d’un expert</w:t>
            </w:r>
            <w:r w:rsidR="00A94404" w:rsidRPr="006607F1">
              <w:rPr>
                <w:rFonts w:ascii="Arial" w:hAnsi="Arial" w:cs="Arial"/>
                <w:sz w:val="20"/>
                <w:szCs w:val="20"/>
              </w:rPr>
              <w:t>-comptable aux services comptables aux entreprises,</w:t>
            </w:r>
            <w:r w:rsidRPr="006607F1">
              <w:rPr>
                <w:rFonts w:ascii="Arial" w:hAnsi="Arial" w:cs="Arial"/>
                <w:sz w:val="20"/>
                <w:szCs w:val="20"/>
              </w:rPr>
              <w:t xml:space="preserve"> </w:t>
            </w:r>
            <w:r w:rsidR="00A94404" w:rsidRPr="006607F1">
              <w:rPr>
                <w:rFonts w:ascii="Arial" w:hAnsi="Arial" w:cs="Arial"/>
                <w:sz w:val="20"/>
                <w:szCs w:val="20"/>
              </w:rPr>
              <w:t xml:space="preserve">l’employé effectue la comptabilité mensuelle de différents clients tout en respectant les budgets et les échéanciers établis. </w:t>
            </w:r>
            <w:r w:rsidR="00E17912" w:rsidRPr="006607F1">
              <w:rPr>
                <w:rFonts w:ascii="Arial" w:hAnsi="Arial" w:cs="Arial"/>
                <w:sz w:val="20"/>
                <w:szCs w:val="20"/>
              </w:rPr>
              <w:t xml:space="preserve">Il s’occupe des paies, des DAS, de diverses factures et des rapports gouvernementaux pour certains clients. Il communique avec sa clientèle et avec les départements </w:t>
            </w:r>
            <w:r w:rsidR="006607F1" w:rsidRPr="006607F1">
              <w:rPr>
                <w:rFonts w:ascii="Arial" w:hAnsi="Arial" w:cs="Arial"/>
                <w:sz w:val="20"/>
                <w:szCs w:val="20"/>
              </w:rPr>
              <w:t xml:space="preserve">gouvernementaux. </w:t>
            </w:r>
            <w:r w:rsidR="00E17912" w:rsidRPr="006607F1">
              <w:rPr>
                <w:rFonts w:ascii="Arial" w:hAnsi="Arial" w:cs="Arial"/>
                <w:sz w:val="20"/>
                <w:szCs w:val="20"/>
              </w:rPr>
              <w:t xml:space="preserve"> </w:t>
            </w:r>
          </w:p>
        </w:tc>
      </w:tr>
    </w:tbl>
    <w:p w14:paraId="2EDF9F63" w14:textId="77777777" w:rsidR="009C29D7" w:rsidRDefault="009C29D7" w:rsidP="00B06E2E">
      <w:pPr>
        <w:spacing w:line="480" w:lineRule="auto"/>
        <w:jc w:val="both"/>
        <w:rPr>
          <w:rFonts w:ascii="Arial" w:hAnsi="Arial" w:cs="Arial"/>
          <w:sz w:val="20"/>
          <w:szCs w:val="20"/>
        </w:rPr>
      </w:pPr>
    </w:p>
    <w:p w14:paraId="1AA10254" w14:textId="77777777" w:rsidR="00B358E3" w:rsidRDefault="00B358E3" w:rsidP="00B06E2E">
      <w:pPr>
        <w:spacing w:line="480" w:lineRule="auto"/>
        <w:jc w:val="both"/>
        <w:rPr>
          <w:rFonts w:ascii="Arial" w:hAnsi="Arial" w:cs="Arial"/>
          <w:sz w:val="20"/>
          <w:szCs w:val="20"/>
        </w:rPr>
      </w:pPr>
    </w:p>
    <w:p w14:paraId="2DE30B1C" w14:textId="77777777" w:rsidR="00B358E3" w:rsidRDefault="00B358E3" w:rsidP="00B06E2E">
      <w:pPr>
        <w:spacing w:line="480" w:lineRule="auto"/>
        <w:jc w:val="both"/>
        <w:rPr>
          <w:rFonts w:ascii="Arial" w:hAnsi="Arial" w:cs="Arial"/>
          <w:sz w:val="20"/>
          <w:szCs w:val="20"/>
        </w:rPr>
      </w:pPr>
    </w:p>
    <w:p w14:paraId="7A2E0CA8" w14:textId="77777777" w:rsidR="00B358E3" w:rsidRDefault="00B358E3" w:rsidP="00B06E2E">
      <w:pPr>
        <w:spacing w:line="480" w:lineRule="auto"/>
        <w:jc w:val="both"/>
        <w:rPr>
          <w:rFonts w:ascii="Arial" w:hAnsi="Arial" w:cs="Arial"/>
          <w:sz w:val="20"/>
          <w:szCs w:val="20"/>
        </w:rPr>
      </w:pPr>
    </w:p>
    <w:p w14:paraId="159D327B" w14:textId="2C4F15D8" w:rsidR="006607F1" w:rsidRDefault="006607F1" w:rsidP="00242D7D">
      <w:pPr>
        <w:pStyle w:val="Pardeliste"/>
        <w:numPr>
          <w:ilvl w:val="0"/>
          <w:numId w:val="7"/>
        </w:numPr>
        <w:spacing w:line="480" w:lineRule="auto"/>
        <w:ind w:left="426" w:hanging="436"/>
        <w:jc w:val="both"/>
        <w:rPr>
          <w:rFonts w:ascii="Arial" w:hAnsi="Arial" w:cs="Arial"/>
        </w:rPr>
      </w:pPr>
      <w:r w:rsidRPr="006607F1">
        <w:rPr>
          <w:rFonts w:ascii="Arial" w:hAnsi="Arial" w:cs="Arial"/>
        </w:rPr>
        <w:t>Résumé des tâches</w:t>
      </w:r>
    </w:p>
    <w:tbl>
      <w:tblPr>
        <w:tblStyle w:val="Grilledutableau"/>
        <w:tblW w:w="0" w:type="auto"/>
        <w:tblInd w:w="-1" w:type="dxa"/>
        <w:tblLook w:val="04A0" w:firstRow="1" w:lastRow="0" w:firstColumn="1" w:lastColumn="0" w:noHBand="0" w:noVBand="1"/>
      </w:tblPr>
      <w:tblGrid>
        <w:gridCol w:w="426"/>
        <w:gridCol w:w="5846"/>
        <w:gridCol w:w="2359"/>
      </w:tblGrid>
      <w:tr w:rsidR="00F75D4B" w:rsidRPr="006607F1" w14:paraId="029F68E3" w14:textId="77777777" w:rsidTr="00F75D4B">
        <w:trPr>
          <w:trHeight w:val="562"/>
        </w:trPr>
        <w:tc>
          <w:tcPr>
            <w:tcW w:w="6272" w:type="dxa"/>
            <w:gridSpan w:val="2"/>
          </w:tcPr>
          <w:p w14:paraId="0A203129" w14:textId="77777777" w:rsidR="006607F1" w:rsidRPr="006607F1" w:rsidRDefault="006607F1" w:rsidP="00B06E2E">
            <w:pPr>
              <w:pStyle w:val="Pardeliste"/>
              <w:spacing w:before="120" w:after="120" w:line="480" w:lineRule="auto"/>
              <w:ind w:left="0"/>
              <w:jc w:val="both"/>
              <w:rPr>
                <w:rFonts w:ascii="Arial" w:hAnsi="Arial" w:cs="Arial"/>
                <w:sz w:val="20"/>
                <w:szCs w:val="20"/>
              </w:rPr>
            </w:pPr>
          </w:p>
        </w:tc>
        <w:tc>
          <w:tcPr>
            <w:tcW w:w="2359" w:type="dxa"/>
          </w:tcPr>
          <w:p w14:paraId="100A9FC1" w14:textId="582EF922" w:rsidR="006607F1" w:rsidRPr="00B06E2E" w:rsidRDefault="006607F1" w:rsidP="00B06E2E">
            <w:pPr>
              <w:spacing w:before="120" w:after="120" w:line="480" w:lineRule="auto"/>
              <w:jc w:val="both"/>
              <w:rPr>
                <w:rFonts w:ascii="Arial" w:hAnsi="Arial" w:cs="Arial"/>
                <w:sz w:val="20"/>
                <w:szCs w:val="20"/>
              </w:rPr>
            </w:pPr>
            <w:r w:rsidRPr="00B06E2E">
              <w:rPr>
                <w:rFonts w:ascii="Arial" w:hAnsi="Arial" w:cs="Arial"/>
                <w:sz w:val="20"/>
                <w:szCs w:val="20"/>
              </w:rPr>
              <w:t>Pourcentage du temps consacré à cette tâche</w:t>
            </w:r>
          </w:p>
        </w:tc>
      </w:tr>
      <w:tr w:rsidR="00F75D4B" w:rsidRPr="006607F1" w14:paraId="53CF8895" w14:textId="77777777" w:rsidTr="00F75D4B">
        <w:trPr>
          <w:trHeight w:val="506"/>
        </w:trPr>
        <w:tc>
          <w:tcPr>
            <w:tcW w:w="426" w:type="dxa"/>
          </w:tcPr>
          <w:p w14:paraId="61E6CF6D" w14:textId="49D849AD" w:rsidR="006607F1" w:rsidRPr="006607F1" w:rsidRDefault="006607F1" w:rsidP="00B06E2E">
            <w:pPr>
              <w:spacing w:before="120" w:after="120" w:line="480" w:lineRule="auto"/>
              <w:jc w:val="both"/>
              <w:rPr>
                <w:rFonts w:ascii="Arial" w:hAnsi="Arial" w:cs="Arial"/>
                <w:sz w:val="20"/>
                <w:szCs w:val="20"/>
              </w:rPr>
            </w:pPr>
            <w:r>
              <w:rPr>
                <w:rFonts w:ascii="Arial" w:hAnsi="Arial" w:cs="Arial"/>
                <w:sz w:val="20"/>
                <w:szCs w:val="20"/>
              </w:rPr>
              <w:t xml:space="preserve">1 </w:t>
            </w:r>
          </w:p>
        </w:tc>
        <w:tc>
          <w:tcPr>
            <w:tcW w:w="5846" w:type="dxa"/>
          </w:tcPr>
          <w:p w14:paraId="388781AA" w14:textId="578C56B8" w:rsidR="00AE0CDB" w:rsidRPr="006607F1" w:rsidRDefault="006607F1" w:rsidP="00B06E2E">
            <w:pPr>
              <w:pStyle w:val="Pardeliste"/>
              <w:spacing w:before="120" w:after="120" w:line="480" w:lineRule="auto"/>
              <w:ind w:left="0"/>
              <w:jc w:val="both"/>
              <w:rPr>
                <w:rFonts w:ascii="Arial" w:hAnsi="Arial" w:cs="Arial"/>
                <w:sz w:val="20"/>
                <w:szCs w:val="20"/>
              </w:rPr>
            </w:pPr>
            <w:r w:rsidRPr="006607F1">
              <w:rPr>
                <w:rFonts w:ascii="Arial" w:hAnsi="Arial" w:cs="Arial"/>
                <w:sz w:val="20"/>
                <w:szCs w:val="20"/>
              </w:rPr>
              <w:t xml:space="preserve">Tient et concile </w:t>
            </w:r>
            <w:r>
              <w:rPr>
                <w:rFonts w:ascii="Arial" w:hAnsi="Arial" w:cs="Arial"/>
                <w:sz w:val="20"/>
                <w:szCs w:val="20"/>
              </w:rPr>
              <w:t>des registres financiers</w:t>
            </w:r>
          </w:p>
        </w:tc>
        <w:tc>
          <w:tcPr>
            <w:tcW w:w="2359" w:type="dxa"/>
          </w:tcPr>
          <w:p w14:paraId="41862F40" w14:textId="6DFBE3D2" w:rsidR="006607F1" w:rsidRPr="00F75D4B" w:rsidRDefault="00F75D4B" w:rsidP="00B06E2E">
            <w:pPr>
              <w:spacing w:before="120" w:after="120" w:line="480" w:lineRule="auto"/>
              <w:jc w:val="center"/>
              <w:rPr>
                <w:rFonts w:ascii="Arial" w:hAnsi="Arial" w:cs="Arial"/>
                <w:sz w:val="20"/>
                <w:szCs w:val="20"/>
              </w:rPr>
            </w:pPr>
            <w:r>
              <w:rPr>
                <w:rFonts w:ascii="Arial" w:hAnsi="Arial" w:cs="Arial"/>
                <w:sz w:val="20"/>
                <w:szCs w:val="20"/>
              </w:rPr>
              <w:t>20</w:t>
            </w:r>
            <w:r w:rsidR="007B67B8">
              <w:rPr>
                <w:rFonts w:ascii="Arial" w:hAnsi="Arial" w:cs="Arial"/>
                <w:sz w:val="20"/>
                <w:szCs w:val="20"/>
              </w:rPr>
              <w:t> %</w:t>
            </w:r>
          </w:p>
        </w:tc>
      </w:tr>
      <w:tr w:rsidR="00F75D4B" w:rsidRPr="006607F1" w14:paraId="51449437" w14:textId="77777777" w:rsidTr="00B06E2E">
        <w:trPr>
          <w:trHeight w:val="494"/>
        </w:trPr>
        <w:tc>
          <w:tcPr>
            <w:tcW w:w="426" w:type="dxa"/>
          </w:tcPr>
          <w:p w14:paraId="2A9A85BC" w14:textId="098F4D6A" w:rsidR="006607F1" w:rsidRPr="006607F1" w:rsidRDefault="006607F1" w:rsidP="00B06E2E">
            <w:pPr>
              <w:pStyle w:val="Pardeliste"/>
              <w:spacing w:before="120" w:after="120" w:line="480" w:lineRule="auto"/>
              <w:ind w:left="0"/>
              <w:jc w:val="both"/>
              <w:rPr>
                <w:rFonts w:ascii="Arial" w:hAnsi="Arial" w:cs="Arial"/>
                <w:sz w:val="20"/>
                <w:szCs w:val="20"/>
              </w:rPr>
            </w:pPr>
            <w:r>
              <w:rPr>
                <w:rFonts w:ascii="Arial" w:hAnsi="Arial" w:cs="Arial"/>
                <w:sz w:val="20"/>
                <w:szCs w:val="20"/>
              </w:rPr>
              <w:t>2</w:t>
            </w:r>
          </w:p>
        </w:tc>
        <w:tc>
          <w:tcPr>
            <w:tcW w:w="5846" w:type="dxa"/>
          </w:tcPr>
          <w:p w14:paraId="5BB7B044" w14:textId="3DB901C4" w:rsidR="006607F1" w:rsidRPr="00F75D4B" w:rsidRDefault="006607F1" w:rsidP="00B06E2E">
            <w:pPr>
              <w:spacing w:before="120" w:after="120" w:line="480" w:lineRule="auto"/>
              <w:jc w:val="both"/>
              <w:rPr>
                <w:rFonts w:ascii="Arial" w:hAnsi="Arial" w:cs="Arial"/>
                <w:sz w:val="20"/>
                <w:szCs w:val="20"/>
              </w:rPr>
            </w:pPr>
            <w:r w:rsidRPr="00F75D4B">
              <w:rPr>
                <w:rFonts w:ascii="Arial" w:hAnsi="Arial" w:cs="Arial"/>
                <w:sz w:val="20"/>
                <w:szCs w:val="20"/>
              </w:rPr>
              <w:t>Établi</w:t>
            </w:r>
            <w:r w:rsidR="00EC712C">
              <w:rPr>
                <w:rFonts w:ascii="Arial" w:hAnsi="Arial" w:cs="Arial"/>
                <w:sz w:val="20"/>
                <w:szCs w:val="20"/>
              </w:rPr>
              <w:t>e</w:t>
            </w:r>
            <w:r w:rsidRPr="00F75D4B">
              <w:rPr>
                <w:rFonts w:ascii="Arial" w:hAnsi="Arial" w:cs="Arial"/>
                <w:sz w:val="20"/>
                <w:szCs w:val="20"/>
              </w:rPr>
              <w:t>, actualise et réali</w:t>
            </w:r>
            <w:r w:rsidR="00AE0CDB" w:rsidRPr="00F75D4B">
              <w:rPr>
                <w:rFonts w:ascii="Arial" w:hAnsi="Arial" w:cs="Arial"/>
                <w:sz w:val="20"/>
                <w:szCs w:val="20"/>
              </w:rPr>
              <w:t>se la balance de divers comptes</w:t>
            </w:r>
          </w:p>
        </w:tc>
        <w:tc>
          <w:tcPr>
            <w:tcW w:w="2359" w:type="dxa"/>
          </w:tcPr>
          <w:p w14:paraId="30F20F60" w14:textId="3DCA9C1E" w:rsidR="006607F1" w:rsidRPr="00F75D4B" w:rsidRDefault="00F75D4B" w:rsidP="00B06E2E">
            <w:pPr>
              <w:spacing w:before="120" w:after="120" w:line="480" w:lineRule="auto"/>
              <w:jc w:val="center"/>
              <w:rPr>
                <w:rFonts w:ascii="Arial" w:hAnsi="Arial" w:cs="Arial"/>
                <w:sz w:val="20"/>
                <w:szCs w:val="20"/>
              </w:rPr>
            </w:pPr>
            <w:r>
              <w:rPr>
                <w:rFonts w:ascii="Arial" w:hAnsi="Arial" w:cs="Arial"/>
                <w:sz w:val="20"/>
                <w:szCs w:val="20"/>
              </w:rPr>
              <w:t>20</w:t>
            </w:r>
            <w:r w:rsidR="007B67B8">
              <w:rPr>
                <w:rFonts w:ascii="Arial" w:hAnsi="Arial" w:cs="Arial"/>
                <w:sz w:val="20"/>
                <w:szCs w:val="20"/>
              </w:rPr>
              <w:t> %</w:t>
            </w:r>
          </w:p>
        </w:tc>
      </w:tr>
      <w:tr w:rsidR="00F75D4B" w:rsidRPr="006607F1" w14:paraId="4339A7C2" w14:textId="77777777" w:rsidTr="00B06E2E">
        <w:trPr>
          <w:trHeight w:val="396"/>
        </w:trPr>
        <w:tc>
          <w:tcPr>
            <w:tcW w:w="426" w:type="dxa"/>
          </w:tcPr>
          <w:p w14:paraId="0F1E150D" w14:textId="72DB6D8B" w:rsidR="006607F1" w:rsidRPr="006607F1" w:rsidRDefault="006607F1" w:rsidP="00B06E2E">
            <w:pPr>
              <w:pStyle w:val="Pardeliste"/>
              <w:spacing w:before="120" w:after="120" w:line="480" w:lineRule="auto"/>
              <w:ind w:left="0"/>
              <w:jc w:val="both"/>
              <w:rPr>
                <w:rFonts w:ascii="Arial" w:hAnsi="Arial" w:cs="Arial"/>
                <w:sz w:val="20"/>
                <w:szCs w:val="20"/>
              </w:rPr>
            </w:pPr>
            <w:r>
              <w:rPr>
                <w:rFonts w:ascii="Arial" w:hAnsi="Arial" w:cs="Arial"/>
                <w:sz w:val="20"/>
                <w:szCs w:val="20"/>
              </w:rPr>
              <w:t>3</w:t>
            </w:r>
          </w:p>
        </w:tc>
        <w:tc>
          <w:tcPr>
            <w:tcW w:w="5846" w:type="dxa"/>
          </w:tcPr>
          <w:p w14:paraId="4EF6E09D" w14:textId="7C83A9AA" w:rsidR="006607F1" w:rsidRPr="00F75D4B" w:rsidRDefault="008A0366" w:rsidP="00B06E2E">
            <w:pPr>
              <w:spacing w:before="120" w:after="120" w:line="480" w:lineRule="auto"/>
              <w:jc w:val="both"/>
              <w:rPr>
                <w:rFonts w:ascii="Arial" w:hAnsi="Arial" w:cs="Arial"/>
                <w:sz w:val="20"/>
                <w:szCs w:val="20"/>
              </w:rPr>
            </w:pPr>
            <w:r w:rsidRPr="00F75D4B">
              <w:rPr>
                <w:rFonts w:ascii="Arial" w:hAnsi="Arial" w:cs="Arial"/>
                <w:sz w:val="20"/>
                <w:szCs w:val="20"/>
              </w:rPr>
              <w:t>Reporte les écritures au</w:t>
            </w:r>
            <w:r w:rsidR="00AE0CDB" w:rsidRPr="00F75D4B">
              <w:rPr>
                <w:rFonts w:ascii="Arial" w:hAnsi="Arial" w:cs="Arial"/>
                <w:sz w:val="20"/>
                <w:szCs w:val="20"/>
              </w:rPr>
              <w:t>x divers livres et journaux</w:t>
            </w:r>
          </w:p>
        </w:tc>
        <w:tc>
          <w:tcPr>
            <w:tcW w:w="2359" w:type="dxa"/>
          </w:tcPr>
          <w:p w14:paraId="7013D0AE" w14:textId="7E4E34C8" w:rsidR="006607F1" w:rsidRPr="00F75D4B" w:rsidRDefault="00F75D4B" w:rsidP="00B06E2E">
            <w:pPr>
              <w:spacing w:before="120" w:after="120" w:line="480" w:lineRule="auto"/>
              <w:jc w:val="center"/>
              <w:rPr>
                <w:rFonts w:ascii="Arial" w:hAnsi="Arial" w:cs="Arial"/>
                <w:sz w:val="20"/>
                <w:szCs w:val="20"/>
              </w:rPr>
            </w:pPr>
            <w:r>
              <w:rPr>
                <w:rFonts w:ascii="Arial" w:hAnsi="Arial" w:cs="Arial"/>
                <w:sz w:val="20"/>
                <w:szCs w:val="20"/>
              </w:rPr>
              <w:t>20</w:t>
            </w:r>
            <w:r w:rsidR="007B67B8">
              <w:rPr>
                <w:rFonts w:ascii="Arial" w:hAnsi="Arial" w:cs="Arial"/>
                <w:sz w:val="20"/>
                <w:szCs w:val="20"/>
              </w:rPr>
              <w:t> %</w:t>
            </w:r>
          </w:p>
        </w:tc>
      </w:tr>
      <w:tr w:rsidR="00F75D4B" w:rsidRPr="006607F1" w14:paraId="03E6D253" w14:textId="77777777" w:rsidTr="00F75D4B">
        <w:trPr>
          <w:trHeight w:val="717"/>
        </w:trPr>
        <w:tc>
          <w:tcPr>
            <w:tcW w:w="426" w:type="dxa"/>
          </w:tcPr>
          <w:p w14:paraId="14BC75A2" w14:textId="278E054A" w:rsidR="006607F1" w:rsidRPr="006607F1" w:rsidRDefault="00AE0CDB" w:rsidP="00B06E2E">
            <w:pPr>
              <w:pStyle w:val="Pardeliste"/>
              <w:spacing w:before="120" w:after="120" w:line="480" w:lineRule="auto"/>
              <w:ind w:left="0"/>
              <w:jc w:val="both"/>
              <w:rPr>
                <w:rFonts w:ascii="Arial" w:hAnsi="Arial" w:cs="Arial"/>
                <w:sz w:val="20"/>
                <w:szCs w:val="20"/>
              </w:rPr>
            </w:pPr>
            <w:r>
              <w:rPr>
                <w:rFonts w:ascii="Arial" w:hAnsi="Arial" w:cs="Arial"/>
                <w:sz w:val="20"/>
                <w:szCs w:val="20"/>
              </w:rPr>
              <w:t>4</w:t>
            </w:r>
          </w:p>
        </w:tc>
        <w:tc>
          <w:tcPr>
            <w:tcW w:w="5846" w:type="dxa"/>
          </w:tcPr>
          <w:p w14:paraId="15E5A3C2" w14:textId="564BEECB" w:rsidR="006607F1" w:rsidRPr="00F75D4B" w:rsidRDefault="00F75D4B" w:rsidP="00B06E2E">
            <w:pPr>
              <w:spacing w:before="120" w:line="480" w:lineRule="auto"/>
              <w:jc w:val="both"/>
              <w:rPr>
                <w:rFonts w:ascii="Arial" w:hAnsi="Arial" w:cs="Arial"/>
                <w:sz w:val="20"/>
                <w:szCs w:val="20"/>
              </w:rPr>
            </w:pPr>
            <w:r w:rsidRPr="00F75D4B">
              <w:rPr>
                <w:rFonts w:ascii="Arial" w:hAnsi="Arial" w:cs="Arial"/>
                <w:sz w:val="20"/>
                <w:szCs w:val="20"/>
              </w:rPr>
              <w:t>S’occupe des paies, des DAS, des diverses factures et des rapports gouvernementaux (TPS, TVQ, CSST)</w:t>
            </w:r>
          </w:p>
        </w:tc>
        <w:tc>
          <w:tcPr>
            <w:tcW w:w="2359" w:type="dxa"/>
          </w:tcPr>
          <w:p w14:paraId="25C7FAA2" w14:textId="0C370EC3" w:rsidR="006607F1" w:rsidRPr="00F75D4B" w:rsidRDefault="00F75D4B" w:rsidP="00B06E2E">
            <w:pPr>
              <w:spacing w:before="120" w:after="120" w:line="480" w:lineRule="auto"/>
              <w:jc w:val="center"/>
              <w:rPr>
                <w:rFonts w:ascii="Arial" w:hAnsi="Arial" w:cs="Arial"/>
                <w:sz w:val="20"/>
                <w:szCs w:val="20"/>
              </w:rPr>
            </w:pPr>
            <w:r>
              <w:rPr>
                <w:rFonts w:ascii="Arial" w:hAnsi="Arial" w:cs="Arial"/>
                <w:sz w:val="20"/>
                <w:szCs w:val="20"/>
              </w:rPr>
              <w:t>15</w:t>
            </w:r>
            <w:r w:rsidR="007B67B8">
              <w:rPr>
                <w:rFonts w:ascii="Arial" w:hAnsi="Arial" w:cs="Arial"/>
                <w:sz w:val="20"/>
                <w:szCs w:val="20"/>
              </w:rPr>
              <w:t> %</w:t>
            </w:r>
          </w:p>
        </w:tc>
      </w:tr>
      <w:tr w:rsidR="00F75D4B" w:rsidRPr="006607F1" w14:paraId="1A65E977" w14:textId="77777777" w:rsidTr="00B06E2E">
        <w:trPr>
          <w:trHeight w:val="912"/>
        </w:trPr>
        <w:tc>
          <w:tcPr>
            <w:tcW w:w="426" w:type="dxa"/>
          </w:tcPr>
          <w:p w14:paraId="3915F42F" w14:textId="3CA0DC54" w:rsidR="006607F1" w:rsidRPr="00F75D4B" w:rsidRDefault="00F75D4B" w:rsidP="00B06E2E">
            <w:pPr>
              <w:spacing w:before="120" w:after="120" w:line="480" w:lineRule="auto"/>
              <w:jc w:val="both"/>
              <w:rPr>
                <w:rFonts w:ascii="Arial" w:hAnsi="Arial" w:cs="Arial"/>
                <w:sz w:val="20"/>
                <w:szCs w:val="20"/>
              </w:rPr>
            </w:pPr>
            <w:r w:rsidRPr="00F75D4B">
              <w:rPr>
                <w:rFonts w:ascii="Arial" w:hAnsi="Arial" w:cs="Arial"/>
                <w:sz w:val="20"/>
                <w:szCs w:val="20"/>
              </w:rPr>
              <w:t>5</w:t>
            </w:r>
          </w:p>
        </w:tc>
        <w:tc>
          <w:tcPr>
            <w:tcW w:w="5846" w:type="dxa"/>
          </w:tcPr>
          <w:p w14:paraId="491F79D7" w14:textId="6FC89BE2" w:rsidR="006607F1" w:rsidRPr="00F75D4B" w:rsidRDefault="00F75D4B" w:rsidP="00B06E2E">
            <w:pPr>
              <w:spacing w:before="120" w:after="120" w:line="480" w:lineRule="auto"/>
              <w:jc w:val="both"/>
              <w:rPr>
                <w:rFonts w:ascii="Arial" w:hAnsi="Arial" w:cs="Arial"/>
                <w:sz w:val="20"/>
                <w:szCs w:val="20"/>
              </w:rPr>
            </w:pPr>
            <w:r w:rsidRPr="00F75D4B">
              <w:rPr>
                <w:rFonts w:ascii="Arial" w:hAnsi="Arial" w:cs="Arial"/>
                <w:sz w:val="20"/>
                <w:szCs w:val="20"/>
              </w:rPr>
              <w:t>Participe à la mise au point les formulaires fiscaux de fin d’année (T-4 et T-5)</w:t>
            </w:r>
          </w:p>
        </w:tc>
        <w:tc>
          <w:tcPr>
            <w:tcW w:w="2359" w:type="dxa"/>
          </w:tcPr>
          <w:p w14:paraId="57921614" w14:textId="60FA0E73" w:rsidR="006607F1" w:rsidRPr="00F75D4B" w:rsidRDefault="00F75D4B" w:rsidP="00B06E2E">
            <w:pPr>
              <w:spacing w:before="120" w:after="120" w:line="480" w:lineRule="auto"/>
              <w:jc w:val="center"/>
              <w:rPr>
                <w:rFonts w:ascii="Arial" w:hAnsi="Arial" w:cs="Arial"/>
                <w:sz w:val="20"/>
                <w:szCs w:val="20"/>
              </w:rPr>
            </w:pPr>
            <w:r>
              <w:rPr>
                <w:rFonts w:ascii="Arial" w:hAnsi="Arial" w:cs="Arial"/>
                <w:sz w:val="20"/>
                <w:szCs w:val="20"/>
              </w:rPr>
              <w:t>5</w:t>
            </w:r>
            <w:r w:rsidR="007B67B8">
              <w:rPr>
                <w:rFonts w:ascii="Arial" w:hAnsi="Arial" w:cs="Arial"/>
                <w:sz w:val="20"/>
                <w:szCs w:val="20"/>
              </w:rPr>
              <w:t> %</w:t>
            </w:r>
          </w:p>
        </w:tc>
      </w:tr>
      <w:tr w:rsidR="00F75D4B" w:rsidRPr="006607F1" w14:paraId="218148CF" w14:textId="77777777" w:rsidTr="00B06E2E">
        <w:trPr>
          <w:trHeight w:val="884"/>
        </w:trPr>
        <w:tc>
          <w:tcPr>
            <w:tcW w:w="426" w:type="dxa"/>
          </w:tcPr>
          <w:p w14:paraId="063029B7" w14:textId="7D043988" w:rsidR="006607F1" w:rsidRPr="006607F1" w:rsidRDefault="00F75D4B" w:rsidP="00B06E2E">
            <w:pPr>
              <w:pStyle w:val="Pardeliste"/>
              <w:spacing w:before="120" w:after="120" w:line="480" w:lineRule="auto"/>
              <w:ind w:left="0"/>
              <w:jc w:val="both"/>
              <w:rPr>
                <w:rFonts w:ascii="Arial" w:hAnsi="Arial" w:cs="Arial"/>
                <w:sz w:val="20"/>
                <w:szCs w:val="20"/>
              </w:rPr>
            </w:pPr>
            <w:r>
              <w:rPr>
                <w:rFonts w:ascii="Arial" w:hAnsi="Arial" w:cs="Arial"/>
                <w:sz w:val="20"/>
                <w:szCs w:val="20"/>
              </w:rPr>
              <w:t>6</w:t>
            </w:r>
          </w:p>
        </w:tc>
        <w:tc>
          <w:tcPr>
            <w:tcW w:w="5846" w:type="dxa"/>
          </w:tcPr>
          <w:p w14:paraId="52BA38CB" w14:textId="5436C116" w:rsidR="006607F1" w:rsidRPr="00F75D4B" w:rsidRDefault="00F75D4B" w:rsidP="00B06E2E">
            <w:pPr>
              <w:spacing w:before="120" w:after="120" w:line="480" w:lineRule="auto"/>
              <w:jc w:val="both"/>
              <w:rPr>
                <w:rFonts w:ascii="Arial" w:hAnsi="Arial" w:cs="Arial"/>
                <w:sz w:val="20"/>
                <w:szCs w:val="20"/>
              </w:rPr>
            </w:pPr>
            <w:r w:rsidRPr="00F75D4B">
              <w:rPr>
                <w:rFonts w:ascii="Arial" w:hAnsi="Arial" w:cs="Arial"/>
                <w:sz w:val="20"/>
                <w:szCs w:val="20"/>
              </w:rPr>
              <w:t>Communique avec les départements gouvernementaux pour procéder à des suivis sur les dossiers</w:t>
            </w:r>
          </w:p>
        </w:tc>
        <w:tc>
          <w:tcPr>
            <w:tcW w:w="2359" w:type="dxa"/>
          </w:tcPr>
          <w:p w14:paraId="4D21B749" w14:textId="21732033" w:rsidR="006607F1" w:rsidRPr="00F75D4B" w:rsidRDefault="00F75D4B" w:rsidP="00B06E2E">
            <w:pPr>
              <w:spacing w:before="120" w:after="120" w:line="480" w:lineRule="auto"/>
              <w:jc w:val="center"/>
              <w:rPr>
                <w:rFonts w:ascii="Arial" w:hAnsi="Arial" w:cs="Arial"/>
                <w:sz w:val="20"/>
                <w:szCs w:val="20"/>
              </w:rPr>
            </w:pPr>
            <w:r>
              <w:rPr>
                <w:rFonts w:ascii="Arial" w:hAnsi="Arial" w:cs="Arial"/>
                <w:sz w:val="20"/>
                <w:szCs w:val="20"/>
              </w:rPr>
              <w:t>5</w:t>
            </w:r>
            <w:r w:rsidR="007B67B8">
              <w:rPr>
                <w:rFonts w:ascii="Arial" w:hAnsi="Arial" w:cs="Arial"/>
                <w:sz w:val="20"/>
                <w:szCs w:val="20"/>
              </w:rPr>
              <w:t> %</w:t>
            </w:r>
          </w:p>
        </w:tc>
      </w:tr>
      <w:tr w:rsidR="00F75D4B" w:rsidRPr="006607F1" w14:paraId="58360A6E" w14:textId="77777777" w:rsidTr="00B06E2E">
        <w:trPr>
          <w:trHeight w:val="1331"/>
        </w:trPr>
        <w:tc>
          <w:tcPr>
            <w:tcW w:w="426" w:type="dxa"/>
          </w:tcPr>
          <w:p w14:paraId="0F85E2CF" w14:textId="2C3B0105" w:rsidR="00F75D4B" w:rsidRDefault="00F75D4B" w:rsidP="00B06E2E">
            <w:pPr>
              <w:pStyle w:val="Pardeliste"/>
              <w:spacing w:before="120" w:after="120" w:line="480" w:lineRule="auto"/>
              <w:ind w:left="0"/>
              <w:jc w:val="both"/>
              <w:rPr>
                <w:rFonts w:ascii="Arial" w:hAnsi="Arial" w:cs="Arial"/>
                <w:sz w:val="20"/>
                <w:szCs w:val="20"/>
              </w:rPr>
            </w:pPr>
            <w:r>
              <w:rPr>
                <w:rFonts w:ascii="Arial" w:hAnsi="Arial" w:cs="Arial"/>
                <w:sz w:val="20"/>
                <w:szCs w:val="20"/>
              </w:rPr>
              <w:t>7</w:t>
            </w:r>
          </w:p>
        </w:tc>
        <w:tc>
          <w:tcPr>
            <w:tcW w:w="5846" w:type="dxa"/>
          </w:tcPr>
          <w:p w14:paraId="1E5ADE84" w14:textId="60DC3D92" w:rsidR="00F75D4B" w:rsidRPr="00F75D4B" w:rsidRDefault="00F75D4B" w:rsidP="00B06E2E">
            <w:pPr>
              <w:spacing w:before="120" w:after="120" w:line="480" w:lineRule="auto"/>
              <w:jc w:val="both"/>
              <w:rPr>
                <w:rFonts w:ascii="Arial" w:hAnsi="Arial" w:cs="Arial"/>
                <w:sz w:val="20"/>
                <w:szCs w:val="20"/>
              </w:rPr>
            </w:pPr>
            <w:r w:rsidRPr="00F75D4B">
              <w:rPr>
                <w:rFonts w:ascii="Arial" w:hAnsi="Arial" w:cs="Arial"/>
                <w:sz w:val="20"/>
                <w:szCs w:val="20"/>
              </w:rPr>
              <w:t>Forme la clientèle en lui enseignant une connaissance de base sur les logiciels comptables et sur les divers sujets liés au domaine de la comptabilité</w:t>
            </w:r>
          </w:p>
        </w:tc>
        <w:tc>
          <w:tcPr>
            <w:tcW w:w="2359" w:type="dxa"/>
          </w:tcPr>
          <w:p w14:paraId="1F173417" w14:textId="1987C466" w:rsidR="00F75D4B" w:rsidRPr="00F75D4B" w:rsidRDefault="00F75D4B" w:rsidP="00B06E2E">
            <w:pPr>
              <w:spacing w:before="120" w:after="120" w:line="480" w:lineRule="auto"/>
              <w:jc w:val="center"/>
              <w:rPr>
                <w:rFonts w:ascii="Arial" w:hAnsi="Arial" w:cs="Arial"/>
                <w:sz w:val="20"/>
                <w:szCs w:val="20"/>
              </w:rPr>
            </w:pPr>
            <w:r>
              <w:rPr>
                <w:rFonts w:ascii="Arial" w:hAnsi="Arial" w:cs="Arial"/>
                <w:sz w:val="20"/>
                <w:szCs w:val="20"/>
              </w:rPr>
              <w:br/>
              <w:t>5</w:t>
            </w:r>
            <w:r w:rsidR="007B67B8">
              <w:rPr>
                <w:rFonts w:ascii="Arial" w:hAnsi="Arial" w:cs="Arial"/>
                <w:sz w:val="20"/>
                <w:szCs w:val="20"/>
              </w:rPr>
              <w:t> %</w:t>
            </w:r>
          </w:p>
        </w:tc>
      </w:tr>
      <w:tr w:rsidR="00F75D4B" w:rsidRPr="006607F1" w14:paraId="6DBB9D8A" w14:textId="77777777" w:rsidTr="00F75D4B">
        <w:trPr>
          <w:trHeight w:val="842"/>
        </w:trPr>
        <w:tc>
          <w:tcPr>
            <w:tcW w:w="426" w:type="dxa"/>
          </w:tcPr>
          <w:p w14:paraId="62256548" w14:textId="18044DF9" w:rsidR="00F75D4B" w:rsidRDefault="00F75D4B" w:rsidP="00B06E2E">
            <w:pPr>
              <w:pStyle w:val="Pardeliste"/>
              <w:spacing w:before="120" w:after="120" w:line="480" w:lineRule="auto"/>
              <w:ind w:left="0"/>
              <w:jc w:val="both"/>
              <w:rPr>
                <w:rFonts w:ascii="Arial" w:hAnsi="Arial" w:cs="Arial"/>
                <w:sz w:val="20"/>
                <w:szCs w:val="20"/>
              </w:rPr>
            </w:pPr>
            <w:r>
              <w:rPr>
                <w:rFonts w:ascii="Arial" w:hAnsi="Arial" w:cs="Arial"/>
                <w:sz w:val="20"/>
                <w:szCs w:val="20"/>
              </w:rPr>
              <w:t>8</w:t>
            </w:r>
          </w:p>
        </w:tc>
        <w:tc>
          <w:tcPr>
            <w:tcW w:w="5846" w:type="dxa"/>
          </w:tcPr>
          <w:p w14:paraId="4FAB555F" w14:textId="33AFDD77" w:rsidR="00F75D4B" w:rsidRPr="00F75D4B" w:rsidRDefault="00F75D4B" w:rsidP="00B06E2E">
            <w:pPr>
              <w:spacing w:before="120" w:after="120" w:line="480" w:lineRule="auto"/>
              <w:jc w:val="both"/>
              <w:rPr>
                <w:rFonts w:ascii="Arial" w:hAnsi="Arial" w:cs="Arial"/>
                <w:sz w:val="20"/>
                <w:szCs w:val="20"/>
              </w:rPr>
            </w:pPr>
            <w:r w:rsidRPr="00F75D4B">
              <w:rPr>
                <w:rFonts w:ascii="Arial" w:hAnsi="Arial" w:cs="Arial"/>
                <w:sz w:val="20"/>
                <w:szCs w:val="20"/>
              </w:rPr>
              <w:t>Est susceptible de préparer certains documents et feuilles de travail qui sont requis lorsqu’il y a une procédure d’avis aux lecteurs ou de missions d’examen de petites entreprises</w:t>
            </w:r>
          </w:p>
        </w:tc>
        <w:tc>
          <w:tcPr>
            <w:tcW w:w="2359" w:type="dxa"/>
          </w:tcPr>
          <w:p w14:paraId="7AF6EBA9" w14:textId="20D80DDF" w:rsidR="00F75D4B" w:rsidRPr="00F75D4B" w:rsidRDefault="00F75D4B" w:rsidP="00B06E2E">
            <w:pPr>
              <w:spacing w:before="120" w:after="120" w:line="480" w:lineRule="auto"/>
              <w:jc w:val="center"/>
              <w:rPr>
                <w:rFonts w:ascii="Arial" w:hAnsi="Arial" w:cs="Arial"/>
                <w:sz w:val="20"/>
                <w:szCs w:val="20"/>
              </w:rPr>
            </w:pPr>
            <w:r>
              <w:rPr>
                <w:rFonts w:ascii="Arial" w:hAnsi="Arial" w:cs="Arial"/>
                <w:sz w:val="20"/>
                <w:szCs w:val="20"/>
              </w:rPr>
              <w:br/>
              <w:t>5</w:t>
            </w:r>
            <w:r w:rsidR="007B67B8">
              <w:rPr>
                <w:rFonts w:ascii="Arial" w:hAnsi="Arial" w:cs="Arial"/>
                <w:sz w:val="20"/>
                <w:szCs w:val="20"/>
              </w:rPr>
              <w:t> %</w:t>
            </w:r>
          </w:p>
        </w:tc>
      </w:tr>
      <w:tr w:rsidR="00F75D4B" w:rsidRPr="006607F1" w14:paraId="3680BEB6" w14:textId="77777777" w:rsidTr="00F75D4B">
        <w:trPr>
          <w:trHeight w:val="772"/>
        </w:trPr>
        <w:tc>
          <w:tcPr>
            <w:tcW w:w="426" w:type="dxa"/>
          </w:tcPr>
          <w:p w14:paraId="058BD07A" w14:textId="783010C9" w:rsidR="00F75D4B" w:rsidRDefault="00F75D4B" w:rsidP="00B06E2E">
            <w:pPr>
              <w:pStyle w:val="Pardeliste"/>
              <w:spacing w:before="120" w:after="120" w:line="480" w:lineRule="auto"/>
              <w:ind w:left="0"/>
              <w:jc w:val="both"/>
              <w:rPr>
                <w:rFonts w:ascii="Arial" w:hAnsi="Arial" w:cs="Arial"/>
                <w:sz w:val="20"/>
                <w:szCs w:val="20"/>
              </w:rPr>
            </w:pPr>
            <w:r>
              <w:rPr>
                <w:rFonts w:ascii="Arial" w:hAnsi="Arial" w:cs="Arial"/>
                <w:sz w:val="20"/>
                <w:szCs w:val="20"/>
              </w:rPr>
              <w:t>9</w:t>
            </w:r>
          </w:p>
        </w:tc>
        <w:tc>
          <w:tcPr>
            <w:tcW w:w="5846" w:type="dxa"/>
          </w:tcPr>
          <w:p w14:paraId="5FC97DA2" w14:textId="156A96D5" w:rsidR="00F75D4B" w:rsidRPr="003652B8" w:rsidRDefault="00F75D4B" w:rsidP="00B06E2E">
            <w:pPr>
              <w:spacing w:before="120" w:after="120" w:line="480" w:lineRule="auto"/>
              <w:jc w:val="both"/>
              <w:rPr>
                <w:rFonts w:ascii="Arial" w:hAnsi="Arial" w:cs="Arial"/>
                <w:sz w:val="20"/>
                <w:szCs w:val="20"/>
              </w:rPr>
            </w:pPr>
            <w:r w:rsidRPr="00F75D4B">
              <w:rPr>
                <w:rFonts w:ascii="Arial" w:hAnsi="Arial" w:cs="Arial"/>
                <w:sz w:val="20"/>
                <w:szCs w:val="20"/>
              </w:rPr>
              <w:t xml:space="preserve">Est à même de collaborer à la préparation de déclarations fiscales personnelles et d’y effectuer les suivis. </w:t>
            </w:r>
          </w:p>
        </w:tc>
        <w:tc>
          <w:tcPr>
            <w:tcW w:w="2359" w:type="dxa"/>
          </w:tcPr>
          <w:p w14:paraId="4FE59B39" w14:textId="53B1CF82" w:rsidR="00F75D4B" w:rsidRPr="00F75D4B" w:rsidRDefault="00F75D4B" w:rsidP="00B06E2E">
            <w:pPr>
              <w:spacing w:before="120" w:after="120" w:line="480" w:lineRule="auto"/>
              <w:jc w:val="center"/>
              <w:rPr>
                <w:rFonts w:ascii="Arial" w:hAnsi="Arial" w:cs="Arial"/>
                <w:sz w:val="20"/>
                <w:szCs w:val="20"/>
              </w:rPr>
            </w:pPr>
            <w:r>
              <w:rPr>
                <w:rFonts w:ascii="Arial" w:hAnsi="Arial" w:cs="Arial"/>
                <w:sz w:val="20"/>
                <w:szCs w:val="20"/>
              </w:rPr>
              <w:t>5</w:t>
            </w:r>
            <w:r w:rsidR="007B67B8">
              <w:rPr>
                <w:rFonts w:ascii="Arial" w:hAnsi="Arial" w:cs="Arial"/>
                <w:sz w:val="20"/>
                <w:szCs w:val="20"/>
              </w:rPr>
              <w:t> %</w:t>
            </w:r>
          </w:p>
        </w:tc>
      </w:tr>
    </w:tbl>
    <w:p w14:paraId="7B78E33F" w14:textId="77777777" w:rsidR="006607F1" w:rsidRDefault="006607F1" w:rsidP="00F75D4B">
      <w:pPr>
        <w:spacing w:before="120" w:after="120" w:line="480" w:lineRule="auto"/>
        <w:jc w:val="both"/>
        <w:rPr>
          <w:rFonts w:ascii="Arial" w:hAnsi="Arial" w:cs="Arial"/>
          <w:sz w:val="20"/>
          <w:szCs w:val="20"/>
        </w:rPr>
      </w:pPr>
    </w:p>
    <w:p w14:paraId="53F27859" w14:textId="77777777" w:rsidR="009C29D7" w:rsidRPr="00F75D4B" w:rsidRDefault="009C29D7" w:rsidP="00F75D4B">
      <w:pPr>
        <w:spacing w:before="120" w:after="120" w:line="480" w:lineRule="auto"/>
        <w:jc w:val="both"/>
        <w:rPr>
          <w:rFonts w:ascii="Arial" w:hAnsi="Arial" w:cs="Arial"/>
          <w:sz w:val="20"/>
          <w:szCs w:val="20"/>
        </w:rPr>
      </w:pPr>
    </w:p>
    <w:p w14:paraId="5F647E0E" w14:textId="6BEEB83C" w:rsidR="00DC65DF" w:rsidRDefault="00F75D4B" w:rsidP="00242D7D">
      <w:pPr>
        <w:pStyle w:val="Pardeliste"/>
        <w:numPr>
          <w:ilvl w:val="0"/>
          <w:numId w:val="8"/>
        </w:numPr>
        <w:spacing w:line="480" w:lineRule="auto"/>
        <w:ind w:left="426" w:hanging="426"/>
        <w:jc w:val="both"/>
        <w:rPr>
          <w:rFonts w:ascii="Arial" w:hAnsi="Arial" w:cs="Arial"/>
        </w:rPr>
      </w:pPr>
      <w:r>
        <w:rPr>
          <w:rFonts w:ascii="Arial" w:hAnsi="Arial" w:cs="Arial"/>
        </w:rPr>
        <w:t>Supervision reçue</w:t>
      </w:r>
    </w:p>
    <w:tbl>
      <w:tblPr>
        <w:tblStyle w:val="Grilledutableau"/>
        <w:tblW w:w="0" w:type="auto"/>
        <w:tblLook w:val="04A0" w:firstRow="1" w:lastRow="0" w:firstColumn="1" w:lastColumn="0" w:noHBand="0" w:noVBand="1"/>
      </w:tblPr>
      <w:tblGrid>
        <w:gridCol w:w="8630"/>
      </w:tblGrid>
      <w:tr w:rsidR="00B06E2E" w14:paraId="1C79029B" w14:textId="77777777" w:rsidTr="00B06E2E">
        <w:trPr>
          <w:trHeight w:val="1066"/>
        </w:trPr>
        <w:tc>
          <w:tcPr>
            <w:tcW w:w="8630" w:type="dxa"/>
          </w:tcPr>
          <w:p w14:paraId="533467A5" w14:textId="2511618F" w:rsidR="00B06E2E" w:rsidRPr="00B06E2E" w:rsidRDefault="00895CD1" w:rsidP="00895CD1">
            <w:pPr>
              <w:spacing w:before="120" w:after="120" w:line="480" w:lineRule="auto"/>
              <w:jc w:val="both"/>
              <w:rPr>
                <w:rFonts w:ascii="Arial" w:hAnsi="Arial" w:cs="Arial"/>
                <w:sz w:val="20"/>
                <w:szCs w:val="20"/>
              </w:rPr>
            </w:pPr>
            <w:r>
              <w:rPr>
                <w:rFonts w:ascii="Arial" w:hAnsi="Arial" w:cs="Arial"/>
                <w:sz w:val="20"/>
                <w:szCs w:val="20"/>
              </w:rPr>
              <w:t>S</w:t>
            </w:r>
            <w:r w:rsidRPr="00B06E2E">
              <w:rPr>
                <w:rFonts w:ascii="Arial" w:hAnsi="Arial" w:cs="Arial"/>
                <w:sz w:val="20"/>
                <w:szCs w:val="20"/>
              </w:rPr>
              <w:t xml:space="preserve">auf dans le cas où son supérieur immédiat lui demande d’effectuer le </w:t>
            </w:r>
            <w:r>
              <w:rPr>
                <w:rFonts w:ascii="Arial" w:hAnsi="Arial" w:cs="Arial"/>
                <w:sz w:val="20"/>
                <w:szCs w:val="20"/>
              </w:rPr>
              <w:t>travail selon une autre méthode,</w:t>
            </w:r>
            <w:r w:rsidRPr="00B06E2E">
              <w:rPr>
                <w:rFonts w:ascii="Arial" w:hAnsi="Arial" w:cs="Arial"/>
                <w:sz w:val="20"/>
                <w:szCs w:val="20"/>
              </w:rPr>
              <w:t xml:space="preserve"> </w:t>
            </w:r>
            <w:r>
              <w:rPr>
                <w:rFonts w:ascii="Arial" w:hAnsi="Arial" w:cs="Arial"/>
                <w:sz w:val="20"/>
                <w:szCs w:val="20"/>
              </w:rPr>
              <w:t>l</w:t>
            </w:r>
            <w:r w:rsidR="00B06E2E" w:rsidRPr="00B06E2E">
              <w:rPr>
                <w:rFonts w:ascii="Arial" w:hAnsi="Arial" w:cs="Arial"/>
                <w:sz w:val="20"/>
                <w:szCs w:val="20"/>
              </w:rPr>
              <w:t>e technicien ou la technicienne en comptabilité organise son travail</w:t>
            </w:r>
            <w:r>
              <w:rPr>
                <w:rFonts w:ascii="Arial" w:hAnsi="Arial" w:cs="Arial"/>
                <w:sz w:val="20"/>
                <w:szCs w:val="20"/>
              </w:rPr>
              <w:t xml:space="preserve"> à sa convenance.</w:t>
            </w:r>
            <w:r w:rsidR="00B06E2E" w:rsidRPr="00B06E2E">
              <w:rPr>
                <w:rFonts w:ascii="Arial" w:hAnsi="Arial" w:cs="Arial"/>
                <w:sz w:val="20"/>
                <w:szCs w:val="20"/>
              </w:rPr>
              <w:t xml:space="preserve"> </w:t>
            </w:r>
          </w:p>
        </w:tc>
      </w:tr>
    </w:tbl>
    <w:p w14:paraId="448C1728" w14:textId="77777777" w:rsidR="00B06E2E" w:rsidRPr="00B06E2E" w:rsidRDefault="00B06E2E" w:rsidP="00B06E2E">
      <w:pPr>
        <w:spacing w:line="480" w:lineRule="auto"/>
        <w:jc w:val="both"/>
        <w:rPr>
          <w:rFonts w:ascii="Arial" w:hAnsi="Arial" w:cs="Arial"/>
          <w:szCs w:val="20"/>
        </w:rPr>
      </w:pPr>
    </w:p>
    <w:p w14:paraId="7354BA42" w14:textId="455AB986" w:rsidR="00B06E2E" w:rsidRDefault="00B06E2E" w:rsidP="00242D7D">
      <w:pPr>
        <w:pStyle w:val="Sous-titre"/>
        <w:numPr>
          <w:ilvl w:val="0"/>
          <w:numId w:val="9"/>
        </w:numPr>
        <w:spacing w:line="480" w:lineRule="auto"/>
        <w:ind w:left="426" w:hanging="426"/>
        <w:rPr>
          <w:rFonts w:cs="Arial"/>
        </w:rPr>
      </w:pPr>
      <w:r>
        <w:rPr>
          <w:rFonts w:cs="Arial"/>
        </w:rPr>
        <w:t>Relations</w:t>
      </w:r>
    </w:p>
    <w:tbl>
      <w:tblPr>
        <w:tblStyle w:val="Grilledutableau"/>
        <w:tblW w:w="0" w:type="auto"/>
        <w:tblLook w:val="04A0" w:firstRow="1" w:lastRow="0" w:firstColumn="1" w:lastColumn="0" w:noHBand="0" w:noVBand="1"/>
      </w:tblPr>
      <w:tblGrid>
        <w:gridCol w:w="8630"/>
      </w:tblGrid>
      <w:tr w:rsidR="00B06E2E" w14:paraId="7CAB6391" w14:textId="77777777" w:rsidTr="00C52AA0">
        <w:trPr>
          <w:trHeight w:val="1360"/>
        </w:trPr>
        <w:tc>
          <w:tcPr>
            <w:tcW w:w="8630" w:type="dxa"/>
          </w:tcPr>
          <w:p w14:paraId="5E7D0165" w14:textId="28322159" w:rsidR="00B06E2E" w:rsidRPr="00B06E2E" w:rsidRDefault="00895CD1" w:rsidP="00B06E2E">
            <w:pPr>
              <w:spacing w:before="120" w:after="120" w:line="480" w:lineRule="auto"/>
              <w:jc w:val="both"/>
              <w:rPr>
                <w:rFonts w:ascii="Arial" w:hAnsi="Arial" w:cs="Arial"/>
                <w:sz w:val="20"/>
                <w:szCs w:val="20"/>
              </w:rPr>
            </w:pPr>
            <w:r>
              <w:rPr>
                <w:rFonts w:ascii="Arial" w:hAnsi="Arial" w:cs="Arial"/>
                <w:sz w:val="20"/>
                <w:szCs w:val="20"/>
              </w:rPr>
              <w:t xml:space="preserve">Travaille </w:t>
            </w:r>
            <w:r w:rsidR="00C52AA0">
              <w:rPr>
                <w:rFonts w:ascii="Arial" w:hAnsi="Arial" w:cs="Arial"/>
                <w:sz w:val="20"/>
                <w:szCs w:val="20"/>
              </w:rPr>
              <w:t>en liaison avec l’administration des entreprises qui font affaire avec la firme Raymond Chabot Grant Thornton. Se réfère occasionnellement à l’associé-comptable ou l’expert-comptable qui le supervise.</w:t>
            </w:r>
          </w:p>
        </w:tc>
      </w:tr>
    </w:tbl>
    <w:p w14:paraId="23EE6158" w14:textId="77777777" w:rsidR="00B06E2E" w:rsidRDefault="00B06E2E" w:rsidP="00C52AA0">
      <w:pPr>
        <w:spacing w:line="480" w:lineRule="auto"/>
        <w:rPr>
          <w:rFonts w:ascii="Arial" w:hAnsi="Arial" w:cs="Arial"/>
        </w:rPr>
      </w:pPr>
    </w:p>
    <w:p w14:paraId="4EC8C1E5" w14:textId="06C35931" w:rsidR="00C52AA0" w:rsidRPr="00C52AA0" w:rsidRDefault="00C52AA0" w:rsidP="00242D7D">
      <w:pPr>
        <w:pStyle w:val="Pardeliste"/>
        <w:numPr>
          <w:ilvl w:val="0"/>
          <w:numId w:val="10"/>
        </w:numPr>
        <w:spacing w:line="480" w:lineRule="auto"/>
        <w:ind w:left="426" w:hanging="426"/>
        <w:rPr>
          <w:rFonts w:ascii="Arial" w:hAnsi="Arial" w:cs="Arial"/>
        </w:rPr>
      </w:pPr>
      <w:r w:rsidRPr="00C52AA0">
        <w:rPr>
          <w:rFonts w:ascii="Arial" w:hAnsi="Arial" w:cs="Arial"/>
        </w:rPr>
        <w:t>Équipement et outils</w:t>
      </w:r>
    </w:p>
    <w:tbl>
      <w:tblPr>
        <w:tblStyle w:val="Grilledutableau"/>
        <w:tblW w:w="0" w:type="auto"/>
        <w:tblLook w:val="04A0" w:firstRow="1" w:lastRow="0" w:firstColumn="1" w:lastColumn="0" w:noHBand="0" w:noVBand="1"/>
      </w:tblPr>
      <w:tblGrid>
        <w:gridCol w:w="8630"/>
      </w:tblGrid>
      <w:tr w:rsidR="00C52AA0" w14:paraId="6EF6B872" w14:textId="77777777" w:rsidTr="00C52AA0">
        <w:tc>
          <w:tcPr>
            <w:tcW w:w="8630" w:type="dxa"/>
          </w:tcPr>
          <w:p w14:paraId="02CF8A3B" w14:textId="5D0C9DF1" w:rsidR="00C52AA0" w:rsidRPr="001B1BBB" w:rsidRDefault="000C3566" w:rsidP="001B1BBB">
            <w:pPr>
              <w:spacing w:before="120" w:after="120" w:line="480" w:lineRule="auto"/>
              <w:jc w:val="both"/>
              <w:rPr>
                <w:rFonts w:ascii="Arial" w:hAnsi="Arial" w:cs="Arial"/>
                <w:sz w:val="20"/>
                <w:szCs w:val="20"/>
              </w:rPr>
            </w:pPr>
            <w:r w:rsidRPr="001B1BBB">
              <w:rPr>
                <w:rFonts w:ascii="Arial" w:hAnsi="Arial" w:cs="Arial"/>
                <w:sz w:val="20"/>
                <w:szCs w:val="20"/>
              </w:rPr>
              <w:t xml:space="preserve">Utilise du matériel informatique, tel qu’un ordinateur, une imprimante et une clé USB. Utilise </w:t>
            </w:r>
            <w:r w:rsidR="0025473A" w:rsidRPr="001B1BBB">
              <w:rPr>
                <w:rFonts w:ascii="Arial" w:hAnsi="Arial" w:cs="Arial"/>
                <w:sz w:val="20"/>
                <w:szCs w:val="20"/>
              </w:rPr>
              <w:t xml:space="preserve">les logiciels de la suite MS </w:t>
            </w:r>
            <w:r w:rsidR="00611840">
              <w:rPr>
                <w:rFonts w:ascii="Arial" w:hAnsi="Arial" w:cs="Arial"/>
                <w:sz w:val="20"/>
                <w:szCs w:val="20"/>
              </w:rPr>
              <w:t>O</w:t>
            </w:r>
            <w:r w:rsidR="0025473A" w:rsidRPr="001B1BBB">
              <w:rPr>
                <w:rFonts w:ascii="Arial" w:hAnsi="Arial" w:cs="Arial"/>
                <w:sz w:val="20"/>
                <w:szCs w:val="20"/>
              </w:rPr>
              <w:t>ffice, ainsi que divers logiciels spécialisés en comptabilité, tels que Sage</w:t>
            </w:r>
            <w:r w:rsidR="007B67B8">
              <w:rPr>
                <w:rFonts w:ascii="Arial" w:hAnsi="Arial" w:cs="Arial"/>
                <w:sz w:val="20"/>
                <w:szCs w:val="20"/>
              </w:rPr>
              <w:t> </w:t>
            </w:r>
            <w:r w:rsidR="0025473A" w:rsidRPr="001B1BBB">
              <w:rPr>
                <w:rFonts w:ascii="Arial" w:hAnsi="Arial" w:cs="Arial"/>
                <w:sz w:val="20"/>
                <w:szCs w:val="20"/>
              </w:rPr>
              <w:t>50 et Acomba. Utilise différent</w:t>
            </w:r>
            <w:r w:rsidR="00611840">
              <w:rPr>
                <w:rFonts w:ascii="Arial" w:hAnsi="Arial" w:cs="Arial"/>
                <w:sz w:val="20"/>
                <w:szCs w:val="20"/>
              </w:rPr>
              <w:t xml:space="preserve">s </w:t>
            </w:r>
            <w:r w:rsidR="0025473A" w:rsidRPr="001B1BBB">
              <w:rPr>
                <w:rFonts w:ascii="Arial" w:hAnsi="Arial" w:cs="Arial"/>
                <w:sz w:val="20"/>
                <w:szCs w:val="20"/>
              </w:rPr>
              <w:t>outils, tels que la calculatrice, divers formulaires, des fichiers comptables et de</w:t>
            </w:r>
            <w:r w:rsidR="006D4913" w:rsidRPr="001B1BBB">
              <w:rPr>
                <w:rFonts w:ascii="Arial" w:hAnsi="Arial" w:cs="Arial"/>
                <w:sz w:val="20"/>
                <w:szCs w:val="20"/>
              </w:rPr>
              <w:t>s</w:t>
            </w:r>
            <w:r w:rsidR="0025473A" w:rsidRPr="001B1BBB">
              <w:rPr>
                <w:rFonts w:ascii="Arial" w:hAnsi="Arial" w:cs="Arial"/>
                <w:sz w:val="20"/>
                <w:szCs w:val="20"/>
              </w:rPr>
              <w:t xml:space="preserve"> pièces</w:t>
            </w:r>
            <w:r w:rsidR="006D4913" w:rsidRPr="001B1BBB">
              <w:rPr>
                <w:rFonts w:ascii="Arial" w:hAnsi="Arial" w:cs="Arial"/>
                <w:sz w:val="20"/>
                <w:szCs w:val="20"/>
              </w:rPr>
              <w:t xml:space="preserve"> justificatives</w:t>
            </w:r>
            <w:r w:rsidR="00E6368A" w:rsidRPr="001B1BBB">
              <w:rPr>
                <w:rFonts w:ascii="Arial" w:hAnsi="Arial" w:cs="Arial"/>
                <w:sz w:val="20"/>
                <w:szCs w:val="20"/>
              </w:rPr>
              <w:t>.</w:t>
            </w:r>
          </w:p>
        </w:tc>
      </w:tr>
    </w:tbl>
    <w:p w14:paraId="0F416EF7" w14:textId="77777777" w:rsidR="00C52AA0" w:rsidRDefault="00C52AA0" w:rsidP="00E6368A">
      <w:pPr>
        <w:spacing w:line="480" w:lineRule="auto"/>
        <w:rPr>
          <w:rFonts w:ascii="Arial" w:hAnsi="Arial" w:cs="Arial"/>
        </w:rPr>
      </w:pPr>
    </w:p>
    <w:p w14:paraId="1F287D20" w14:textId="2F87BE31" w:rsidR="00E6368A" w:rsidRDefault="00E6368A" w:rsidP="00242D7D">
      <w:pPr>
        <w:pStyle w:val="Pardeliste"/>
        <w:numPr>
          <w:ilvl w:val="0"/>
          <w:numId w:val="11"/>
        </w:numPr>
        <w:spacing w:line="480" w:lineRule="auto"/>
        <w:ind w:left="426" w:hanging="426"/>
        <w:rPr>
          <w:rFonts w:ascii="Arial" w:hAnsi="Arial" w:cs="Arial"/>
        </w:rPr>
      </w:pPr>
      <w:r>
        <w:rPr>
          <w:rFonts w:ascii="Arial" w:hAnsi="Arial" w:cs="Arial"/>
        </w:rPr>
        <w:t>Conditions de travail</w:t>
      </w:r>
    </w:p>
    <w:tbl>
      <w:tblPr>
        <w:tblStyle w:val="Grilledutableau"/>
        <w:tblW w:w="0" w:type="auto"/>
        <w:tblInd w:w="-1" w:type="dxa"/>
        <w:tblLook w:val="04A0" w:firstRow="1" w:lastRow="0" w:firstColumn="1" w:lastColumn="0" w:noHBand="0" w:noVBand="1"/>
      </w:tblPr>
      <w:tblGrid>
        <w:gridCol w:w="8631"/>
      </w:tblGrid>
      <w:tr w:rsidR="001B1BBB" w14:paraId="00FD828D" w14:textId="77777777" w:rsidTr="001B1BBB">
        <w:tc>
          <w:tcPr>
            <w:tcW w:w="8631" w:type="dxa"/>
          </w:tcPr>
          <w:p w14:paraId="15AF4BD9" w14:textId="168594ED" w:rsidR="001B1BBB" w:rsidRPr="001B1BBB" w:rsidRDefault="001B1BBB" w:rsidP="009C29D7">
            <w:pPr>
              <w:spacing w:before="120" w:after="120" w:line="480" w:lineRule="auto"/>
              <w:jc w:val="both"/>
              <w:rPr>
                <w:rFonts w:ascii="Arial" w:hAnsi="Arial" w:cs="Arial"/>
                <w:sz w:val="20"/>
                <w:szCs w:val="20"/>
              </w:rPr>
            </w:pPr>
            <w:r>
              <w:rPr>
                <w:rFonts w:ascii="Arial" w:hAnsi="Arial" w:cs="Arial"/>
                <w:sz w:val="20"/>
                <w:szCs w:val="20"/>
              </w:rPr>
              <w:t>Bureau propre et bien éclairé. Doi</w:t>
            </w:r>
            <w:r w:rsidR="00B15434">
              <w:rPr>
                <w:rFonts w:ascii="Arial" w:hAnsi="Arial" w:cs="Arial"/>
                <w:sz w:val="20"/>
                <w:szCs w:val="20"/>
              </w:rPr>
              <w:t>t</w:t>
            </w:r>
            <w:r>
              <w:rPr>
                <w:rFonts w:ascii="Arial" w:hAnsi="Arial" w:cs="Arial"/>
                <w:sz w:val="20"/>
                <w:szCs w:val="20"/>
              </w:rPr>
              <w:t xml:space="preserve"> être en mesure de rester de longue période en position assis</w:t>
            </w:r>
            <w:r w:rsidR="00B15434">
              <w:rPr>
                <w:rFonts w:ascii="Arial" w:hAnsi="Arial" w:cs="Arial"/>
                <w:sz w:val="20"/>
                <w:szCs w:val="20"/>
              </w:rPr>
              <w:t>e.</w:t>
            </w:r>
            <w:r>
              <w:rPr>
                <w:rFonts w:ascii="Arial" w:hAnsi="Arial" w:cs="Arial"/>
                <w:sz w:val="20"/>
                <w:szCs w:val="20"/>
              </w:rPr>
              <w:t xml:space="preserve"> </w:t>
            </w:r>
            <w:r w:rsidR="009C29D7">
              <w:rPr>
                <w:rFonts w:ascii="Arial" w:hAnsi="Arial" w:cs="Arial"/>
                <w:sz w:val="20"/>
                <w:szCs w:val="20"/>
              </w:rPr>
              <w:t>Poste permanent de jour, du lundi au vendredi, de 9</w:t>
            </w:r>
            <w:r w:rsidR="002458AB">
              <w:rPr>
                <w:rFonts w:ascii="Arial" w:hAnsi="Arial" w:cs="Arial"/>
                <w:sz w:val="20"/>
                <w:szCs w:val="20"/>
              </w:rPr>
              <w:t> h</w:t>
            </w:r>
            <w:r w:rsidR="009C29D7">
              <w:rPr>
                <w:rFonts w:ascii="Arial" w:hAnsi="Arial" w:cs="Arial"/>
                <w:sz w:val="20"/>
                <w:szCs w:val="20"/>
              </w:rPr>
              <w:t xml:space="preserve"> à 17</w:t>
            </w:r>
            <w:r w:rsidR="002458AB">
              <w:rPr>
                <w:rFonts w:ascii="Arial" w:hAnsi="Arial" w:cs="Arial"/>
                <w:sz w:val="20"/>
                <w:szCs w:val="20"/>
              </w:rPr>
              <w:t> h</w:t>
            </w:r>
            <w:r w:rsidR="008C0285">
              <w:rPr>
                <w:rFonts w:ascii="Arial" w:hAnsi="Arial" w:cs="Arial"/>
                <w:sz w:val="20"/>
                <w:szCs w:val="20"/>
              </w:rPr>
              <w:t>. Possibilité de ramener du travail à la maison.</w:t>
            </w:r>
            <w:r w:rsidR="009C29D7">
              <w:rPr>
                <w:rFonts w:ascii="Arial" w:hAnsi="Arial" w:cs="Arial"/>
                <w:sz w:val="20"/>
                <w:szCs w:val="20"/>
              </w:rPr>
              <w:t xml:space="preserve"> Salaire à discuter, mais entre 40</w:t>
            </w:r>
            <w:r w:rsidR="002458AB">
              <w:rPr>
                <w:rFonts w:ascii="Arial" w:hAnsi="Arial" w:cs="Arial"/>
                <w:sz w:val="20"/>
                <w:szCs w:val="20"/>
              </w:rPr>
              <w:t> </w:t>
            </w:r>
            <w:r w:rsidR="009C29D7">
              <w:rPr>
                <w:rFonts w:ascii="Arial" w:hAnsi="Arial" w:cs="Arial"/>
                <w:sz w:val="20"/>
                <w:szCs w:val="20"/>
              </w:rPr>
              <w:t>000</w:t>
            </w:r>
            <w:r w:rsidR="007B67B8">
              <w:rPr>
                <w:rFonts w:ascii="Arial" w:hAnsi="Arial" w:cs="Arial"/>
                <w:sz w:val="20"/>
                <w:szCs w:val="20"/>
              </w:rPr>
              <w:t> $</w:t>
            </w:r>
            <w:r w:rsidR="009C29D7">
              <w:rPr>
                <w:rFonts w:ascii="Arial" w:hAnsi="Arial" w:cs="Arial"/>
                <w:sz w:val="20"/>
                <w:szCs w:val="20"/>
              </w:rPr>
              <w:t xml:space="preserve"> et 60</w:t>
            </w:r>
            <w:r w:rsidR="002458AB">
              <w:rPr>
                <w:rFonts w:ascii="Arial" w:hAnsi="Arial" w:cs="Arial"/>
                <w:sz w:val="20"/>
                <w:szCs w:val="20"/>
              </w:rPr>
              <w:t> </w:t>
            </w:r>
            <w:r w:rsidR="009C29D7">
              <w:rPr>
                <w:rFonts w:ascii="Arial" w:hAnsi="Arial" w:cs="Arial"/>
                <w:sz w:val="20"/>
                <w:szCs w:val="20"/>
              </w:rPr>
              <w:t>000</w:t>
            </w:r>
            <w:r w:rsidR="007B67B8">
              <w:rPr>
                <w:rFonts w:ascii="Arial" w:hAnsi="Arial" w:cs="Arial"/>
                <w:sz w:val="20"/>
                <w:szCs w:val="20"/>
              </w:rPr>
              <w:t> $</w:t>
            </w:r>
            <w:r w:rsidR="00B358E3">
              <w:rPr>
                <w:rFonts w:ascii="Arial" w:hAnsi="Arial" w:cs="Arial"/>
                <w:sz w:val="20"/>
                <w:szCs w:val="20"/>
              </w:rPr>
              <w:t xml:space="preserve"> par an</w:t>
            </w:r>
            <w:r w:rsidR="009C29D7">
              <w:rPr>
                <w:rFonts w:ascii="Arial" w:hAnsi="Arial" w:cs="Arial"/>
                <w:sz w:val="20"/>
                <w:szCs w:val="20"/>
              </w:rPr>
              <w:t>, dépendant de l’expérience et de la formation.</w:t>
            </w:r>
          </w:p>
        </w:tc>
      </w:tr>
    </w:tbl>
    <w:p w14:paraId="026682D4" w14:textId="77777777" w:rsidR="00B358E3" w:rsidRDefault="00B358E3" w:rsidP="009C29D7">
      <w:pPr>
        <w:spacing w:line="480" w:lineRule="auto"/>
        <w:rPr>
          <w:rFonts w:ascii="Arial" w:hAnsi="Arial" w:cs="Arial"/>
        </w:rPr>
      </w:pPr>
    </w:p>
    <w:p w14:paraId="31B5AF1F" w14:textId="77777777" w:rsidR="00B358E3" w:rsidRDefault="00B358E3" w:rsidP="009C29D7">
      <w:pPr>
        <w:spacing w:line="480" w:lineRule="auto"/>
        <w:rPr>
          <w:rFonts w:ascii="Arial" w:hAnsi="Arial" w:cs="Arial"/>
        </w:rPr>
      </w:pPr>
    </w:p>
    <w:p w14:paraId="220C0345" w14:textId="77777777" w:rsidR="00B358E3" w:rsidRPr="009C29D7" w:rsidRDefault="00B358E3" w:rsidP="009C29D7">
      <w:pPr>
        <w:spacing w:line="480" w:lineRule="auto"/>
        <w:rPr>
          <w:rFonts w:ascii="Arial" w:hAnsi="Arial" w:cs="Arial"/>
        </w:rPr>
      </w:pPr>
    </w:p>
    <w:p w14:paraId="4769DFA9" w14:textId="014054A4" w:rsidR="00242D7D" w:rsidRDefault="00B358E3" w:rsidP="00B358E3">
      <w:pPr>
        <w:pStyle w:val="Pardeliste"/>
        <w:numPr>
          <w:ilvl w:val="0"/>
          <w:numId w:val="3"/>
        </w:numPr>
        <w:spacing w:line="480" w:lineRule="auto"/>
        <w:ind w:left="426" w:hanging="426"/>
        <w:jc w:val="both"/>
        <w:rPr>
          <w:rFonts w:ascii="Arial" w:hAnsi="Arial" w:cs="Arial"/>
        </w:rPr>
      </w:pPr>
      <w:r>
        <w:rPr>
          <w:rFonts w:ascii="Arial" w:hAnsi="Arial" w:cs="Arial"/>
        </w:rPr>
        <w:t>Grille de p</w:t>
      </w:r>
      <w:r w:rsidR="00242D7D">
        <w:rPr>
          <w:rFonts w:ascii="Arial" w:hAnsi="Arial" w:cs="Arial"/>
        </w:rPr>
        <w:t>rofil d’exigence au poste</w:t>
      </w:r>
    </w:p>
    <w:tbl>
      <w:tblPr>
        <w:tblStyle w:val="Grilledutableau"/>
        <w:tblW w:w="0" w:type="auto"/>
        <w:tblLook w:val="04A0" w:firstRow="1" w:lastRow="0" w:firstColumn="1" w:lastColumn="0" w:noHBand="0" w:noVBand="1"/>
      </w:tblPr>
      <w:tblGrid>
        <w:gridCol w:w="2693"/>
        <w:gridCol w:w="3260"/>
        <w:gridCol w:w="2677"/>
      </w:tblGrid>
      <w:tr w:rsidR="00D714D9" w14:paraId="0AFF5898" w14:textId="77777777" w:rsidTr="00D714D9">
        <w:trPr>
          <w:trHeight w:val="520"/>
        </w:trPr>
        <w:tc>
          <w:tcPr>
            <w:tcW w:w="2693" w:type="dxa"/>
          </w:tcPr>
          <w:p w14:paraId="2C15E79A" w14:textId="77777777" w:rsidR="00242D7D" w:rsidRDefault="00242D7D" w:rsidP="00D714D9">
            <w:pPr>
              <w:spacing w:before="120" w:line="360" w:lineRule="auto"/>
              <w:jc w:val="both"/>
              <w:rPr>
                <w:rFonts w:ascii="Arial" w:hAnsi="Arial" w:cs="Arial"/>
              </w:rPr>
            </w:pPr>
          </w:p>
        </w:tc>
        <w:tc>
          <w:tcPr>
            <w:tcW w:w="3260" w:type="dxa"/>
          </w:tcPr>
          <w:p w14:paraId="5F62CFF1" w14:textId="49AAE270" w:rsidR="00242D7D" w:rsidRPr="00242D7D" w:rsidRDefault="00242D7D" w:rsidP="00D714D9">
            <w:pPr>
              <w:spacing w:before="120" w:line="360" w:lineRule="auto"/>
              <w:jc w:val="center"/>
              <w:rPr>
                <w:rFonts w:ascii="Arial" w:hAnsi="Arial" w:cs="Arial"/>
                <w:b/>
                <w:sz w:val="20"/>
                <w:szCs w:val="20"/>
              </w:rPr>
            </w:pPr>
            <w:r w:rsidRPr="00242D7D">
              <w:rPr>
                <w:rFonts w:ascii="Arial" w:hAnsi="Arial" w:cs="Arial"/>
                <w:b/>
                <w:sz w:val="20"/>
                <w:szCs w:val="20"/>
              </w:rPr>
              <w:t>Exigences essentielles</w:t>
            </w:r>
          </w:p>
        </w:tc>
        <w:tc>
          <w:tcPr>
            <w:tcW w:w="2677" w:type="dxa"/>
          </w:tcPr>
          <w:p w14:paraId="6CD037F3" w14:textId="27479723" w:rsidR="00242D7D" w:rsidRPr="00242D7D" w:rsidRDefault="00242D7D" w:rsidP="00D714D9">
            <w:pPr>
              <w:spacing w:before="120" w:line="360" w:lineRule="auto"/>
              <w:jc w:val="center"/>
              <w:rPr>
                <w:rFonts w:ascii="Arial" w:hAnsi="Arial" w:cs="Arial"/>
                <w:b/>
                <w:sz w:val="20"/>
                <w:szCs w:val="20"/>
              </w:rPr>
            </w:pPr>
            <w:r w:rsidRPr="00242D7D">
              <w:rPr>
                <w:rFonts w:ascii="Arial" w:hAnsi="Arial" w:cs="Arial"/>
                <w:b/>
                <w:sz w:val="20"/>
                <w:szCs w:val="20"/>
              </w:rPr>
              <w:t>Exigences souhaité</w:t>
            </w:r>
            <w:r w:rsidR="00B358E3">
              <w:rPr>
                <w:rFonts w:ascii="Arial" w:hAnsi="Arial" w:cs="Arial"/>
                <w:b/>
                <w:sz w:val="20"/>
                <w:szCs w:val="20"/>
              </w:rPr>
              <w:t>es</w:t>
            </w:r>
          </w:p>
        </w:tc>
      </w:tr>
      <w:tr w:rsidR="00D714D9" w14:paraId="60C64D5A" w14:textId="77777777" w:rsidTr="00D714D9">
        <w:tc>
          <w:tcPr>
            <w:tcW w:w="2693" w:type="dxa"/>
          </w:tcPr>
          <w:p w14:paraId="00F687AE" w14:textId="42B2F6D5" w:rsidR="00242D7D" w:rsidRPr="00242D7D" w:rsidRDefault="00242D7D" w:rsidP="009C29D7">
            <w:pPr>
              <w:spacing w:before="120" w:line="480" w:lineRule="auto"/>
              <w:jc w:val="both"/>
              <w:rPr>
                <w:rFonts w:ascii="Arial" w:hAnsi="Arial" w:cs="Arial"/>
                <w:b/>
                <w:sz w:val="20"/>
                <w:szCs w:val="20"/>
              </w:rPr>
            </w:pPr>
            <w:r w:rsidRPr="00242D7D">
              <w:rPr>
                <w:rFonts w:ascii="Arial" w:hAnsi="Arial" w:cs="Arial"/>
                <w:b/>
                <w:sz w:val="20"/>
                <w:szCs w:val="20"/>
              </w:rPr>
              <w:t>Connaissances</w:t>
            </w:r>
          </w:p>
        </w:tc>
        <w:tc>
          <w:tcPr>
            <w:tcW w:w="3260" w:type="dxa"/>
          </w:tcPr>
          <w:p w14:paraId="32EB37CF" w14:textId="371F92D2" w:rsidR="00242D7D" w:rsidRDefault="00242D7D" w:rsidP="009C29D7">
            <w:pPr>
              <w:spacing w:before="120" w:line="480" w:lineRule="auto"/>
              <w:jc w:val="both"/>
              <w:rPr>
                <w:rFonts w:ascii="Arial" w:hAnsi="Arial" w:cs="Arial"/>
                <w:sz w:val="20"/>
                <w:szCs w:val="20"/>
              </w:rPr>
            </w:pPr>
            <w:r>
              <w:rPr>
                <w:rFonts w:ascii="Arial" w:hAnsi="Arial" w:cs="Arial"/>
                <w:sz w:val="20"/>
                <w:szCs w:val="20"/>
              </w:rPr>
              <w:t xml:space="preserve">DEC en comptabilité et </w:t>
            </w:r>
            <w:r w:rsidR="00D714D9">
              <w:rPr>
                <w:rFonts w:ascii="Arial" w:hAnsi="Arial" w:cs="Arial"/>
                <w:sz w:val="20"/>
                <w:szCs w:val="20"/>
              </w:rPr>
              <w:t>gestion</w:t>
            </w:r>
            <w:r w:rsidR="00C76165">
              <w:rPr>
                <w:rFonts w:ascii="Arial" w:hAnsi="Arial" w:cs="Arial"/>
                <w:sz w:val="20"/>
                <w:szCs w:val="20"/>
              </w:rPr>
              <w:t xml:space="preserve"> ou deux années complétées de premier cycle universitaire en science comptable</w:t>
            </w:r>
          </w:p>
          <w:p w14:paraId="0CBFC421" w14:textId="66871DA5" w:rsidR="00242D7D" w:rsidRPr="00242D7D" w:rsidRDefault="00D714D9" w:rsidP="009C29D7">
            <w:pPr>
              <w:spacing w:before="120" w:line="480" w:lineRule="auto"/>
              <w:jc w:val="both"/>
              <w:rPr>
                <w:rFonts w:ascii="Arial" w:hAnsi="Arial" w:cs="Arial"/>
                <w:sz w:val="20"/>
                <w:szCs w:val="20"/>
              </w:rPr>
            </w:pPr>
            <w:r>
              <w:rPr>
                <w:rFonts w:ascii="Arial" w:hAnsi="Arial" w:cs="Arial"/>
                <w:sz w:val="20"/>
                <w:szCs w:val="20"/>
              </w:rPr>
              <w:t>Bonne connaissance du français</w:t>
            </w:r>
          </w:p>
        </w:tc>
        <w:tc>
          <w:tcPr>
            <w:tcW w:w="2677" w:type="dxa"/>
          </w:tcPr>
          <w:p w14:paraId="33D3D605" w14:textId="34DB6143" w:rsidR="00242D7D" w:rsidRPr="00242D7D" w:rsidRDefault="00D714D9" w:rsidP="009C29D7">
            <w:pPr>
              <w:spacing w:before="120" w:line="480" w:lineRule="auto"/>
              <w:rPr>
                <w:rFonts w:ascii="Arial" w:hAnsi="Arial" w:cs="Arial"/>
                <w:sz w:val="20"/>
                <w:szCs w:val="20"/>
              </w:rPr>
            </w:pPr>
            <w:r>
              <w:rPr>
                <w:rFonts w:ascii="Arial" w:hAnsi="Arial" w:cs="Arial"/>
                <w:sz w:val="20"/>
                <w:szCs w:val="20"/>
              </w:rPr>
              <w:t>Connaissance fonctionnelle de l’anglais</w:t>
            </w:r>
          </w:p>
        </w:tc>
      </w:tr>
      <w:tr w:rsidR="00D714D9" w14:paraId="2045FE91" w14:textId="77777777" w:rsidTr="00D714D9">
        <w:tc>
          <w:tcPr>
            <w:tcW w:w="2693" w:type="dxa"/>
          </w:tcPr>
          <w:p w14:paraId="32925B7D" w14:textId="275BF128" w:rsidR="00242D7D" w:rsidRPr="00242D7D" w:rsidRDefault="00242D7D" w:rsidP="009C29D7">
            <w:pPr>
              <w:spacing w:before="120" w:line="480" w:lineRule="auto"/>
              <w:jc w:val="both"/>
              <w:rPr>
                <w:rFonts w:ascii="Arial" w:hAnsi="Arial" w:cs="Arial"/>
                <w:b/>
                <w:sz w:val="20"/>
                <w:szCs w:val="20"/>
              </w:rPr>
            </w:pPr>
            <w:r>
              <w:rPr>
                <w:rFonts w:ascii="Arial" w:hAnsi="Arial" w:cs="Arial"/>
                <w:b/>
                <w:sz w:val="20"/>
                <w:szCs w:val="20"/>
              </w:rPr>
              <w:t>Expérience</w:t>
            </w:r>
          </w:p>
        </w:tc>
        <w:tc>
          <w:tcPr>
            <w:tcW w:w="3260" w:type="dxa"/>
          </w:tcPr>
          <w:p w14:paraId="33CC87DA" w14:textId="19699A6C" w:rsidR="00242D7D" w:rsidRPr="00242D7D" w:rsidRDefault="00D714D9" w:rsidP="009C29D7">
            <w:pPr>
              <w:spacing w:before="120" w:line="480" w:lineRule="auto"/>
              <w:rPr>
                <w:rFonts w:ascii="Arial" w:hAnsi="Arial" w:cs="Arial"/>
                <w:sz w:val="20"/>
                <w:szCs w:val="20"/>
              </w:rPr>
            </w:pPr>
            <w:r>
              <w:rPr>
                <w:rFonts w:ascii="Arial" w:hAnsi="Arial" w:cs="Arial"/>
                <w:sz w:val="20"/>
                <w:szCs w:val="20"/>
              </w:rPr>
              <w:t>1 an dans un poste similaire</w:t>
            </w:r>
          </w:p>
        </w:tc>
        <w:tc>
          <w:tcPr>
            <w:tcW w:w="2677" w:type="dxa"/>
          </w:tcPr>
          <w:p w14:paraId="48848DF0" w14:textId="4E5628C9" w:rsidR="00242D7D" w:rsidRPr="00242D7D" w:rsidRDefault="009C29D7" w:rsidP="009C29D7">
            <w:pPr>
              <w:spacing w:before="120" w:line="480" w:lineRule="auto"/>
              <w:jc w:val="both"/>
              <w:rPr>
                <w:rFonts w:ascii="Arial" w:hAnsi="Arial" w:cs="Arial"/>
                <w:sz w:val="20"/>
                <w:szCs w:val="20"/>
              </w:rPr>
            </w:pPr>
            <w:r>
              <w:rPr>
                <w:rFonts w:ascii="Arial" w:hAnsi="Arial" w:cs="Arial"/>
                <w:sz w:val="20"/>
                <w:szCs w:val="20"/>
              </w:rPr>
              <w:t>2 années ou plus dans un poste similaire</w:t>
            </w:r>
          </w:p>
        </w:tc>
      </w:tr>
      <w:tr w:rsidR="00D714D9" w14:paraId="1DCA97F5" w14:textId="77777777" w:rsidTr="00D714D9">
        <w:tc>
          <w:tcPr>
            <w:tcW w:w="2693" w:type="dxa"/>
          </w:tcPr>
          <w:p w14:paraId="3843B401" w14:textId="50D3A534" w:rsidR="00242D7D" w:rsidRPr="00242D7D" w:rsidRDefault="00242D7D" w:rsidP="009C29D7">
            <w:pPr>
              <w:spacing w:before="120" w:line="480" w:lineRule="auto"/>
              <w:jc w:val="both"/>
              <w:rPr>
                <w:rFonts w:ascii="Arial" w:hAnsi="Arial" w:cs="Arial"/>
                <w:b/>
                <w:sz w:val="20"/>
                <w:szCs w:val="20"/>
              </w:rPr>
            </w:pPr>
            <w:r w:rsidRPr="00242D7D">
              <w:rPr>
                <w:rFonts w:ascii="Arial" w:hAnsi="Arial" w:cs="Arial"/>
                <w:b/>
                <w:sz w:val="20"/>
                <w:szCs w:val="20"/>
              </w:rPr>
              <w:t>Exigences intellectuelles</w:t>
            </w:r>
          </w:p>
        </w:tc>
        <w:tc>
          <w:tcPr>
            <w:tcW w:w="3260" w:type="dxa"/>
          </w:tcPr>
          <w:p w14:paraId="79DDFBA8" w14:textId="257EA017" w:rsidR="00242D7D" w:rsidRDefault="00AF276F" w:rsidP="009C29D7">
            <w:pPr>
              <w:spacing w:before="120" w:line="480" w:lineRule="auto"/>
              <w:jc w:val="both"/>
              <w:rPr>
                <w:rFonts w:ascii="Arial" w:hAnsi="Arial" w:cs="Arial"/>
                <w:sz w:val="20"/>
                <w:szCs w:val="20"/>
              </w:rPr>
            </w:pPr>
            <w:r>
              <w:rPr>
                <w:rFonts w:ascii="Arial" w:hAnsi="Arial" w:cs="Arial"/>
                <w:sz w:val="20"/>
                <w:szCs w:val="20"/>
              </w:rPr>
              <w:t>Esprit d’équipe</w:t>
            </w:r>
          </w:p>
          <w:p w14:paraId="47E0DE5C" w14:textId="25190B44" w:rsidR="00D714D9" w:rsidRDefault="00AF276F" w:rsidP="009C29D7">
            <w:pPr>
              <w:spacing w:before="120" w:line="480" w:lineRule="auto"/>
              <w:jc w:val="both"/>
              <w:rPr>
                <w:rFonts w:ascii="Arial" w:hAnsi="Arial" w:cs="Arial"/>
                <w:sz w:val="20"/>
                <w:szCs w:val="20"/>
              </w:rPr>
            </w:pPr>
            <w:r>
              <w:rPr>
                <w:rFonts w:ascii="Arial" w:hAnsi="Arial" w:cs="Arial"/>
                <w:sz w:val="20"/>
                <w:szCs w:val="20"/>
              </w:rPr>
              <w:t>Autonomie</w:t>
            </w:r>
          </w:p>
          <w:p w14:paraId="249243B9" w14:textId="3F6F1797" w:rsidR="00D714D9" w:rsidRDefault="00AF276F" w:rsidP="009C29D7">
            <w:pPr>
              <w:spacing w:before="120" w:line="480" w:lineRule="auto"/>
              <w:jc w:val="both"/>
              <w:rPr>
                <w:rFonts w:ascii="Arial" w:hAnsi="Arial" w:cs="Arial"/>
                <w:sz w:val="20"/>
                <w:szCs w:val="20"/>
              </w:rPr>
            </w:pPr>
            <w:r>
              <w:rPr>
                <w:rFonts w:ascii="Arial" w:hAnsi="Arial" w:cs="Arial"/>
                <w:sz w:val="20"/>
                <w:szCs w:val="20"/>
              </w:rPr>
              <w:t>Sens de l’observation</w:t>
            </w:r>
          </w:p>
          <w:p w14:paraId="3653EABE" w14:textId="4CD1E6B3" w:rsidR="00AF276F" w:rsidRDefault="00AF276F" w:rsidP="009C29D7">
            <w:pPr>
              <w:spacing w:before="120" w:line="480" w:lineRule="auto"/>
              <w:jc w:val="both"/>
              <w:rPr>
                <w:rFonts w:ascii="Arial" w:hAnsi="Arial" w:cs="Arial"/>
                <w:sz w:val="20"/>
                <w:szCs w:val="20"/>
              </w:rPr>
            </w:pPr>
            <w:r>
              <w:rPr>
                <w:rFonts w:ascii="Arial" w:hAnsi="Arial" w:cs="Arial"/>
                <w:sz w:val="20"/>
                <w:szCs w:val="20"/>
              </w:rPr>
              <w:t>Minutie</w:t>
            </w:r>
          </w:p>
          <w:p w14:paraId="6255072E" w14:textId="77777777" w:rsidR="00AF276F" w:rsidRDefault="00AF276F" w:rsidP="009C29D7">
            <w:pPr>
              <w:spacing w:before="120" w:line="480" w:lineRule="auto"/>
              <w:jc w:val="both"/>
              <w:rPr>
                <w:rFonts w:ascii="Arial" w:hAnsi="Arial" w:cs="Arial"/>
                <w:sz w:val="20"/>
                <w:szCs w:val="20"/>
              </w:rPr>
            </w:pPr>
            <w:r>
              <w:rPr>
                <w:rFonts w:ascii="Arial" w:hAnsi="Arial" w:cs="Arial"/>
                <w:sz w:val="20"/>
                <w:szCs w:val="20"/>
              </w:rPr>
              <w:t>Sens de l’organisation</w:t>
            </w:r>
          </w:p>
          <w:p w14:paraId="185D4E1A" w14:textId="730161AD" w:rsidR="00B358E3" w:rsidRPr="00242D7D" w:rsidRDefault="00B358E3" w:rsidP="009C29D7">
            <w:pPr>
              <w:spacing w:before="120" w:line="480" w:lineRule="auto"/>
              <w:jc w:val="both"/>
              <w:rPr>
                <w:rFonts w:ascii="Arial" w:hAnsi="Arial" w:cs="Arial"/>
                <w:sz w:val="20"/>
                <w:szCs w:val="20"/>
              </w:rPr>
            </w:pPr>
            <w:r>
              <w:rPr>
                <w:rFonts w:ascii="Arial" w:hAnsi="Arial" w:cs="Arial"/>
                <w:sz w:val="20"/>
                <w:szCs w:val="20"/>
              </w:rPr>
              <w:t>Sens du travail</w:t>
            </w:r>
          </w:p>
        </w:tc>
        <w:tc>
          <w:tcPr>
            <w:tcW w:w="2677" w:type="dxa"/>
          </w:tcPr>
          <w:p w14:paraId="2DA0E365" w14:textId="008B5733" w:rsidR="00242D7D" w:rsidRDefault="00AF276F" w:rsidP="009C29D7">
            <w:pPr>
              <w:spacing w:before="120" w:line="480" w:lineRule="auto"/>
              <w:jc w:val="both"/>
              <w:rPr>
                <w:rFonts w:ascii="Arial" w:hAnsi="Arial" w:cs="Arial"/>
                <w:sz w:val="20"/>
                <w:szCs w:val="20"/>
              </w:rPr>
            </w:pPr>
            <w:r>
              <w:rPr>
                <w:rFonts w:ascii="Arial" w:hAnsi="Arial" w:cs="Arial"/>
                <w:sz w:val="20"/>
                <w:szCs w:val="20"/>
              </w:rPr>
              <w:t>Polyvalence</w:t>
            </w:r>
          </w:p>
          <w:p w14:paraId="4C615011" w14:textId="51AF5507" w:rsidR="00AF276F" w:rsidRDefault="00AF276F" w:rsidP="009C29D7">
            <w:pPr>
              <w:spacing w:before="120" w:line="480" w:lineRule="auto"/>
              <w:jc w:val="both"/>
              <w:rPr>
                <w:rFonts w:ascii="Arial" w:hAnsi="Arial" w:cs="Arial"/>
                <w:sz w:val="20"/>
                <w:szCs w:val="20"/>
              </w:rPr>
            </w:pPr>
            <w:r>
              <w:rPr>
                <w:rFonts w:ascii="Arial" w:hAnsi="Arial" w:cs="Arial"/>
                <w:sz w:val="20"/>
                <w:szCs w:val="20"/>
              </w:rPr>
              <w:t>Diplomatie</w:t>
            </w:r>
          </w:p>
          <w:p w14:paraId="55BD970B" w14:textId="65587056" w:rsidR="00AF276F" w:rsidRDefault="00AF276F" w:rsidP="009C29D7">
            <w:pPr>
              <w:spacing w:before="120" w:line="480" w:lineRule="auto"/>
              <w:jc w:val="both"/>
              <w:rPr>
                <w:rFonts w:ascii="Arial" w:hAnsi="Arial" w:cs="Arial"/>
                <w:sz w:val="20"/>
                <w:szCs w:val="20"/>
              </w:rPr>
            </w:pPr>
            <w:r>
              <w:rPr>
                <w:rFonts w:ascii="Arial" w:hAnsi="Arial" w:cs="Arial"/>
                <w:sz w:val="20"/>
                <w:szCs w:val="20"/>
              </w:rPr>
              <w:t>Facilité à communiquer</w:t>
            </w:r>
          </w:p>
          <w:p w14:paraId="4E89F6B7" w14:textId="5F05D4EE" w:rsidR="00AF276F" w:rsidRPr="00242D7D" w:rsidRDefault="00AF276F" w:rsidP="009C29D7">
            <w:pPr>
              <w:spacing w:before="120" w:line="480" w:lineRule="auto"/>
              <w:jc w:val="both"/>
              <w:rPr>
                <w:rFonts w:ascii="Arial" w:hAnsi="Arial" w:cs="Arial"/>
                <w:sz w:val="20"/>
                <w:szCs w:val="20"/>
              </w:rPr>
            </w:pPr>
          </w:p>
        </w:tc>
      </w:tr>
      <w:tr w:rsidR="00D714D9" w14:paraId="1876B239" w14:textId="77777777" w:rsidTr="00D714D9">
        <w:tc>
          <w:tcPr>
            <w:tcW w:w="2693" w:type="dxa"/>
          </w:tcPr>
          <w:p w14:paraId="003464CE" w14:textId="18BF4A17" w:rsidR="00242D7D" w:rsidRPr="00242D7D" w:rsidRDefault="00242D7D" w:rsidP="009C29D7">
            <w:pPr>
              <w:spacing w:before="120" w:line="480" w:lineRule="auto"/>
              <w:jc w:val="both"/>
              <w:rPr>
                <w:rFonts w:ascii="Arial" w:hAnsi="Arial" w:cs="Arial"/>
                <w:b/>
                <w:sz w:val="20"/>
                <w:szCs w:val="20"/>
              </w:rPr>
            </w:pPr>
            <w:r w:rsidRPr="00242D7D">
              <w:rPr>
                <w:rFonts w:ascii="Arial" w:hAnsi="Arial" w:cs="Arial"/>
                <w:b/>
                <w:sz w:val="20"/>
                <w:szCs w:val="20"/>
              </w:rPr>
              <w:t>Équipement utilisé</w:t>
            </w:r>
          </w:p>
        </w:tc>
        <w:tc>
          <w:tcPr>
            <w:tcW w:w="3260" w:type="dxa"/>
          </w:tcPr>
          <w:p w14:paraId="0C64B565" w14:textId="79EB7C38" w:rsidR="00242D7D" w:rsidRDefault="00AF276F" w:rsidP="009C29D7">
            <w:pPr>
              <w:spacing w:before="120" w:line="480" w:lineRule="auto"/>
              <w:jc w:val="both"/>
              <w:rPr>
                <w:rFonts w:ascii="Arial" w:hAnsi="Arial" w:cs="Arial"/>
                <w:sz w:val="20"/>
                <w:szCs w:val="20"/>
              </w:rPr>
            </w:pPr>
            <w:r>
              <w:rPr>
                <w:rFonts w:ascii="Arial" w:hAnsi="Arial" w:cs="Arial"/>
                <w:sz w:val="20"/>
                <w:szCs w:val="20"/>
              </w:rPr>
              <w:t>Matériel informatique</w:t>
            </w:r>
            <w:r w:rsidR="009C29D7">
              <w:rPr>
                <w:rFonts w:ascii="Arial" w:hAnsi="Arial" w:cs="Arial"/>
                <w:sz w:val="20"/>
                <w:szCs w:val="20"/>
              </w:rPr>
              <w:t xml:space="preserve"> (ex</w:t>
            </w:r>
            <w:r w:rsidR="00B358E3">
              <w:rPr>
                <w:rFonts w:ascii="Arial" w:hAnsi="Arial" w:cs="Arial"/>
                <w:sz w:val="20"/>
                <w:szCs w:val="20"/>
              </w:rPr>
              <w:t>. </w:t>
            </w:r>
            <w:r w:rsidR="009C29D7">
              <w:rPr>
                <w:rFonts w:ascii="Arial" w:hAnsi="Arial" w:cs="Arial"/>
                <w:sz w:val="20"/>
                <w:szCs w:val="20"/>
              </w:rPr>
              <w:t xml:space="preserve">: ordinateur, imprimante et </w:t>
            </w:r>
            <w:r w:rsidR="00B358E3">
              <w:rPr>
                <w:rFonts w:ascii="Arial" w:hAnsi="Arial" w:cs="Arial"/>
                <w:sz w:val="20"/>
                <w:szCs w:val="20"/>
              </w:rPr>
              <w:t>clé USB</w:t>
            </w:r>
            <w:r w:rsidR="009C29D7">
              <w:rPr>
                <w:rFonts w:ascii="Arial" w:hAnsi="Arial" w:cs="Arial"/>
                <w:sz w:val="20"/>
                <w:szCs w:val="20"/>
              </w:rPr>
              <w:t>)</w:t>
            </w:r>
          </w:p>
          <w:p w14:paraId="35D5FB59" w14:textId="33E0FE1F" w:rsidR="00AF276F" w:rsidRDefault="00AF276F" w:rsidP="009C29D7">
            <w:pPr>
              <w:spacing w:before="120" w:line="480" w:lineRule="auto"/>
              <w:jc w:val="both"/>
              <w:rPr>
                <w:rFonts w:ascii="Arial" w:hAnsi="Arial" w:cs="Arial"/>
                <w:sz w:val="20"/>
                <w:szCs w:val="20"/>
              </w:rPr>
            </w:pPr>
            <w:r>
              <w:rPr>
                <w:rFonts w:ascii="Arial" w:hAnsi="Arial" w:cs="Arial"/>
                <w:sz w:val="20"/>
                <w:szCs w:val="20"/>
              </w:rPr>
              <w:t xml:space="preserve">Logiciels de la suite MS </w:t>
            </w:r>
            <w:r w:rsidR="00B358E3">
              <w:rPr>
                <w:rFonts w:ascii="Arial" w:hAnsi="Arial" w:cs="Arial"/>
                <w:sz w:val="20"/>
                <w:szCs w:val="20"/>
              </w:rPr>
              <w:t>O</w:t>
            </w:r>
            <w:r>
              <w:rPr>
                <w:rFonts w:ascii="Arial" w:hAnsi="Arial" w:cs="Arial"/>
                <w:sz w:val="20"/>
                <w:szCs w:val="20"/>
              </w:rPr>
              <w:t>ffice</w:t>
            </w:r>
          </w:p>
          <w:p w14:paraId="3A4ABE7E" w14:textId="004A5217" w:rsidR="00AF276F" w:rsidRDefault="00AF276F" w:rsidP="009C29D7">
            <w:pPr>
              <w:spacing w:before="120" w:line="480" w:lineRule="auto"/>
              <w:jc w:val="both"/>
              <w:rPr>
                <w:rFonts w:ascii="Arial" w:hAnsi="Arial" w:cs="Arial"/>
                <w:sz w:val="20"/>
                <w:szCs w:val="20"/>
              </w:rPr>
            </w:pPr>
            <w:r>
              <w:rPr>
                <w:rFonts w:ascii="Arial" w:hAnsi="Arial" w:cs="Arial"/>
                <w:sz w:val="20"/>
                <w:szCs w:val="20"/>
              </w:rPr>
              <w:t>Logiciels spécialisé</w:t>
            </w:r>
            <w:r w:rsidR="00B358E3">
              <w:rPr>
                <w:rFonts w:ascii="Arial" w:hAnsi="Arial" w:cs="Arial"/>
                <w:sz w:val="20"/>
                <w:szCs w:val="20"/>
              </w:rPr>
              <w:t xml:space="preserve">s </w:t>
            </w:r>
            <w:r>
              <w:rPr>
                <w:rFonts w:ascii="Arial" w:hAnsi="Arial" w:cs="Arial"/>
                <w:sz w:val="20"/>
                <w:szCs w:val="20"/>
              </w:rPr>
              <w:t>au domaine comptable (ex : Sage</w:t>
            </w:r>
            <w:r w:rsidR="002F6400">
              <w:rPr>
                <w:rFonts w:ascii="Arial" w:hAnsi="Arial" w:cs="Arial"/>
                <w:sz w:val="20"/>
                <w:szCs w:val="20"/>
              </w:rPr>
              <w:t> </w:t>
            </w:r>
            <w:r>
              <w:rPr>
                <w:rFonts w:ascii="Arial" w:hAnsi="Arial" w:cs="Arial"/>
                <w:sz w:val="20"/>
                <w:szCs w:val="20"/>
              </w:rPr>
              <w:t>50 et Acomba)</w:t>
            </w:r>
          </w:p>
          <w:p w14:paraId="750BDB4B" w14:textId="65B6F298" w:rsidR="00AF276F" w:rsidRPr="00242D7D" w:rsidRDefault="00B358E3" w:rsidP="009C29D7">
            <w:pPr>
              <w:spacing w:before="120" w:line="480" w:lineRule="auto"/>
              <w:jc w:val="both"/>
              <w:rPr>
                <w:rFonts w:ascii="Arial" w:hAnsi="Arial" w:cs="Arial"/>
                <w:sz w:val="20"/>
                <w:szCs w:val="20"/>
              </w:rPr>
            </w:pPr>
            <w:r>
              <w:rPr>
                <w:rFonts w:ascii="Arial" w:hAnsi="Arial" w:cs="Arial"/>
                <w:sz w:val="20"/>
                <w:szCs w:val="20"/>
              </w:rPr>
              <w:t>Divers documents administratifs</w:t>
            </w:r>
          </w:p>
        </w:tc>
        <w:tc>
          <w:tcPr>
            <w:tcW w:w="2677" w:type="dxa"/>
          </w:tcPr>
          <w:p w14:paraId="62E8CFBF" w14:textId="77777777" w:rsidR="00242D7D" w:rsidRPr="00242D7D" w:rsidRDefault="00242D7D" w:rsidP="009C29D7">
            <w:pPr>
              <w:spacing w:before="120" w:line="480" w:lineRule="auto"/>
              <w:jc w:val="both"/>
              <w:rPr>
                <w:rFonts w:ascii="Arial" w:hAnsi="Arial" w:cs="Arial"/>
                <w:sz w:val="20"/>
                <w:szCs w:val="20"/>
              </w:rPr>
            </w:pPr>
          </w:p>
        </w:tc>
      </w:tr>
      <w:tr w:rsidR="00D714D9" w14:paraId="7F058D91" w14:textId="77777777" w:rsidTr="00B358E3">
        <w:trPr>
          <w:trHeight w:val="577"/>
        </w:trPr>
        <w:tc>
          <w:tcPr>
            <w:tcW w:w="2693" w:type="dxa"/>
          </w:tcPr>
          <w:p w14:paraId="1C9FF466" w14:textId="4E7967D7" w:rsidR="00242D7D" w:rsidRPr="00242D7D" w:rsidRDefault="00242D7D" w:rsidP="009C29D7">
            <w:pPr>
              <w:spacing w:before="120" w:line="480" w:lineRule="auto"/>
              <w:jc w:val="both"/>
              <w:rPr>
                <w:rFonts w:ascii="Arial" w:hAnsi="Arial" w:cs="Arial"/>
                <w:b/>
                <w:sz w:val="20"/>
                <w:szCs w:val="20"/>
              </w:rPr>
            </w:pPr>
            <w:r w:rsidRPr="00242D7D">
              <w:rPr>
                <w:rFonts w:ascii="Arial" w:hAnsi="Arial" w:cs="Arial"/>
                <w:b/>
                <w:sz w:val="20"/>
                <w:szCs w:val="20"/>
              </w:rPr>
              <w:t>Exigence physique</w:t>
            </w:r>
          </w:p>
        </w:tc>
        <w:tc>
          <w:tcPr>
            <w:tcW w:w="3260" w:type="dxa"/>
          </w:tcPr>
          <w:p w14:paraId="3F6FAFAB" w14:textId="23E4BA33" w:rsidR="00B358E3" w:rsidRPr="00242D7D" w:rsidRDefault="00AF276F" w:rsidP="009C29D7">
            <w:pPr>
              <w:spacing w:before="120" w:line="480" w:lineRule="auto"/>
              <w:jc w:val="both"/>
              <w:rPr>
                <w:rFonts w:ascii="Arial" w:hAnsi="Arial" w:cs="Arial"/>
                <w:sz w:val="20"/>
                <w:szCs w:val="20"/>
              </w:rPr>
            </w:pPr>
            <w:r>
              <w:rPr>
                <w:rFonts w:ascii="Arial" w:hAnsi="Arial" w:cs="Arial"/>
                <w:sz w:val="20"/>
                <w:szCs w:val="20"/>
              </w:rPr>
              <w:t xml:space="preserve">Travaille surtout </w:t>
            </w:r>
            <w:r w:rsidR="00B358E3">
              <w:rPr>
                <w:rFonts w:ascii="Arial" w:hAnsi="Arial" w:cs="Arial"/>
                <w:sz w:val="20"/>
                <w:szCs w:val="20"/>
              </w:rPr>
              <w:t xml:space="preserve">en position </w:t>
            </w:r>
            <w:r>
              <w:rPr>
                <w:rFonts w:ascii="Arial" w:hAnsi="Arial" w:cs="Arial"/>
                <w:sz w:val="20"/>
                <w:szCs w:val="20"/>
              </w:rPr>
              <w:t>assis</w:t>
            </w:r>
            <w:r w:rsidR="00B358E3">
              <w:rPr>
                <w:rFonts w:ascii="Arial" w:hAnsi="Arial" w:cs="Arial"/>
                <w:sz w:val="20"/>
                <w:szCs w:val="20"/>
              </w:rPr>
              <w:t>e derrière un bureau, à l’intérieur</w:t>
            </w:r>
          </w:p>
        </w:tc>
        <w:tc>
          <w:tcPr>
            <w:tcW w:w="2677" w:type="dxa"/>
          </w:tcPr>
          <w:p w14:paraId="3AB2F8F4" w14:textId="77777777" w:rsidR="00B358E3" w:rsidRPr="00242D7D" w:rsidRDefault="00B358E3" w:rsidP="009C29D7">
            <w:pPr>
              <w:spacing w:before="120" w:line="480" w:lineRule="auto"/>
              <w:jc w:val="both"/>
              <w:rPr>
                <w:rFonts w:ascii="Arial" w:hAnsi="Arial" w:cs="Arial"/>
                <w:sz w:val="20"/>
                <w:szCs w:val="20"/>
              </w:rPr>
            </w:pPr>
          </w:p>
        </w:tc>
      </w:tr>
    </w:tbl>
    <w:p w14:paraId="77355923" w14:textId="0637BD0A" w:rsidR="00EC5D30" w:rsidRPr="00FF4EBF" w:rsidRDefault="00105530" w:rsidP="00003893">
      <w:pPr>
        <w:pStyle w:val="Titre1"/>
        <w:spacing w:line="480" w:lineRule="auto"/>
        <w:rPr>
          <w:rFonts w:eastAsiaTheme="minorHAnsi" w:cs="Arial"/>
          <w:color w:val="auto"/>
          <w:sz w:val="20"/>
          <w:szCs w:val="20"/>
          <w:lang w:val="fr-FR"/>
        </w:rPr>
      </w:pPr>
      <w:r>
        <w:rPr>
          <w:rFonts w:eastAsiaTheme="minorHAnsi" w:cs="Arial"/>
          <w:color w:val="auto"/>
          <w:sz w:val="20"/>
          <w:szCs w:val="20"/>
          <w:lang w:val="fr-FR"/>
        </w:rPr>
        <w:t xml:space="preserve">Cette analyse a permis </w:t>
      </w:r>
      <w:r w:rsidR="00C353A5">
        <w:rPr>
          <w:rFonts w:eastAsiaTheme="minorHAnsi" w:cs="Arial"/>
          <w:color w:val="auto"/>
          <w:sz w:val="20"/>
          <w:szCs w:val="20"/>
          <w:lang w:val="fr-FR"/>
        </w:rPr>
        <w:t>de constater que la composition d’une</w:t>
      </w:r>
      <w:r>
        <w:rPr>
          <w:rFonts w:eastAsiaTheme="minorHAnsi" w:cs="Arial"/>
          <w:color w:val="auto"/>
          <w:sz w:val="20"/>
          <w:szCs w:val="20"/>
          <w:lang w:val="fr-FR"/>
        </w:rPr>
        <w:t xml:space="preserve"> description de poste diffère </w:t>
      </w:r>
      <w:r w:rsidR="00C353A5">
        <w:rPr>
          <w:rFonts w:eastAsiaTheme="minorHAnsi" w:cs="Arial"/>
          <w:color w:val="auto"/>
          <w:sz w:val="20"/>
          <w:szCs w:val="20"/>
          <w:lang w:val="fr-FR"/>
        </w:rPr>
        <w:t>d’un site à un autre et d’une entreprise à une autre. Certaines sont parfois très courtes, voir</w:t>
      </w:r>
      <w:r w:rsidR="00BA3EE8">
        <w:rPr>
          <w:rFonts w:eastAsiaTheme="minorHAnsi" w:cs="Arial"/>
          <w:color w:val="auto"/>
          <w:sz w:val="20"/>
          <w:szCs w:val="20"/>
          <w:lang w:val="fr-FR"/>
        </w:rPr>
        <w:t xml:space="preserve">e </w:t>
      </w:r>
      <w:r w:rsidR="00C353A5">
        <w:rPr>
          <w:rFonts w:eastAsiaTheme="minorHAnsi" w:cs="Arial"/>
          <w:color w:val="auto"/>
          <w:sz w:val="20"/>
          <w:szCs w:val="20"/>
          <w:lang w:val="fr-FR"/>
        </w:rPr>
        <w:t xml:space="preserve">incomplètes, et d’autres sont très complètes </w:t>
      </w:r>
      <w:r w:rsidR="00AA28D1">
        <w:rPr>
          <w:rFonts w:eastAsiaTheme="minorHAnsi" w:cs="Arial"/>
          <w:color w:val="auto"/>
          <w:sz w:val="20"/>
          <w:szCs w:val="20"/>
          <w:lang w:val="fr-FR"/>
        </w:rPr>
        <w:t xml:space="preserve">et très claires pour la majorité des individus. </w:t>
      </w:r>
      <w:r w:rsidR="004628CD">
        <w:rPr>
          <w:rFonts w:eastAsiaTheme="minorHAnsi" w:cs="Arial"/>
          <w:color w:val="auto"/>
          <w:sz w:val="20"/>
          <w:szCs w:val="20"/>
          <w:lang w:val="fr-FR"/>
        </w:rPr>
        <w:t>Cependant, il a été possible de constater que les tâches du poste choisit, à l’occurrence celui de technicien ou de technicienne en comptabilité, demeuraient avec une contenance amplement similaire d’un site à un autre ou d’une entreprise à une autre. Nous avons vu plus haut que le technicien ou la technicienne en comptabilité doit posséder des bases solides dans le milieu, comme avoir un diplôme d’étude</w:t>
      </w:r>
      <w:r w:rsidR="00BA3EE8">
        <w:rPr>
          <w:rFonts w:eastAsiaTheme="minorHAnsi" w:cs="Arial"/>
          <w:color w:val="auto"/>
          <w:sz w:val="20"/>
          <w:szCs w:val="20"/>
          <w:lang w:val="fr-FR"/>
        </w:rPr>
        <w:t xml:space="preserve">s </w:t>
      </w:r>
      <w:r w:rsidR="004628CD">
        <w:rPr>
          <w:rFonts w:eastAsiaTheme="minorHAnsi" w:cs="Arial"/>
          <w:color w:val="auto"/>
          <w:sz w:val="20"/>
          <w:szCs w:val="20"/>
          <w:lang w:val="fr-FR"/>
        </w:rPr>
        <w:t>collégiale</w:t>
      </w:r>
      <w:r w:rsidR="00BA3EE8">
        <w:rPr>
          <w:rFonts w:eastAsiaTheme="minorHAnsi" w:cs="Arial"/>
          <w:color w:val="auto"/>
          <w:sz w:val="20"/>
          <w:szCs w:val="20"/>
          <w:lang w:val="fr-FR"/>
        </w:rPr>
        <w:t xml:space="preserve">s </w:t>
      </w:r>
      <w:r w:rsidR="004628CD">
        <w:rPr>
          <w:rFonts w:eastAsiaTheme="minorHAnsi" w:cs="Arial"/>
          <w:color w:val="auto"/>
          <w:sz w:val="20"/>
          <w:szCs w:val="20"/>
          <w:lang w:val="fr-FR"/>
        </w:rPr>
        <w:t>dans une technique de comptabilité et gestion ou avoir deux années de complétées d</w:t>
      </w:r>
      <w:r w:rsidR="004C313A">
        <w:rPr>
          <w:rFonts w:eastAsiaTheme="minorHAnsi" w:cs="Arial"/>
          <w:color w:val="auto"/>
          <w:sz w:val="20"/>
          <w:szCs w:val="20"/>
          <w:lang w:val="fr-FR"/>
        </w:rPr>
        <w:t>e premier cycle universitaire dans le domaine des sciences comptables. La personne se présente à un tel poste doit ma</w:t>
      </w:r>
      <w:r w:rsidR="00BA3EE8">
        <w:rPr>
          <w:rFonts w:eastAsiaTheme="minorHAnsi" w:cs="Arial"/>
          <w:color w:val="auto"/>
          <w:sz w:val="20"/>
          <w:szCs w:val="20"/>
          <w:lang w:val="fr-FR"/>
        </w:rPr>
        <w:t>i</w:t>
      </w:r>
      <w:r w:rsidR="004C313A">
        <w:rPr>
          <w:rFonts w:eastAsiaTheme="minorHAnsi" w:cs="Arial"/>
          <w:color w:val="auto"/>
          <w:sz w:val="20"/>
          <w:szCs w:val="20"/>
          <w:lang w:val="fr-FR"/>
        </w:rPr>
        <w:t>triser la langue française puisque le poste est au Québec, mais il a avantage de conna</w:t>
      </w:r>
      <w:r w:rsidR="00BA3EE8">
        <w:rPr>
          <w:rFonts w:eastAsiaTheme="minorHAnsi" w:cs="Arial"/>
          <w:color w:val="auto"/>
          <w:sz w:val="20"/>
          <w:szCs w:val="20"/>
          <w:lang w:val="fr-FR"/>
        </w:rPr>
        <w:t>i</w:t>
      </w:r>
      <w:r w:rsidR="004C313A">
        <w:rPr>
          <w:rFonts w:eastAsiaTheme="minorHAnsi" w:cs="Arial"/>
          <w:color w:val="auto"/>
          <w:sz w:val="20"/>
          <w:szCs w:val="20"/>
          <w:lang w:val="fr-FR"/>
        </w:rPr>
        <w:t>tre l’anglais puisqu’une firme comme Raymond Chabot Grant Thornton dessert aussi des entreprises du milieu anglophone. Puisque ce poste n’est pas sous une supervision constante, la personne doit avoir aussi une expérience dans le milieu, ainsi lui permettant d’être autonome dans son travail. Cette qualité vient se joindre à d’autres, tel</w:t>
      </w:r>
      <w:r w:rsidR="00BA3EE8">
        <w:rPr>
          <w:rFonts w:eastAsiaTheme="minorHAnsi" w:cs="Arial"/>
          <w:color w:val="auto"/>
          <w:sz w:val="20"/>
          <w:szCs w:val="20"/>
          <w:lang w:val="fr-FR"/>
        </w:rPr>
        <w:t>le</w:t>
      </w:r>
      <w:r w:rsidR="004F1715">
        <w:rPr>
          <w:rFonts w:eastAsiaTheme="minorHAnsi" w:cs="Arial"/>
          <w:color w:val="auto"/>
          <w:sz w:val="20"/>
          <w:szCs w:val="20"/>
          <w:lang w:val="fr-FR"/>
        </w:rPr>
        <w:t xml:space="preserve">s </w:t>
      </w:r>
      <w:r w:rsidR="004C313A">
        <w:rPr>
          <w:rFonts w:eastAsiaTheme="minorHAnsi" w:cs="Arial"/>
          <w:color w:val="auto"/>
          <w:sz w:val="20"/>
          <w:szCs w:val="20"/>
          <w:lang w:val="fr-FR"/>
        </w:rPr>
        <w:t>que la minutie, le sens du travail, le sens de l’organisation, le sens de l’observation et l’esprit d’équipe, qui sont essentielles pour l’accomplissement d’un travail se devant être d’u</w:t>
      </w:r>
      <w:r w:rsidR="002832AC">
        <w:rPr>
          <w:rFonts w:eastAsiaTheme="minorHAnsi" w:cs="Arial"/>
          <w:color w:val="auto"/>
          <w:sz w:val="20"/>
          <w:szCs w:val="20"/>
          <w:lang w:val="fr-FR"/>
        </w:rPr>
        <w:t xml:space="preserve">ne exactitude sans reproche pour </w:t>
      </w:r>
      <w:r w:rsidR="000F7E34">
        <w:rPr>
          <w:rFonts w:eastAsiaTheme="minorHAnsi" w:cs="Arial"/>
          <w:color w:val="auto"/>
          <w:sz w:val="20"/>
          <w:szCs w:val="20"/>
          <w:lang w:val="fr-FR"/>
        </w:rPr>
        <w:t xml:space="preserve">fortifier les affaires de la clientèle. </w:t>
      </w:r>
      <w:r w:rsidR="006F3CEF">
        <w:rPr>
          <w:rFonts w:eastAsiaTheme="minorHAnsi" w:cs="Arial"/>
          <w:color w:val="auto"/>
          <w:sz w:val="20"/>
          <w:szCs w:val="20"/>
          <w:lang w:val="fr-FR"/>
        </w:rPr>
        <w:t xml:space="preserve">Pour atteindre ce résultat, la personne ne peut pas faire autrement que d’utiliser du matériel informatique, comme l’ordinateur, une multitude de logiciels, comme la suite MS Office et d’autres spécialisés en comptabilité, ainsi que divers documents administratifs constituant les preuves d’un travail </w:t>
      </w:r>
      <w:r w:rsidR="00297948">
        <w:rPr>
          <w:rFonts w:eastAsiaTheme="minorHAnsi" w:cs="Arial"/>
          <w:color w:val="auto"/>
          <w:sz w:val="20"/>
          <w:szCs w:val="20"/>
          <w:lang w:val="fr-FR"/>
        </w:rPr>
        <w:t>consciencieux, précis et authentique. Enfin, puisqu’il s’agit d’un poste dans un bureau, l’individu peut passer plusieurs heures n position</w:t>
      </w:r>
      <w:r w:rsidR="005523E3">
        <w:rPr>
          <w:rFonts w:eastAsiaTheme="minorHAnsi" w:cs="Arial"/>
          <w:color w:val="auto"/>
          <w:sz w:val="20"/>
          <w:szCs w:val="20"/>
          <w:lang w:val="fr-FR"/>
        </w:rPr>
        <w:t xml:space="preserve">s </w:t>
      </w:r>
      <w:r w:rsidR="00297948">
        <w:rPr>
          <w:rFonts w:eastAsiaTheme="minorHAnsi" w:cs="Arial"/>
          <w:color w:val="auto"/>
          <w:sz w:val="20"/>
          <w:szCs w:val="20"/>
          <w:lang w:val="fr-FR"/>
        </w:rPr>
        <w:t>assise</w:t>
      </w:r>
      <w:r w:rsidR="005523E3">
        <w:rPr>
          <w:rFonts w:eastAsiaTheme="minorHAnsi" w:cs="Arial"/>
          <w:color w:val="auto"/>
          <w:sz w:val="20"/>
          <w:szCs w:val="20"/>
          <w:lang w:val="fr-FR"/>
        </w:rPr>
        <w:t xml:space="preserve">s </w:t>
      </w:r>
      <w:r w:rsidR="00297948">
        <w:rPr>
          <w:rFonts w:eastAsiaTheme="minorHAnsi" w:cs="Arial"/>
          <w:color w:val="auto"/>
          <w:sz w:val="20"/>
          <w:szCs w:val="20"/>
          <w:lang w:val="fr-FR"/>
        </w:rPr>
        <w:t>derrière un bureau pour accomplir son travail. C’est un poste permanent qui s’accomplit sur un horaire hebdomadaire de cinq jours, de 9</w:t>
      </w:r>
      <w:r w:rsidR="00D22EAF">
        <w:rPr>
          <w:rFonts w:eastAsiaTheme="minorHAnsi" w:cs="Arial"/>
          <w:color w:val="auto"/>
          <w:sz w:val="20"/>
          <w:szCs w:val="20"/>
          <w:lang w:val="fr-FR"/>
        </w:rPr>
        <w:t> </w:t>
      </w:r>
      <w:r w:rsidR="00297948">
        <w:rPr>
          <w:rFonts w:eastAsiaTheme="minorHAnsi" w:cs="Arial"/>
          <w:color w:val="auto"/>
          <w:sz w:val="20"/>
          <w:szCs w:val="20"/>
          <w:lang w:val="fr-FR"/>
        </w:rPr>
        <w:t>h à 17</w:t>
      </w:r>
      <w:r w:rsidR="00D22EAF">
        <w:rPr>
          <w:rFonts w:eastAsiaTheme="minorHAnsi" w:cs="Arial"/>
          <w:color w:val="auto"/>
          <w:sz w:val="20"/>
          <w:szCs w:val="20"/>
          <w:lang w:val="fr-FR"/>
        </w:rPr>
        <w:t> </w:t>
      </w:r>
      <w:r w:rsidR="00297948">
        <w:rPr>
          <w:rFonts w:eastAsiaTheme="minorHAnsi" w:cs="Arial"/>
          <w:color w:val="auto"/>
          <w:sz w:val="20"/>
          <w:szCs w:val="20"/>
          <w:lang w:val="fr-FR"/>
        </w:rPr>
        <w:t xml:space="preserve">h. </w:t>
      </w:r>
      <w:r w:rsidR="000E6107">
        <w:rPr>
          <w:rFonts w:eastAsiaTheme="minorHAnsi" w:cs="Arial"/>
          <w:color w:val="auto"/>
          <w:sz w:val="20"/>
          <w:szCs w:val="20"/>
          <w:lang w:val="fr-FR"/>
        </w:rPr>
        <w:t>Néanmoins, cette analyse a été développ</w:t>
      </w:r>
      <w:r w:rsidR="005523E3">
        <w:rPr>
          <w:rFonts w:eastAsiaTheme="minorHAnsi" w:cs="Arial"/>
          <w:color w:val="auto"/>
          <w:sz w:val="20"/>
          <w:szCs w:val="20"/>
          <w:lang w:val="fr-FR"/>
        </w:rPr>
        <w:t>ée</w:t>
      </w:r>
      <w:r w:rsidR="000E6107">
        <w:rPr>
          <w:rFonts w:eastAsiaTheme="minorHAnsi" w:cs="Arial"/>
          <w:color w:val="auto"/>
          <w:sz w:val="20"/>
          <w:szCs w:val="20"/>
          <w:lang w:val="fr-FR"/>
        </w:rPr>
        <w:t xml:space="preserve"> sur un poste précis d’un technicien ou d’une technicienne en comptabilité, celui qui pratique aux services comptables aux entreprises. Alors, pour déceler les différences majeures entre celui-ci et celui d’un autre service, une autre analyse serait nécessaire. Une analyse qui se devra être plus </w:t>
      </w:r>
      <w:r w:rsidR="001A10A6">
        <w:rPr>
          <w:rFonts w:eastAsiaTheme="minorHAnsi" w:cs="Arial"/>
          <w:color w:val="auto"/>
          <w:sz w:val="20"/>
          <w:szCs w:val="20"/>
          <w:lang w:val="fr-FR"/>
        </w:rPr>
        <w:t xml:space="preserve">façonnée en équipe et avec plus de minutie de la part de tous les membres de l’équipe. </w:t>
      </w:r>
    </w:p>
    <w:sdt>
      <w:sdtPr>
        <w:rPr>
          <w:rFonts w:asciiTheme="minorHAnsi" w:eastAsiaTheme="minorHAnsi" w:hAnsiTheme="minorHAnsi" w:cstheme="minorBidi"/>
          <w:color w:val="auto"/>
          <w:sz w:val="24"/>
          <w:szCs w:val="24"/>
          <w:lang w:val="fr-FR"/>
        </w:rPr>
        <w:id w:val="-1904368547"/>
        <w:docPartObj>
          <w:docPartGallery w:val="Bibliographies"/>
          <w:docPartUnique/>
        </w:docPartObj>
      </w:sdtPr>
      <w:sdtEndPr>
        <w:rPr>
          <w:lang w:val="fr-CA"/>
        </w:rPr>
      </w:sdtEndPr>
      <w:sdtContent>
        <w:p w14:paraId="567D6F81" w14:textId="264BDBE0" w:rsidR="00ED7849" w:rsidRPr="00003893" w:rsidRDefault="00ED7849" w:rsidP="00003893">
          <w:pPr>
            <w:pStyle w:val="Titre1"/>
            <w:spacing w:line="480" w:lineRule="auto"/>
            <w:rPr>
              <w:rFonts w:cs="Arial"/>
              <w:color w:val="auto"/>
              <w:sz w:val="24"/>
              <w:szCs w:val="24"/>
            </w:rPr>
          </w:pPr>
          <w:r w:rsidRPr="00003893">
            <w:rPr>
              <w:rFonts w:cs="Arial"/>
              <w:color w:val="auto"/>
              <w:sz w:val="24"/>
              <w:szCs w:val="24"/>
              <w:lang w:val="fr-FR"/>
            </w:rPr>
            <w:t>Bibliographie</w:t>
          </w:r>
        </w:p>
        <w:sdt>
          <w:sdtPr>
            <w:rPr>
              <w:rFonts w:ascii="Arial" w:hAnsi="Arial" w:cs="Arial"/>
              <w:sz w:val="20"/>
              <w:szCs w:val="20"/>
            </w:rPr>
            <w:id w:val="111145805"/>
            <w:bibliography/>
          </w:sdtPr>
          <w:sdtEndPr>
            <w:rPr>
              <w:rFonts w:asciiTheme="minorHAnsi" w:hAnsiTheme="minorHAnsi" w:cstheme="minorBidi"/>
              <w:sz w:val="24"/>
              <w:szCs w:val="24"/>
            </w:rPr>
          </w:sdtEndPr>
          <w:sdtContent>
            <w:p w14:paraId="7814DCB4" w14:textId="5C38509C" w:rsidR="00003893" w:rsidRPr="00003893" w:rsidRDefault="00ED7849" w:rsidP="00003893">
              <w:pPr>
                <w:pStyle w:val="Bibliographie"/>
                <w:spacing w:line="480" w:lineRule="auto"/>
                <w:ind w:left="720" w:hanging="720"/>
                <w:rPr>
                  <w:rFonts w:ascii="Arial" w:hAnsi="Arial" w:cs="Arial"/>
                  <w:noProof/>
                  <w:sz w:val="20"/>
                  <w:szCs w:val="20"/>
                </w:rPr>
              </w:pPr>
              <w:r w:rsidRPr="00003893">
                <w:rPr>
                  <w:rFonts w:ascii="Arial" w:hAnsi="Arial" w:cs="Arial"/>
                  <w:sz w:val="20"/>
                  <w:szCs w:val="20"/>
                </w:rPr>
                <w:fldChar w:fldCharType="begin"/>
              </w:r>
              <w:r w:rsidRPr="00003893">
                <w:rPr>
                  <w:rFonts w:ascii="Arial" w:hAnsi="Arial" w:cs="Arial"/>
                  <w:sz w:val="20"/>
                  <w:szCs w:val="20"/>
                </w:rPr>
                <w:instrText>BIBLIOGRAPHY</w:instrText>
              </w:r>
              <w:r w:rsidRPr="00003893">
                <w:rPr>
                  <w:rFonts w:ascii="Arial" w:hAnsi="Arial" w:cs="Arial"/>
                  <w:sz w:val="20"/>
                  <w:szCs w:val="20"/>
                </w:rPr>
                <w:fldChar w:fldCharType="separate"/>
              </w:r>
              <w:r w:rsidR="00003893" w:rsidRPr="00003893">
                <w:rPr>
                  <w:rFonts w:ascii="Arial" w:hAnsi="Arial" w:cs="Arial"/>
                  <w:noProof/>
                  <w:sz w:val="20"/>
                  <w:szCs w:val="20"/>
                </w:rPr>
                <w:t xml:space="preserve">Raymond Chabot Grant Thornton. </w:t>
              </w:r>
              <w:r w:rsidR="00003893" w:rsidRPr="00003893">
                <w:rPr>
                  <w:rFonts w:ascii="Arial" w:hAnsi="Arial" w:cs="Arial"/>
                  <w:i/>
                  <w:iCs/>
                  <w:noProof/>
                  <w:sz w:val="20"/>
                  <w:szCs w:val="20"/>
                </w:rPr>
                <w:t>Fiche entreprise - Raymond Chabot Grant Thornton</w:t>
              </w:r>
              <w:r w:rsidR="00003893" w:rsidRPr="00003893">
                <w:rPr>
                  <w:rFonts w:ascii="Arial" w:hAnsi="Arial" w:cs="Arial"/>
                  <w:noProof/>
                  <w:sz w:val="20"/>
                  <w:szCs w:val="20"/>
                </w:rPr>
                <w:t>. s.d. 01 10</w:t>
              </w:r>
              <w:r w:rsidR="002458AB">
                <w:rPr>
                  <w:rFonts w:ascii="Arial" w:hAnsi="Arial" w:cs="Arial"/>
                  <w:noProof/>
                  <w:sz w:val="20"/>
                  <w:szCs w:val="20"/>
                </w:rPr>
                <w:t>2 </w:t>
              </w:r>
              <w:r w:rsidR="00003893" w:rsidRPr="00003893">
                <w:rPr>
                  <w:rFonts w:ascii="Arial" w:hAnsi="Arial" w:cs="Arial"/>
                  <w:noProof/>
                  <w:sz w:val="20"/>
                  <w:szCs w:val="20"/>
                </w:rPr>
                <w:t>016. &lt;http://www.lesaffaires.com/fiches-entreprise/raymond-chabot-grant-thornton/1841&gt;.</w:t>
              </w:r>
            </w:p>
            <w:p w14:paraId="5363E571" w14:textId="1ED3DE17" w:rsidR="00003893" w:rsidRPr="00003893" w:rsidRDefault="00003893" w:rsidP="00003893">
              <w:pPr>
                <w:pStyle w:val="Bibliographie"/>
                <w:spacing w:line="480" w:lineRule="auto"/>
                <w:ind w:left="720" w:hanging="720"/>
                <w:rPr>
                  <w:rFonts w:ascii="Arial" w:hAnsi="Arial" w:cs="Arial"/>
                  <w:noProof/>
                  <w:sz w:val="20"/>
                  <w:szCs w:val="20"/>
                </w:rPr>
              </w:pPr>
              <w:r w:rsidRPr="00003893">
                <w:rPr>
                  <w:rFonts w:ascii="Arial" w:hAnsi="Arial" w:cs="Arial"/>
                  <w:noProof/>
                  <w:sz w:val="20"/>
                  <w:szCs w:val="20"/>
                </w:rPr>
                <w:t xml:space="preserve">Raymond Chabot Grant Thornton S.E.N.C.R.L. et ses sociétés affiliées. </w:t>
              </w:r>
              <w:r w:rsidRPr="00003893">
                <w:rPr>
                  <w:rFonts w:ascii="Arial" w:hAnsi="Arial" w:cs="Arial"/>
                  <w:i/>
                  <w:iCs/>
                  <w:noProof/>
                  <w:sz w:val="20"/>
                  <w:szCs w:val="20"/>
                </w:rPr>
                <w:t>À propos</w:t>
              </w:r>
              <w:r w:rsidRPr="00003893">
                <w:rPr>
                  <w:rFonts w:ascii="Arial" w:hAnsi="Arial" w:cs="Arial"/>
                  <w:noProof/>
                  <w:sz w:val="20"/>
                  <w:szCs w:val="20"/>
                </w:rPr>
                <w:t>. s.d. 01 10</w:t>
              </w:r>
              <w:r w:rsidR="002458AB">
                <w:rPr>
                  <w:rFonts w:ascii="Arial" w:hAnsi="Arial" w:cs="Arial"/>
                  <w:noProof/>
                  <w:sz w:val="20"/>
                  <w:szCs w:val="20"/>
                </w:rPr>
                <w:t>2 </w:t>
              </w:r>
              <w:r w:rsidRPr="00003893">
                <w:rPr>
                  <w:rFonts w:ascii="Arial" w:hAnsi="Arial" w:cs="Arial"/>
                  <w:noProof/>
                  <w:sz w:val="20"/>
                  <w:szCs w:val="20"/>
                </w:rPr>
                <w:t>016. &lt;http://www.rcgt.com/a-propos/&gt;.</w:t>
              </w:r>
            </w:p>
            <w:p w14:paraId="3A660A3A" w14:textId="77777777" w:rsidR="00003893" w:rsidRPr="00003893" w:rsidRDefault="00003893" w:rsidP="00003893">
              <w:pPr>
                <w:pStyle w:val="Bibliographie"/>
                <w:spacing w:line="480" w:lineRule="auto"/>
                <w:ind w:left="720" w:hanging="720"/>
                <w:rPr>
                  <w:rFonts w:ascii="Arial" w:hAnsi="Arial" w:cs="Arial"/>
                  <w:noProof/>
                  <w:sz w:val="20"/>
                  <w:szCs w:val="20"/>
                </w:rPr>
              </w:pPr>
              <w:r w:rsidRPr="00003893">
                <w:rPr>
                  <w:rFonts w:ascii="Arial" w:hAnsi="Arial" w:cs="Arial"/>
                  <w:noProof/>
                  <w:sz w:val="20"/>
                  <w:szCs w:val="20"/>
                </w:rPr>
                <w:t xml:space="preserve">—. </w:t>
              </w:r>
              <w:r w:rsidRPr="00003893">
                <w:rPr>
                  <w:rFonts w:ascii="Arial" w:hAnsi="Arial" w:cs="Arial"/>
                  <w:i/>
                  <w:iCs/>
                  <w:noProof/>
                  <w:sz w:val="20"/>
                  <w:szCs w:val="20"/>
                </w:rPr>
                <w:t>Nos valeurs</w:t>
              </w:r>
              <w:r w:rsidRPr="00003893">
                <w:rPr>
                  <w:rFonts w:ascii="Arial" w:hAnsi="Arial" w:cs="Arial"/>
                  <w:noProof/>
                  <w:sz w:val="20"/>
                  <w:szCs w:val="20"/>
                </w:rPr>
                <w:t>. s.d. 29 09 2016. &lt;http://www.rcgt.com/a-propos/nos-valeurs/&gt;.</w:t>
              </w:r>
            </w:p>
            <w:p w14:paraId="77A3154E" w14:textId="7121309A" w:rsidR="00003893" w:rsidRPr="00003893" w:rsidRDefault="00003893" w:rsidP="00003893">
              <w:pPr>
                <w:pStyle w:val="Bibliographie"/>
                <w:spacing w:line="480" w:lineRule="auto"/>
                <w:ind w:left="720" w:hanging="720"/>
                <w:rPr>
                  <w:rFonts w:ascii="Arial" w:hAnsi="Arial" w:cs="Arial"/>
                  <w:noProof/>
                  <w:sz w:val="20"/>
                  <w:szCs w:val="20"/>
                </w:rPr>
              </w:pPr>
              <w:r w:rsidRPr="00003893">
                <w:rPr>
                  <w:rFonts w:ascii="Arial" w:hAnsi="Arial" w:cs="Arial"/>
                  <w:noProof/>
                  <w:sz w:val="20"/>
                  <w:szCs w:val="20"/>
                </w:rPr>
                <w:t xml:space="preserve">REPÈRES. </w:t>
              </w:r>
              <w:r w:rsidRPr="00003893">
                <w:rPr>
                  <w:rFonts w:ascii="Arial" w:hAnsi="Arial" w:cs="Arial"/>
                  <w:i/>
                  <w:iCs/>
                  <w:noProof/>
                  <w:sz w:val="20"/>
                  <w:szCs w:val="20"/>
                </w:rPr>
                <w:t>Profession - comptable adjoint, comptable adjointe</w:t>
              </w:r>
              <w:r w:rsidRPr="00003893">
                <w:rPr>
                  <w:rFonts w:ascii="Arial" w:hAnsi="Arial" w:cs="Arial"/>
                  <w:noProof/>
                  <w:sz w:val="20"/>
                  <w:szCs w:val="20"/>
                </w:rPr>
                <w:t>. s.d. 01 10</w:t>
              </w:r>
              <w:r w:rsidR="002458AB">
                <w:rPr>
                  <w:rFonts w:ascii="Arial" w:hAnsi="Arial" w:cs="Arial"/>
                  <w:noProof/>
                  <w:sz w:val="20"/>
                  <w:szCs w:val="20"/>
                </w:rPr>
                <w:t>2 </w:t>
              </w:r>
              <w:r w:rsidRPr="00003893">
                <w:rPr>
                  <w:rFonts w:ascii="Arial" w:hAnsi="Arial" w:cs="Arial"/>
                  <w:noProof/>
                  <w:sz w:val="20"/>
                  <w:szCs w:val="20"/>
                </w:rPr>
                <w:t>016. &lt;http://reperes.qc.ca/asp/Reperes.aspx?jlsid=1&amp;jlrun=reperes.detail.butinage.AsmButinageBanDetail&amp;IdDon=110&amp;TypeDonnee=P&gt;.</w:t>
              </w:r>
            </w:p>
            <w:p w14:paraId="252B78B6" w14:textId="4F23AA5F" w:rsidR="00ED7849" w:rsidRDefault="00ED7849" w:rsidP="00003893">
              <w:pPr>
                <w:spacing w:line="480" w:lineRule="auto"/>
              </w:pPr>
              <w:r w:rsidRPr="00003893">
                <w:rPr>
                  <w:rFonts w:ascii="Arial" w:hAnsi="Arial" w:cs="Arial"/>
                  <w:b/>
                  <w:bCs/>
                  <w:noProof/>
                  <w:sz w:val="20"/>
                  <w:szCs w:val="20"/>
                </w:rPr>
                <w:fldChar w:fldCharType="end"/>
              </w:r>
            </w:p>
          </w:sdtContent>
        </w:sdt>
      </w:sdtContent>
    </w:sdt>
    <w:p w14:paraId="0BAB02E4" w14:textId="77777777" w:rsidR="00554F6B" w:rsidRPr="000841A2" w:rsidRDefault="00554F6B" w:rsidP="00BA255F">
      <w:pPr>
        <w:spacing w:before="200"/>
        <w:jc w:val="both"/>
        <w:rPr>
          <w:rFonts w:ascii="Arial" w:hAnsi="Arial" w:cs="Arial"/>
          <w:sz w:val="20"/>
          <w:szCs w:val="20"/>
        </w:rPr>
      </w:pPr>
    </w:p>
    <w:sectPr w:rsidR="00554F6B" w:rsidRPr="000841A2" w:rsidSect="002A7514">
      <w:footerReference w:type="even" r:id="rId8"/>
      <w:footerReference w:type="default" r:id="rId9"/>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0A6900" w14:textId="77777777" w:rsidR="00EF0CED" w:rsidRDefault="00EF0CED" w:rsidP="008841FC">
      <w:r>
        <w:separator/>
      </w:r>
    </w:p>
  </w:endnote>
  <w:endnote w:type="continuationSeparator" w:id="0">
    <w:p w14:paraId="1099C5F4" w14:textId="77777777" w:rsidR="00EF0CED" w:rsidRDefault="00EF0CED" w:rsidP="00884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D90352" w14:textId="77777777" w:rsidR="002A7514" w:rsidRDefault="002A7514" w:rsidP="004A16FE">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0A381DB9" w14:textId="77777777" w:rsidR="002A7514" w:rsidRDefault="002A7514" w:rsidP="002A7514">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D8C4ED" w14:textId="77777777" w:rsidR="002A7514" w:rsidRDefault="002A7514" w:rsidP="004A16FE">
    <w:pPr>
      <w:pStyle w:val="Pieddepage"/>
      <w:framePr w:wrap="none"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E151F1">
      <w:rPr>
        <w:rStyle w:val="Numrodepage"/>
        <w:noProof/>
      </w:rPr>
      <w:t>5</w:t>
    </w:r>
    <w:r>
      <w:rPr>
        <w:rStyle w:val="Numrodepage"/>
      </w:rPr>
      <w:fldChar w:fldCharType="end"/>
    </w:r>
  </w:p>
  <w:p w14:paraId="592FEE60" w14:textId="77777777" w:rsidR="002A7514" w:rsidRDefault="002A7514" w:rsidP="002A7514">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179350" w14:textId="77777777" w:rsidR="00EF0CED" w:rsidRDefault="00EF0CED" w:rsidP="008841FC">
      <w:r>
        <w:separator/>
      </w:r>
    </w:p>
  </w:footnote>
  <w:footnote w:type="continuationSeparator" w:id="0">
    <w:p w14:paraId="30B015E4" w14:textId="77777777" w:rsidR="00EF0CED" w:rsidRDefault="00EF0CED" w:rsidP="008841FC">
      <w:r>
        <w:continuationSeparator/>
      </w:r>
    </w:p>
  </w:footnote>
  <w:footnote w:id="1">
    <w:p w14:paraId="02466D4F" w14:textId="28FE3702" w:rsidR="002C6CDA" w:rsidRPr="00582E75" w:rsidRDefault="002C6CDA">
      <w:pPr>
        <w:pStyle w:val="Notedebasdepage"/>
        <w:rPr>
          <w:rFonts w:ascii="Arial" w:hAnsi="Arial" w:cs="Arial"/>
          <w:sz w:val="16"/>
          <w:szCs w:val="16"/>
        </w:rPr>
      </w:pPr>
      <w:r w:rsidRPr="00582E75">
        <w:rPr>
          <w:rStyle w:val="Appelnotedebasdep"/>
          <w:rFonts w:ascii="Arial" w:hAnsi="Arial" w:cs="Arial"/>
          <w:sz w:val="16"/>
          <w:szCs w:val="16"/>
        </w:rPr>
        <w:footnoteRef/>
      </w:r>
      <w:r w:rsidRPr="00582E75">
        <w:rPr>
          <w:rFonts w:ascii="Arial" w:hAnsi="Arial" w:cs="Arial"/>
          <w:sz w:val="16"/>
          <w:szCs w:val="16"/>
        </w:rPr>
        <w:t xml:space="preserve"> </w:t>
      </w:r>
      <w:r w:rsidR="00CB733A" w:rsidRPr="00CB733A">
        <w:rPr>
          <w:rFonts w:ascii="Arial" w:hAnsi="Arial" w:cs="Arial"/>
          <w:noProof/>
          <w:sz w:val="16"/>
          <w:szCs w:val="16"/>
        </w:rPr>
        <w:t>(Raymond Chabot Grant Thornton S.E.N.C.R.L. et ses sociétés affiliées)</w:t>
      </w:r>
    </w:p>
  </w:footnote>
  <w:footnote w:id="2">
    <w:p w14:paraId="7C222C7F" w14:textId="7014998F" w:rsidR="002C6CDA" w:rsidRPr="00582E75" w:rsidRDefault="002C6CDA">
      <w:pPr>
        <w:pStyle w:val="Notedebasdepage"/>
        <w:rPr>
          <w:rFonts w:ascii="Arial" w:hAnsi="Arial" w:cs="Arial"/>
          <w:sz w:val="16"/>
          <w:szCs w:val="16"/>
        </w:rPr>
      </w:pPr>
      <w:r w:rsidRPr="00582E75">
        <w:rPr>
          <w:rStyle w:val="Appelnotedebasdep"/>
          <w:rFonts w:ascii="Arial" w:hAnsi="Arial" w:cs="Arial"/>
          <w:sz w:val="16"/>
          <w:szCs w:val="16"/>
        </w:rPr>
        <w:footnoteRef/>
      </w:r>
      <w:r w:rsidRPr="00582E75">
        <w:rPr>
          <w:rFonts w:ascii="Arial" w:hAnsi="Arial" w:cs="Arial"/>
          <w:sz w:val="16"/>
          <w:szCs w:val="16"/>
        </w:rPr>
        <w:t xml:space="preserve"> </w:t>
      </w:r>
      <w:r w:rsidR="00CB733A" w:rsidRPr="00CB733A">
        <w:rPr>
          <w:rFonts w:ascii="Arial" w:hAnsi="Arial" w:cs="Arial"/>
          <w:noProof/>
          <w:sz w:val="16"/>
          <w:szCs w:val="16"/>
        </w:rPr>
        <w:t>(Raymond Chabot Grant Thornton S.E.N.C.R.L. et ses sociétés affiliées)</w:t>
      </w:r>
    </w:p>
  </w:footnote>
  <w:footnote w:id="3">
    <w:p w14:paraId="2F3EDC68" w14:textId="3B39060E" w:rsidR="00FD38CF" w:rsidRPr="00582E75" w:rsidRDefault="00FD38CF">
      <w:pPr>
        <w:pStyle w:val="Notedebasdepage"/>
        <w:rPr>
          <w:rFonts w:ascii="Arial" w:hAnsi="Arial" w:cs="Arial"/>
          <w:sz w:val="16"/>
          <w:szCs w:val="16"/>
        </w:rPr>
      </w:pPr>
      <w:r w:rsidRPr="00582E75">
        <w:rPr>
          <w:rStyle w:val="Appelnotedebasdep"/>
          <w:rFonts w:ascii="Arial" w:hAnsi="Arial" w:cs="Arial"/>
          <w:sz w:val="16"/>
          <w:szCs w:val="16"/>
        </w:rPr>
        <w:footnoteRef/>
      </w:r>
      <w:r w:rsidRPr="00582E75">
        <w:rPr>
          <w:rFonts w:ascii="Arial" w:hAnsi="Arial" w:cs="Arial"/>
          <w:sz w:val="16"/>
          <w:szCs w:val="16"/>
        </w:rPr>
        <w:t xml:space="preserve"> </w:t>
      </w:r>
      <w:r w:rsidR="00CB733A" w:rsidRPr="00CB733A">
        <w:rPr>
          <w:rFonts w:ascii="Arial" w:hAnsi="Arial" w:cs="Arial"/>
          <w:noProof/>
          <w:sz w:val="16"/>
          <w:szCs w:val="16"/>
        </w:rPr>
        <w:t>(Raymond Chabot Grant Thornton</w:t>
      </w:r>
      <w:bookmarkStart w:id="0" w:name="_GoBack"/>
      <w:bookmarkEnd w:id="0"/>
      <w:r w:rsidR="00CB733A" w:rsidRPr="00CB733A">
        <w:rPr>
          <w:rFonts w:ascii="Arial" w:hAnsi="Arial" w:cs="Arial"/>
          <w:noProof/>
          <w:sz w:val="16"/>
          <w:szCs w:val="16"/>
        </w:rPr>
        <w:t>)</w:t>
      </w:r>
    </w:p>
  </w:footnote>
  <w:footnote w:id="4">
    <w:p w14:paraId="1EDB6E87" w14:textId="346D32F7" w:rsidR="00582E75" w:rsidRDefault="00582E75">
      <w:pPr>
        <w:pStyle w:val="Notedebasdepage"/>
      </w:pPr>
      <w:r w:rsidRPr="00582E75">
        <w:rPr>
          <w:rStyle w:val="Appelnotedebasdep"/>
          <w:rFonts w:ascii="Arial" w:hAnsi="Arial" w:cs="Arial"/>
          <w:sz w:val="16"/>
          <w:szCs w:val="16"/>
        </w:rPr>
        <w:footnoteRef/>
      </w:r>
      <w:r w:rsidR="00003893">
        <w:rPr>
          <w:rFonts w:ascii="Arial" w:hAnsi="Arial" w:cs="Arial"/>
          <w:sz w:val="16"/>
          <w:szCs w:val="16"/>
        </w:rPr>
        <w:t xml:space="preserve"> </w:t>
      </w:r>
      <w:r w:rsidR="00003893" w:rsidRPr="00003893">
        <w:rPr>
          <w:rFonts w:ascii="Arial" w:hAnsi="Arial" w:cs="Arial"/>
          <w:noProof/>
          <w:sz w:val="16"/>
          <w:szCs w:val="16"/>
        </w:rPr>
        <w:t>(Raymond Chabot Grant Thornton S.E.N.C.R.L. et ses sociétés affiliées)</w:t>
      </w:r>
    </w:p>
  </w:footnote>
  <w:footnote w:id="5">
    <w:p w14:paraId="4DD03D99" w14:textId="7C8D0DA3" w:rsidR="00F70DE3" w:rsidRPr="00003893" w:rsidRDefault="00F70DE3">
      <w:pPr>
        <w:pStyle w:val="Notedebasdepage"/>
        <w:rPr>
          <w:rFonts w:ascii="Arial" w:hAnsi="Arial" w:cs="Arial"/>
          <w:sz w:val="16"/>
          <w:szCs w:val="16"/>
        </w:rPr>
      </w:pPr>
      <w:r w:rsidRPr="00003893">
        <w:rPr>
          <w:rStyle w:val="Appelnotedebasdep"/>
          <w:rFonts w:ascii="Arial" w:hAnsi="Arial" w:cs="Arial"/>
          <w:sz w:val="16"/>
          <w:szCs w:val="16"/>
        </w:rPr>
        <w:footnoteRef/>
      </w:r>
      <w:r w:rsidRPr="00003893">
        <w:rPr>
          <w:rFonts w:ascii="Arial" w:hAnsi="Arial" w:cs="Arial"/>
          <w:sz w:val="16"/>
          <w:szCs w:val="16"/>
        </w:rPr>
        <w:t xml:space="preserve"> </w:t>
      </w:r>
      <w:r w:rsidR="00CB733A" w:rsidRPr="00003893">
        <w:rPr>
          <w:rFonts w:ascii="Arial" w:hAnsi="Arial" w:cs="Arial"/>
          <w:noProof/>
          <w:sz w:val="16"/>
          <w:szCs w:val="16"/>
        </w:rPr>
        <w:t>(Raymond Chabot Grant Thornton S.E.N.C.R.L. et ses sociétés affiliées)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475B74"/>
    <w:multiLevelType w:val="hybridMultilevel"/>
    <w:tmpl w:val="60143612"/>
    <w:lvl w:ilvl="0" w:tplc="BD1A3490">
      <w:start w:val="1"/>
      <w:numFmt w:val="decimal"/>
      <w:lvlText w:val="%1.8"/>
      <w:lvlJc w:val="left"/>
      <w:pPr>
        <w:ind w:left="-1908"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1281A11"/>
    <w:multiLevelType w:val="hybridMultilevel"/>
    <w:tmpl w:val="6396DC9C"/>
    <w:lvl w:ilvl="0" w:tplc="09A668F2">
      <w:start w:val="1"/>
      <w:numFmt w:val="decimal"/>
      <w:lvlText w:val="%1.1"/>
      <w:lvlJc w:val="left"/>
      <w:pPr>
        <w:ind w:left="306"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D31347D"/>
    <w:multiLevelType w:val="hybridMultilevel"/>
    <w:tmpl w:val="ACE8F52A"/>
    <w:lvl w:ilvl="0" w:tplc="B2748C52">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DC67478"/>
    <w:multiLevelType w:val="multilevel"/>
    <w:tmpl w:val="040C001F"/>
    <w:styleLink w:val="111111"/>
    <w:lvl w:ilvl="0">
      <w:start w:val="1"/>
      <w:numFmt w:val="decimal"/>
      <w:lvlText w:val="%1."/>
      <w:lvlJc w:val="left"/>
      <w:pPr>
        <w:ind w:left="360" w:hanging="360"/>
      </w:pPr>
    </w:lvl>
    <w:lvl w:ilvl="1">
      <w:start w:val="1"/>
      <w:numFmt w:val="decimal"/>
      <w:lvlText w:val="%1.%2."/>
      <w:lvlJc w:val="left"/>
      <w:pPr>
        <w:ind w:left="19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3C316881"/>
    <w:multiLevelType w:val="hybridMultilevel"/>
    <w:tmpl w:val="876A7C0C"/>
    <w:lvl w:ilvl="0" w:tplc="37E0E8E4">
      <w:start w:val="1"/>
      <w:numFmt w:val="decimal"/>
      <w:lvlText w:val="%1.7"/>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F53031B"/>
    <w:multiLevelType w:val="hybridMultilevel"/>
    <w:tmpl w:val="B894743E"/>
    <w:lvl w:ilvl="0" w:tplc="4FDE7FB0">
      <w:start w:val="1"/>
      <w:numFmt w:val="decimal"/>
      <w:lvlText w:val="%1.5"/>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FE457A4"/>
    <w:multiLevelType w:val="hybridMultilevel"/>
    <w:tmpl w:val="F9143B02"/>
    <w:lvl w:ilvl="0" w:tplc="DD303BD0">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9341721"/>
    <w:multiLevelType w:val="multilevel"/>
    <w:tmpl w:val="040C001F"/>
    <w:numStyleLink w:val="111111"/>
  </w:abstractNum>
  <w:abstractNum w:abstractNumId="8">
    <w:nsid w:val="4D504D8D"/>
    <w:multiLevelType w:val="hybridMultilevel"/>
    <w:tmpl w:val="FC283612"/>
    <w:lvl w:ilvl="0" w:tplc="09A668F2">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6BD51BC"/>
    <w:multiLevelType w:val="hybridMultilevel"/>
    <w:tmpl w:val="4A04E260"/>
    <w:lvl w:ilvl="0" w:tplc="BE068874">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8D36355"/>
    <w:multiLevelType w:val="multilevel"/>
    <w:tmpl w:val="38CA22D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59294F6E"/>
    <w:multiLevelType w:val="hybridMultilevel"/>
    <w:tmpl w:val="E2080E12"/>
    <w:lvl w:ilvl="0" w:tplc="523C5818">
      <w:start w:val="1"/>
      <w:numFmt w:val="decimal"/>
      <w:lvlText w:val="%1.2"/>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AF95941"/>
    <w:multiLevelType w:val="hybridMultilevel"/>
    <w:tmpl w:val="2A4E453C"/>
    <w:lvl w:ilvl="0" w:tplc="3E4C595A">
      <w:start w:val="1"/>
      <w:numFmt w:val="decimal"/>
      <w:lvlText w:val="%1.4"/>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DFF5C79"/>
    <w:multiLevelType w:val="hybridMultilevel"/>
    <w:tmpl w:val="A2C8415A"/>
    <w:lvl w:ilvl="0" w:tplc="09A668F2">
      <w:start w:val="1"/>
      <w:numFmt w:val="decimal"/>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615D0527"/>
    <w:multiLevelType w:val="multilevel"/>
    <w:tmpl w:val="CA2810A2"/>
    <w:lvl w:ilvl="0">
      <w:start w:val="1"/>
      <w:numFmt w:val="decimal"/>
      <w:lvlText w:val="%1."/>
      <w:lvlJc w:val="left"/>
      <w:pPr>
        <w:ind w:left="-1908" w:hanging="360"/>
      </w:pPr>
      <w:rPr>
        <w:rFonts w:hint="default"/>
      </w:rPr>
    </w:lvl>
    <w:lvl w:ilvl="1">
      <w:start w:val="1"/>
      <w:numFmt w:val="decimal"/>
      <w:lvlText w:val="%2.1"/>
      <w:lvlJc w:val="left"/>
      <w:pPr>
        <w:ind w:left="306" w:hanging="360"/>
      </w:pPr>
      <w:rPr>
        <w:rFonts w:hint="default"/>
      </w:rPr>
    </w:lvl>
    <w:lvl w:ilvl="2">
      <w:start w:val="1"/>
      <w:numFmt w:val="lowerRoman"/>
      <w:lvlText w:val="%3."/>
      <w:lvlJc w:val="right"/>
      <w:pPr>
        <w:ind w:left="1026" w:hanging="180"/>
      </w:pPr>
    </w:lvl>
    <w:lvl w:ilvl="3">
      <w:start w:val="1"/>
      <w:numFmt w:val="decimal"/>
      <w:lvlText w:val="%4."/>
      <w:lvlJc w:val="left"/>
      <w:pPr>
        <w:ind w:left="1746" w:hanging="360"/>
      </w:pPr>
    </w:lvl>
    <w:lvl w:ilvl="4">
      <w:start w:val="1"/>
      <w:numFmt w:val="lowerLetter"/>
      <w:lvlText w:val="%5."/>
      <w:lvlJc w:val="left"/>
      <w:pPr>
        <w:ind w:left="2466" w:hanging="360"/>
      </w:pPr>
    </w:lvl>
    <w:lvl w:ilvl="5">
      <w:start w:val="1"/>
      <w:numFmt w:val="lowerRoman"/>
      <w:lvlText w:val="%6."/>
      <w:lvlJc w:val="right"/>
      <w:pPr>
        <w:ind w:left="3186" w:hanging="180"/>
      </w:pPr>
    </w:lvl>
    <w:lvl w:ilvl="6">
      <w:start w:val="1"/>
      <w:numFmt w:val="decimal"/>
      <w:lvlText w:val="%7."/>
      <w:lvlJc w:val="left"/>
      <w:pPr>
        <w:ind w:left="3906" w:hanging="360"/>
      </w:pPr>
    </w:lvl>
    <w:lvl w:ilvl="7">
      <w:start w:val="1"/>
      <w:numFmt w:val="lowerLetter"/>
      <w:lvlText w:val="%8."/>
      <w:lvlJc w:val="left"/>
      <w:pPr>
        <w:ind w:left="4626" w:hanging="360"/>
      </w:pPr>
    </w:lvl>
    <w:lvl w:ilvl="8">
      <w:start w:val="1"/>
      <w:numFmt w:val="lowerRoman"/>
      <w:lvlText w:val="%9."/>
      <w:lvlJc w:val="right"/>
      <w:pPr>
        <w:ind w:left="5346" w:hanging="180"/>
      </w:pPr>
    </w:lvl>
  </w:abstractNum>
  <w:abstractNum w:abstractNumId="15">
    <w:nsid w:val="68320DC9"/>
    <w:multiLevelType w:val="hybridMultilevel"/>
    <w:tmpl w:val="DEA85620"/>
    <w:lvl w:ilvl="0" w:tplc="494EBA0E">
      <w:start w:val="1"/>
      <w:numFmt w:val="decimal"/>
      <w:lvlText w:val="%1.6"/>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12E38B3"/>
    <w:multiLevelType w:val="hybridMultilevel"/>
    <w:tmpl w:val="3BC43372"/>
    <w:lvl w:ilvl="0" w:tplc="F6E41526">
      <w:start w:val="1"/>
      <w:numFmt w:val="decimal"/>
      <w:lvlText w:val="%1.3"/>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7">
    <w:nsid w:val="7E1E1FDE"/>
    <w:multiLevelType w:val="multilevel"/>
    <w:tmpl w:val="77D0D8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6"/>
  </w:num>
  <w:num w:numId="3">
    <w:abstractNumId w:val="10"/>
  </w:num>
  <w:num w:numId="4">
    <w:abstractNumId w:val="13"/>
  </w:num>
  <w:num w:numId="5">
    <w:abstractNumId w:val="8"/>
  </w:num>
  <w:num w:numId="6">
    <w:abstractNumId w:val="11"/>
  </w:num>
  <w:num w:numId="7">
    <w:abstractNumId w:val="16"/>
  </w:num>
  <w:num w:numId="8">
    <w:abstractNumId w:val="12"/>
  </w:num>
  <w:num w:numId="9">
    <w:abstractNumId w:val="5"/>
  </w:num>
  <w:num w:numId="10">
    <w:abstractNumId w:val="15"/>
  </w:num>
  <w:num w:numId="11">
    <w:abstractNumId w:val="4"/>
  </w:num>
  <w:num w:numId="12">
    <w:abstractNumId w:val="0"/>
  </w:num>
  <w:num w:numId="13">
    <w:abstractNumId w:val="17"/>
  </w:num>
  <w:num w:numId="14">
    <w:abstractNumId w:val="9"/>
  </w:num>
  <w:num w:numId="15">
    <w:abstractNumId w:val="2"/>
  </w:num>
  <w:num w:numId="16">
    <w:abstractNumId w:val="1"/>
  </w:num>
  <w:num w:numId="17">
    <w:abstractNumId w:val="14"/>
  </w:num>
  <w:num w:numId="18">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9"/>
  <w:hyphenationZone w:val="425"/>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A19"/>
    <w:rsid w:val="00003733"/>
    <w:rsid w:val="00003893"/>
    <w:rsid w:val="00020DE6"/>
    <w:rsid w:val="000362C1"/>
    <w:rsid w:val="000666D1"/>
    <w:rsid w:val="000841A2"/>
    <w:rsid w:val="000A5A8F"/>
    <w:rsid w:val="000B389F"/>
    <w:rsid w:val="000B3EC0"/>
    <w:rsid w:val="000C3566"/>
    <w:rsid w:val="000C7868"/>
    <w:rsid w:val="000E6107"/>
    <w:rsid w:val="000F15A4"/>
    <w:rsid w:val="000F66D3"/>
    <w:rsid w:val="000F7E34"/>
    <w:rsid w:val="00105530"/>
    <w:rsid w:val="00111899"/>
    <w:rsid w:val="00123D4E"/>
    <w:rsid w:val="00127D4A"/>
    <w:rsid w:val="0013435C"/>
    <w:rsid w:val="00152D35"/>
    <w:rsid w:val="001629F0"/>
    <w:rsid w:val="00186963"/>
    <w:rsid w:val="001A022F"/>
    <w:rsid w:val="001A10A6"/>
    <w:rsid w:val="001B1BBB"/>
    <w:rsid w:val="001E3460"/>
    <w:rsid w:val="001E4072"/>
    <w:rsid w:val="002375C1"/>
    <w:rsid w:val="00240648"/>
    <w:rsid w:val="00242D7D"/>
    <w:rsid w:val="002458AB"/>
    <w:rsid w:val="00246FE0"/>
    <w:rsid w:val="00253E3B"/>
    <w:rsid w:val="0025473A"/>
    <w:rsid w:val="002832AC"/>
    <w:rsid w:val="00283F61"/>
    <w:rsid w:val="00297948"/>
    <w:rsid w:val="002A1456"/>
    <w:rsid w:val="002A7514"/>
    <w:rsid w:val="002B12BB"/>
    <w:rsid w:val="002C6CDA"/>
    <w:rsid w:val="002F6400"/>
    <w:rsid w:val="002F73D5"/>
    <w:rsid w:val="003000F4"/>
    <w:rsid w:val="00320B42"/>
    <w:rsid w:val="003364E3"/>
    <w:rsid w:val="003419E2"/>
    <w:rsid w:val="003648FC"/>
    <w:rsid w:val="003652B8"/>
    <w:rsid w:val="00386E36"/>
    <w:rsid w:val="00390BF9"/>
    <w:rsid w:val="003F0B60"/>
    <w:rsid w:val="003F5CBD"/>
    <w:rsid w:val="00420A6E"/>
    <w:rsid w:val="0044297D"/>
    <w:rsid w:val="004628CD"/>
    <w:rsid w:val="004811B4"/>
    <w:rsid w:val="0049244E"/>
    <w:rsid w:val="004C313A"/>
    <w:rsid w:val="004F1715"/>
    <w:rsid w:val="004F4353"/>
    <w:rsid w:val="004F65CF"/>
    <w:rsid w:val="00516A0D"/>
    <w:rsid w:val="005523E3"/>
    <w:rsid w:val="00554F6B"/>
    <w:rsid w:val="005604C6"/>
    <w:rsid w:val="00563D03"/>
    <w:rsid w:val="00565C3B"/>
    <w:rsid w:val="00582E75"/>
    <w:rsid w:val="005B314B"/>
    <w:rsid w:val="005C5E9C"/>
    <w:rsid w:val="005C5F09"/>
    <w:rsid w:val="005F2DE2"/>
    <w:rsid w:val="0060233D"/>
    <w:rsid w:val="006062D5"/>
    <w:rsid w:val="006077D9"/>
    <w:rsid w:val="00610CC6"/>
    <w:rsid w:val="00611840"/>
    <w:rsid w:val="006121BC"/>
    <w:rsid w:val="00621C45"/>
    <w:rsid w:val="00631E7C"/>
    <w:rsid w:val="006607F1"/>
    <w:rsid w:val="006A30C6"/>
    <w:rsid w:val="006D4913"/>
    <w:rsid w:val="006F3CEF"/>
    <w:rsid w:val="00730933"/>
    <w:rsid w:val="00734B83"/>
    <w:rsid w:val="00740D55"/>
    <w:rsid w:val="00746A5F"/>
    <w:rsid w:val="00756223"/>
    <w:rsid w:val="007568A7"/>
    <w:rsid w:val="00761079"/>
    <w:rsid w:val="00781A1A"/>
    <w:rsid w:val="007B67B8"/>
    <w:rsid w:val="007F3434"/>
    <w:rsid w:val="00813360"/>
    <w:rsid w:val="00813DFD"/>
    <w:rsid w:val="00835129"/>
    <w:rsid w:val="008841FC"/>
    <w:rsid w:val="00895CD1"/>
    <w:rsid w:val="008A0366"/>
    <w:rsid w:val="008A5316"/>
    <w:rsid w:val="008C0285"/>
    <w:rsid w:val="008C4081"/>
    <w:rsid w:val="008F2F3B"/>
    <w:rsid w:val="009058CA"/>
    <w:rsid w:val="00953237"/>
    <w:rsid w:val="009935CD"/>
    <w:rsid w:val="009943C0"/>
    <w:rsid w:val="009C29D7"/>
    <w:rsid w:val="009C2D8E"/>
    <w:rsid w:val="009D46BD"/>
    <w:rsid w:val="009E0801"/>
    <w:rsid w:val="009F417F"/>
    <w:rsid w:val="00A371B9"/>
    <w:rsid w:val="00A43BA0"/>
    <w:rsid w:val="00A66F84"/>
    <w:rsid w:val="00A94404"/>
    <w:rsid w:val="00AA1EC0"/>
    <w:rsid w:val="00AA28D1"/>
    <w:rsid w:val="00AA4C7E"/>
    <w:rsid w:val="00AE0CDB"/>
    <w:rsid w:val="00AF276F"/>
    <w:rsid w:val="00B06E2E"/>
    <w:rsid w:val="00B15434"/>
    <w:rsid w:val="00B358E3"/>
    <w:rsid w:val="00B542F2"/>
    <w:rsid w:val="00B82CA1"/>
    <w:rsid w:val="00B8379F"/>
    <w:rsid w:val="00BA255F"/>
    <w:rsid w:val="00BA3EE8"/>
    <w:rsid w:val="00BD02A0"/>
    <w:rsid w:val="00BF793A"/>
    <w:rsid w:val="00C17CC8"/>
    <w:rsid w:val="00C17FA1"/>
    <w:rsid w:val="00C353A5"/>
    <w:rsid w:val="00C52A19"/>
    <w:rsid w:val="00C52AA0"/>
    <w:rsid w:val="00C66A7F"/>
    <w:rsid w:val="00C76165"/>
    <w:rsid w:val="00C77B5F"/>
    <w:rsid w:val="00CA53F8"/>
    <w:rsid w:val="00CB733A"/>
    <w:rsid w:val="00CE1A84"/>
    <w:rsid w:val="00D13FB5"/>
    <w:rsid w:val="00D22EAF"/>
    <w:rsid w:val="00D25F59"/>
    <w:rsid w:val="00D51FC7"/>
    <w:rsid w:val="00D7055A"/>
    <w:rsid w:val="00D714D9"/>
    <w:rsid w:val="00D75AAE"/>
    <w:rsid w:val="00DA263C"/>
    <w:rsid w:val="00DA5C72"/>
    <w:rsid w:val="00DC31E1"/>
    <w:rsid w:val="00DC65DF"/>
    <w:rsid w:val="00DD357C"/>
    <w:rsid w:val="00DD54A7"/>
    <w:rsid w:val="00E1133A"/>
    <w:rsid w:val="00E151F1"/>
    <w:rsid w:val="00E17912"/>
    <w:rsid w:val="00E405DE"/>
    <w:rsid w:val="00E416DD"/>
    <w:rsid w:val="00E6368A"/>
    <w:rsid w:val="00E93B39"/>
    <w:rsid w:val="00EC5D30"/>
    <w:rsid w:val="00EC712C"/>
    <w:rsid w:val="00ED7849"/>
    <w:rsid w:val="00EF0CED"/>
    <w:rsid w:val="00F06E1F"/>
    <w:rsid w:val="00F45D93"/>
    <w:rsid w:val="00F55DF0"/>
    <w:rsid w:val="00F70DE3"/>
    <w:rsid w:val="00F75D4B"/>
    <w:rsid w:val="00F97C56"/>
    <w:rsid w:val="00FA0119"/>
    <w:rsid w:val="00FB50D5"/>
    <w:rsid w:val="00FC02ED"/>
    <w:rsid w:val="00FD38CF"/>
    <w:rsid w:val="00FE532B"/>
    <w:rsid w:val="00FF4AB3"/>
    <w:rsid w:val="00FF4E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3290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fr-CA"/>
    </w:rPr>
  </w:style>
  <w:style w:type="paragraph" w:styleId="Titre1">
    <w:name w:val="heading 1"/>
    <w:basedOn w:val="Normal"/>
    <w:next w:val="Normal"/>
    <w:link w:val="Titre1Car"/>
    <w:uiPriority w:val="9"/>
    <w:qFormat/>
    <w:rsid w:val="007F3434"/>
    <w:pPr>
      <w:keepNext/>
      <w:keepLines/>
      <w:spacing w:before="240"/>
      <w:jc w:val="both"/>
      <w:outlineLvl w:val="0"/>
    </w:pPr>
    <w:rPr>
      <w:rFonts w:ascii="Arial" w:eastAsiaTheme="majorEastAsia" w:hAnsi="Arial" w:cstheme="majorBidi"/>
      <w:color w:val="2E74B5" w:themeColor="accent1" w:themeShade="BF"/>
      <w:sz w:val="28"/>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C52A19"/>
    <w:rPr>
      <w:color w:val="0000FF"/>
      <w:u w:val="single"/>
    </w:rPr>
  </w:style>
  <w:style w:type="paragraph" w:styleId="Pardeliste">
    <w:name w:val="List Paragraph"/>
    <w:basedOn w:val="Normal"/>
    <w:uiPriority w:val="34"/>
    <w:qFormat/>
    <w:rsid w:val="002A1456"/>
    <w:pPr>
      <w:ind w:left="720"/>
      <w:contextualSpacing/>
    </w:pPr>
  </w:style>
  <w:style w:type="paragraph" w:styleId="Notedebasdepage">
    <w:name w:val="footnote text"/>
    <w:basedOn w:val="Normal"/>
    <w:link w:val="NotedebasdepageCar"/>
    <w:uiPriority w:val="99"/>
    <w:unhideWhenUsed/>
    <w:rsid w:val="008841FC"/>
  </w:style>
  <w:style w:type="character" w:customStyle="1" w:styleId="NotedebasdepageCar">
    <w:name w:val="Note de bas de page Car"/>
    <w:basedOn w:val="Policepardfaut"/>
    <w:link w:val="Notedebasdepage"/>
    <w:uiPriority w:val="99"/>
    <w:rsid w:val="008841FC"/>
    <w:rPr>
      <w:lang w:val="fr-CA"/>
    </w:rPr>
  </w:style>
  <w:style w:type="character" w:styleId="Appelnotedebasdep">
    <w:name w:val="footnote reference"/>
    <w:basedOn w:val="Policepardfaut"/>
    <w:uiPriority w:val="99"/>
    <w:unhideWhenUsed/>
    <w:rsid w:val="008841FC"/>
    <w:rPr>
      <w:vertAlign w:val="superscript"/>
    </w:rPr>
  </w:style>
  <w:style w:type="character" w:styleId="Marquedecommentaire">
    <w:name w:val="annotation reference"/>
    <w:basedOn w:val="Policepardfaut"/>
    <w:uiPriority w:val="99"/>
    <w:semiHidden/>
    <w:unhideWhenUsed/>
    <w:rsid w:val="007F3434"/>
    <w:rPr>
      <w:sz w:val="18"/>
      <w:szCs w:val="18"/>
    </w:rPr>
  </w:style>
  <w:style w:type="paragraph" w:styleId="Commentaire">
    <w:name w:val="annotation text"/>
    <w:basedOn w:val="Normal"/>
    <w:link w:val="CommentaireCar"/>
    <w:uiPriority w:val="99"/>
    <w:semiHidden/>
    <w:unhideWhenUsed/>
    <w:rsid w:val="007F3434"/>
  </w:style>
  <w:style w:type="character" w:customStyle="1" w:styleId="CommentaireCar">
    <w:name w:val="Commentaire Car"/>
    <w:basedOn w:val="Policepardfaut"/>
    <w:link w:val="Commentaire"/>
    <w:uiPriority w:val="99"/>
    <w:semiHidden/>
    <w:rsid w:val="007F3434"/>
    <w:rPr>
      <w:lang w:val="fr-CA"/>
    </w:rPr>
  </w:style>
  <w:style w:type="paragraph" w:styleId="Objetducommentaire">
    <w:name w:val="annotation subject"/>
    <w:basedOn w:val="Commentaire"/>
    <w:next w:val="Commentaire"/>
    <w:link w:val="ObjetducommentaireCar"/>
    <w:uiPriority w:val="99"/>
    <w:semiHidden/>
    <w:unhideWhenUsed/>
    <w:rsid w:val="007F3434"/>
    <w:rPr>
      <w:b/>
      <w:bCs/>
      <w:sz w:val="20"/>
      <w:szCs w:val="20"/>
    </w:rPr>
  </w:style>
  <w:style w:type="character" w:customStyle="1" w:styleId="ObjetducommentaireCar">
    <w:name w:val="Objet du commentaire Car"/>
    <w:basedOn w:val="CommentaireCar"/>
    <w:link w:val="Objetducommentaire"/>
    <w:uiPriority w:val="99"/>
    <w:semiHidden/>
    <w:rsid w:val="007F3434"/>
    <w:rPr>
      <w:b/>
      <w:bCs/>
      <w:sz w:val="20"/>
      <w:szCs w:val="20"/>
      <w:lang w:val="fr-CA"/>
    </w:rPr>
  </w:style>
  <w:style w:type="paragraph" w:styleId="Textedebulles">
    <w:name w:val="Balloon Text"/>
    <w:basedOn w:val="Normal"/>
    <w:link w:val="TextedebullesCar"/>
    <w:uiPriority w:val="99"/>
    <w:semiHidden/>
    <w:unhideWhenUsed/>
    <w:rsid w:val="007F3434"/>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7F3434"/>
    <w:rPr>
      <w:rFonts w:ascii="Times New Roman" w:hAnsi="Times New Roman" w:cs="Times New Roman"/>
      <w:sz w:val="18"/>
      <w:szCs w:val="18"/>
      <w:lang w:val="fr-CA"/>
    </w:rPr>
  </w:style>
  <w:style w:type="character" w:customStyle="1" w:styleId="Titre1Car">
    <w:name w:val="Titre 1 Car"/>
    <w:basedOn w:val="Policepardfaut"/>
    <w:link w:val="Titre1"/>
    <w:uiPriority w:val="9"/>
    <w:rsid w:val="007F3434"/>
    <w:rPr>
      <w:rFonts w:ascii="Arial" w:eastAsiaTheme="majorEastAsia" w:hAnsi="Arial" w:cstheme="majorBidi"/>
      <w:color w:val="2E74B5" w:themeColor="accent1" w:themeShade="BF"/>
      <w:sz w:val="28"/>
      <w:szCs w:val="32"/>
      <w:lang w:val="fr-CA"/>
    </w:rPr>
  </w:style>
  <w:style w:type="paragraph" w:styleId="Sous-titre">
    <w:name w:val="Subtitle"/>
    <w:basedOn w:val="Normal"/>
    <w:next w:val="Normal"/>
    <w:link w:val="Sous-titreCar"/>
    <w:uiPriority w:val="11"/>
    <w:qFormat/>
    <w:rsid w:val="001629F0"/>
    <w:pPr>
      <w:numPr>
        <w:ilvl w:val="1"/>
      </w:numPr>
      <w:spacing w:after="160"/>
      <w:jc w:val="both"/>
    </w:pPr>
    <w:rPr>
      <w:rFonts w:ascii="Arial" w:eastAsiaTheme="minorEastAsia" w:hAnsi="Arial"/>
      <w:color w:val="000000" w:themeColor="text1"/>
      <w:spacing w:val="15"/>
      <w:szCs w:val="22"/>
    </w:rPr>
  </w:style>
  <w:style w:type="character" w:customStyle="1" w:styleId="Sous-titreCar">
    <w:name w:val="Sous-titre Car"/>
    <w:basedOn w:val="Policepardfaut"/>
    <w:link w:val="Sous-titre"/>
    <w:uiPriority w:val="11"/>
    <w:rsid w:val="001629F0"/>
    <w:rPr>
      <w:rFonts w:ascii="Arial" w:eastAsiaTheme="minorEastAsia" w:hAnsi="Arial"/>
      <w:color w:val="000000" w:themeColor="text1"/>
      <w:spacing w:val="15"/>
      <w:szCs w:val="22"/>
      <w:lang w:val="fr-CA"/>
    </w:rPr>
  </w:style>
  <w:style w:type="paragraph" w:styleId="Pieddepage">
    <w:name w:val="footer"/>
    <w:basedOn w:val="Normal"/>
    <w:link w:val="PieddepageCar"/>
    <w:uiPriority w:val="99"/>
    <w:unhideWhenUsed/>
    <w:rsid w:val="002A7514"/>
    <w:pPr>
      <w:tabs>
        <w:tab w:val="center" w:pos="4320"/>
        <w:tab w:val="right" w:pos="8640"/>
      </w:tabs>
    </w:pPr>
  </w:style>
  <w:style w:type="character" w:customStyle="1" w:styleId="PieddepageCar">
    <w:name w:val="Pied de page Car"/>
    <w:basedOn w:val="Policepardfaut"/>
    <w:link w:val="Pieddepage"/>
    <w:uiPriority w:val="99"/>
    <w:rsid w:val="002A7514"/>
    <w:rPr>
      <w:lang w:val="fr-CA"/>
    </w:rPr>
  </w:style>
  <w:style w:type="character" w:styleId="Numrodepage">
    <w:name w:val="page number"/>
    <w:basedOn w:val="Policepardfaut"/>
    <w:uiPriority w:val="99"/>
    <w:semiHidden/>
    <w:unhideWhenUsed/>
    <w:rsid w:val="002A7514"/>
  </w:style>
  <w:style w:type="paragraph" w:styleId="En-tte">
    <w:name w:val="header"/>
    <w:basedOn w:val="Normal"/>
    <w:link w:val="En-tteCar"/>
    <w:uiPriority w:val="99"/>
    <w:unhideWhenUsed/>
    <w:rsid w:val="002A7514"/>
    <w:pPr>
      <w:tabs>
        <w:tab w:val="center" w:pos="4320"/>
        <w:tab w:val="right" w:pos="8640"/>
      </w:tabs>
    </w:pPr>
  </w:style>
  <w:style w:type="character" w:customStyle="1" w:styleId="En-tteCar">
    <w:name w:val="En-tête Car"/>
    <w:basedOn w:val="Policepardfaut"/>
    <w:link w:val="En-tte"/>
    <w:uiPriority w:val="99"/>
    <w:rsid w:val="002A7514"/>
    <w:rPr>
      <w:lang w:val="fr-CA"/>
    </w:rPr>
  </w:style>
  <w:style w:type="paragraph" w:styleId="Notedefin">
    <w:name w:val="endnote text"/>
    <w:basedOn w:val="Normal"/>
    <w:link w:val="NotedefinCar"/>
    <w:uiPriority w:val="99"/>
    <w:unhideWhenUsed/>
    <w:rsid w:val="00F70DE3"/>
  </w:style>
  <w:style w:type="character" w:customStyle="1" w:styleId="NotedefinCar">
    <w:name w:val="Note de fin Car"/>
    <w:basedOn w:val="Policepardfaut"/>
    <w:link w:val="Notedefin"/>
    <w:uiPriority w:val="99"/>
    <w:rsid w:val="00F70DE3"/>
    <w:rPr>
      <w:lang w:val="fr-CA"/>
    </w:rPr>
  </w:style>
  <w:style w:type="character" w:styleId="Appeldenotedefin">
    <w:name w:val="endnote reference"/>
    <w:basedOn w:val="Policepardfaut"/>
    <w:uiPriority w:val="99"/>
    <w:unhideWhenUsed/>
    <w:rsid w:val="00F70DE3"/>
    <w:rPr>
      <w:vertAlign w:val="superscript"/>
    </w:rPr>
  </w:style>
  <w:style w:type="paragraph" w:styleId="Bibliographie">
    <w:name w:val="Bibliography"/>
    <w:basedOn w:val="Normal"/>
    <w:next w:val="Normal"/>
    <w:uiPriority w:val="37"/>
    <w:unhideWhenUsed/>
    <w:rsid w:val="00ED7849"/>
  </w:style>
  <w:style w:type="table" w:styleId="Grilledutableau">
    <w:name w:val="Table Grid"/>
    <w:basedOn w:val="TableauNormal"/>
    <w:uiPriority w:val="39"/>
    <w:rsid w:val="001118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ucuneliste"/>
    <w:uiPriority w:val="99"/>
    <w:semiHidden/>
    <w:unhideWhenUsed/>
    <w:rsid w:val="00EC5D30"/>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387594">
      <w:bodyDiv w:val="1"/>
      <w:marLeft w:val="0"/>
      <w:marRight w:val="0"/>
      <w:marTop w:val="0"/>
      <w:marBottom w:val="0"/>
      <w:divBdr>
        <w:top w:val="none" w:sz="0" w:space="0" w:color="auto"/>
        <w:left w:val="none" w:sz="0" w:space="0" w:color="auto"/>
        <w:bottom w:val="none" w:sz="0" w:space="0" w:color="auto"/>
        <w:right w:val="none" w:sz="0" w:space="0" w:color="auto"/>
      </w:divBdr>
    </w:div>
    <w:div w:id="553733134">
      <w:bodyDiv w:val="1"/>
      <w:marLeft w:val="0"/>
      <w:marRight w:val="0"/>
      <w:marTop w:val="0"/>
      <w:marBottom w:val="0"/>
      <w:divBdr>
        <w:top w:val="none" w:sz="0" w:space="0" w:color="auto"/>
        <w:left w:val="none" w:sz="0" w:space="0" w:color="auto"/>
        <w:bottom w:val="none" w:sz="0" w:space="0" w:color="auto"/>
        <w:right w:val="none" w:sz="0" w:space="0" w:color="auto"/>
      </w:divBdr>
    </w:div>
    <w:div w:id="638606179">
      <w:bodyDiv w:val="1"/>
      <w:marLeft w:val="0"/>
      <w:marRight w:val="0"/>
      <w:marTop w:val="0"/>
      <w:marBottom w:val="0"/>
      <w:divBdr>
        <w:top w:val="none" w:sz="0" w:space="0" w:color="auto"/>
        <w:left w:val="none" w:sz="0" w:space="0" w:color="auto"/>
        <w:bottom w:val="none" w:sz="0" w:space="0" w:color="auto"/>
        <w:right w:val="none" w:sz="0" w:space="0" w:color="auto"/>
      </w:divBdr>
    </w:div>
    <w:div w:id="763654034">
      <w:bodyDiv w:val="1"/>
      <w:marLeft w:val="0"/>
      <w:marRight w:val="0"/>
      <w:marTop w:val="0"/>
      <w:marBottom w:val="0"/>
      <w:divBdr>
        <w:top w:val="none" w:sz="0" w:space="0" w:color="auto"/>
        <w:left w:val="none" w:sz="0" w:space="0" w:color="auto"/>
        <w:bottom w:val="none" w:sz="0" w:space="0" w:color="auto"/>
        <w:right w:val="none" w:sz="0" w:space="0" w:color="auto"/>
      </w:divBdr>
      <w:divsChild>
        <w:div w:id="2088765119">
          <w:marLeft w:val="0"/>
          <w:marRight w:val="0"/>
          <w:marTop w:val="0"/>
          <w:marBottom w:val="0"/>
          <w:divBdr>
            <w:top w:val="none" w:sz="0" w:space="0" w:color="auto"/>
            <w:left w:val="none" w:sz="0" w:space="0" w:color="auto"/>
            <w:bottom w:val="none" w:sz="0" w:space="0" w:color="auto"/>
            <w:right w:val="none" w:sz="0" w:space="0" w:color="auto"/>
          </w:divBdr>
          <w:divsChild>
            <w:div w:id="2046982718">
              <w:marLeft w:val="0"/>
              <w:marRight w:val="0"/>
              <w:marTop w:val="0"/>
              <w:marBottom w:val="0"/>
              <w:divBdr>
                <w:top w:val="none" w:sz="0" w:space="0" w:color="auto"/>
                <w:left w:val="none" w:sz="0" w:space="0" w:color="auto"/>
                <w:bottom w:val="none" w:sz="0" w:space="0" w:color="auto"/>
                <w:right w:val="none" w:sz="0" w:space="0" w:color="auto"/>
              </w:divBdr>
            </w:div>
            <w:div w:id="8743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867221">
      <w:bodyDiv w:val="1"/>
      <w:marLeft w:val="0"/>
      <w:marRight w:val="0"/>
      <w:marTop w:val="0"/>
      <w:marBottom w:val="0"/>
      <w:divBdr>
        <w:top w:val="none" w:sz="0" w:space="0" w:color="auto"/>
        <w:left w:val="none" w:sz="0" w:space="0" w:color="auto"/>
        <w:bottom w:val="none" w:sz="0" w:space="0" w:color="auto"/>
        <w:right w:val="none" w:sz="0" w:space="0" w:color="auto"/>
      </w:divBdr>
    </w:div>
    <w:div w:id="839391328">
      <w:bodyDiv w:val="1"/>
      <w:marLeft w:val="0"/>
      <w:marRight w:val="0"/>
      <w:marTop w:val="0"/>
      <w:marBottom w:val="0"/>
      <w:divBdr>
        <w:top w:val="none" w:sz="0" w:space="0" w:color="auto"/>
        <w:left w:val="none" w:sz="0" w:space="0" w:color="auto"/>
        <w:bottom w:val="none" w:sz="0" w:space="0" w:color="auto"/>
        <w:right w:val="none" w:sz="0" w:space="0" w:color="auto"/>
      </w:divBdr>
    </w:div>
    <w:div w:id="919215969">
      <w:bodyDiv w:val="1"/>
      <w:marLeft w:val="0"/>
      <w:marRight w:val="0"/>
      <w:marTop w:val="0"/>
      <w:marBottom w:val="0"/>
      <w:divBdr>
        <w:top w:val="none" w:sz="0" w:space="0" w:color="auto"/>
        <w:left w:val="none" w:sz="0" w:space="0" w:color="auto"/>
        <w:bottom w:val="none" w:sz="0" w:space="0" w:color="auto"/>
        <w:right w:val="none" w:sz="0" w:space="0" w:color="auto"/>
      </w:divBdr>
    </w:div>
    <w:div w:id="1008673994">
      <w:bodyDiv w:val="1"/>
      <w:marLeft w:val="0"/>
      <w:marRight w:val="0"/>
      <w:marTop w:val="0"/>
      <w:marBottom w:val="0"/>
      <w:divBdr>
        <w:top w:val="none" w:sz="0" w:space="0" w:color="auto"/>
        <w:left w:val="none" w:sz="0" w:space="0" w:color="auto"/>
        <w:bottom w:val="none" w:sz="0" w:space="0" w:color="auto"/>
        <w:right w:val="none" w:sz="0" w:space="0" w:color="auto"/>
      </w:divBdr>
    </w:div>
    <w:div w:id="1229262188">
      <w:bodyDiv w:val="1"/>
      <w:marLeft w:val="0"/>
      <w:marRight w:val="0"/>
      <w:marTop w:val="0"/>
      <w:marBottom w:val="0"/>
      <w:divBdr>
        <w:top w:val="none" w:sz="0" w:space="0" w:color="auto"/>
        <w:left w:val="none" w:sz="0" w:space="0" w:color="auto"/>
        <w:bottom w:val="none" w:sz="0" w:space="0" w:color="auto"/>
        <w:right w:val="none" w:sz="0" w:space="0" w:color="auto"/>
      </w:divBdr>
    </w:div>
    <w:div w:id="1333558226">
      <w:bodyDiv w:val="1"/>
      <w:marLeft w:val="0"/>
      <w:marRight w:val="0"/>
      <w:marTop w:val="0"/>
      <w:marBottom w:val="0"/>
      <w:divBdr>
        <w:top w:val="none" w:sz="0" w:space="0" w:color="auto"/>
        <w:left w:val="none" w:sz="0" w:space="0" w:color="auto"/>
        <w:bottom w:val="none" w:sz="0" w:space="0" w:color="auto"/>
        <w:right w:val="none" w:sz="0" w:space="0" w:color="auto"/>
      </w:divBdr>
    </w:div>
    <w:div w:id="1462723578">
      <w:bodyDiv w:val="1"/>
      <w:marLeft w:val="0"/>
      <w:marRight w:val="0"/>
      <w:marTop w:val="0"/>
      <w:marBottom w:val="0"/>
      <w:divBdr>
        <w:top w:val="none" w:sz="0" w:space="0" w:color="auto"/>
        <w:left w:val="none" w:sz="0" w:space="0" w:color="auto"/>
        <w:bottom w:val="none" w:sz="0" w:space="0" w:color="auto"/>
        <w:right w:val="none" w:sz="0" w:space="0" w:color="auto"/>
      </w:divBdr>
    </w:div>
    <w:div w:id="1614021509">
      <w:bodyDiv w:val="1"/>
      <w:marLeft w:val="0"/>
      <w:marRight w:val="0"/>
      <w:marTop w:val="0"/>
      <w:marBottom w:val="0"/>
      <w:divBdr>
        <w:top w:val="none" w:sz="0" w:space="0" w:color="auto"/>
        <w:left w:val="none" w:sz="0" w:space="0" w:color="auto"/>
        <w:bottom w:val="none" w:sz="0" w:space="0" w:color="auto"/>
        <w:right w:val="none" w:sz="0" w:space="0" w:color="auto"/>
      </w:divBdr>
    </w:div>
    <w:div w:id="1679500640">
      <w:bodyDiv w:val="1"/>
      <w:marLeft w:val="0"/>
      <w:marRight w:val="0"/>
      <w:marTop w:val="0"/>
      <w:marBottom w:val="0"/>
      <w:divBdr>
        <w:top w:val="none" w:sz="0" w:space="0" w:color="auto"/>
        <w:left w:val="none" w:sz="0" w:space="0" w:color="auto"/>
        <w:bottom w:val="none" w:sz="0" w:space="0" w:color="auto"/>
        <w:right w:val="none" w:sz="0" w:space="0" w:color="auto"/>
      </w:divBdr>
    </w:div>
    <w:div w:id="1681616093">
      <w:bodyDiv w:val="1"/>
      <w:marLeft w:val="0"/>
      <w:marRight w:val="0"/>
      <w:marTop w:val="0"/>
      <w:marBottom w:val="0"/>
      <w:divBdr>
        <w:top w:val="none" w:sz="0" w:space="0" w:color="auto"/>
        <w:left w:val="none" w:sz="0" w:space="0" w:color="auto"/>
        <w:bottom w:val="none" w:sz="0" w:space="0" w:color="auto"/>
        <w:right w:val="none" w:sz="0" w:space="0" w:color="auto"/>
      </w:divBdr>
    </w:div>
    <w:div w:id="1827550087">
      <w:bodyDiv w:val="1"/>
      <w:marLeft w:val="0"/>
      <w:marRight w:val="0"/>
      <w:marTop w:val="0"/>
      <w:marBottom w:val="0"/>
      <w:divBdr>
        <w:top w:val="none" w:sz="0" w:space="0" w:color="auto"/>
        <w:left w:val="none" w:sz="0" w:space="0" w:color="auto"/>
        <w:bottom w:val="none" w:sz="0" w:space="0" w:color="auto"/>
        <w:right w:val="none" w:sz="0" w:space="0" w:color="auto"/>
      </w:divBdr>
    </w:div>
    <w:div w:id="1859928759">
      <w:bodyDiv w:val="1"/>
      <w:marLeft w:val="0"/>
      <w:marRight w:val="0"/>
      <w:marTop w:val="0"/>
      <w:marBottom w:val="0"/>
      <w:divBdr>
        <w:top w:val="none" w:sz="0" w:space="0" w:color="auto"/>
        <w:left w:val="none" w:sz="0" w:space="0" w:color="auto"/>
        <w:bottom w:val="none" w:sz="0" w:space="0" w:color="auto"/>
        <w:right w:val="none" w:sz="0" w:space="0" w:color="auto"/>
      </w:divBdr>
    </w:div>
    <w:div w:id="1980568107">
      <w:bodyDiv w:val="1"/>
      <w:marLeft w:val="0"/>
      <w:marRight w:val="0"/>
      <w:marTop w:val="0"/>
      <w:marBottom w:val="0"/>
      <w:divBdr>
        <w:top w:val="none" w:sz="0" w:space="0" w:color="auto"/>
        <w:left w:val="none" w:sz="0" w:space="0" w:color="auto"/>
        <w:bottom w:val="none" w:sz="0" w:space="0" w:color="auto"/>
        <w:right w:val="none" w:sz="0" w:space="0" w:color="auto"/>
      </w:divBdr>
    </w:div>
    <w:div w:id="213105227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b:Source>
    <b:Tag>Ray16</b:Tag>
    <b:SourceType>InternetSite</b:SourceType>
    <b:Guid>{CC2DC1CC-B5A3-7D42-B91E-5C12F3E4DE6A}</b:Guid>
    <b:Title>Nos valeurs</b:Title>
    <b:URL>http://www.rcgt.com/a-propos/nos-valeurs/</b:URL>
    <b:YearAccessed>2016</b:YearAccessed>
    <b:MonthAccessed>09</b:MonthAccessed>
    <b:DayAccessed>29</b:DayAccessed>
    <b:Author>
      <b:Author>
        <b:Corporate>Raymond Chabot Grant Thornton S.E.N.C.R.L. et ses sociétés affiliées</b:Corporate>
      </b:Author>
    </b:Author>
    <b:RefOrder>1</b:RefOrder>
  </b:Source>
  <b:Source>
    <b:Tag>REP16</b:Tag>
    <b:SourceType>InternetSite</b:SourceType>
    <b:Guid>{1167D047-F7BC-5348-9029-491831909BC4}</b:Guid>
    <b:Author>
      <b:Author>
        <b:Corporate>REPÈRES</b:Corporate>
      </b:Author>
    </b:Author>
    <b:Title>Profession - comptable adjoint, comptable adjointe</b:Title>
    <b:URL>http://reperes.qc.ca/asp/Reperes.aspx?jlsid=1&amp;jlrun=reperes.detail.butinage.AsmButinageBanDetail&amp;IdDon=110&amp;TypeDonnee=P</b:URL>
    <b:YearAccessed>2016</b:YearAccessed>
    <b:MonthAccessed>10</b:MonthAccessed>
    <b:DayAccessed>01</b:DayAccessed>
    <b:RefOrder>2</b:RefOrder>
  </b:Source>
  <b:Source>
    <b:Tag>Ray161</b:Tag>
    <b:SourceType>InternetSite</b:SourceType>
    <b:Guid>{48821D0A-0586-0C4E-B690-8B8A3E735E75}</b:Guid>
    <b:Author>
      <b:Author>
        <b:Corporate>Raymond Chabot Grant Thornton S.E.N.C.R.L. et ses sociétés affiliées</b:Corporate>
      </b:Author>
    </b:Author>
    <b:Title>À propos</b:Title>
    <b:URL>http://www.rcgt.com/a-propos/</b:URL>
    <b:YearAccessed>2016</b:YearAccessed>
    <b:MonthAccessed>10</b:MonthAccessed>
    <b:DayAccessed>01</b:DayAccessed>
    <b:RefOrder>3</b:RefOrder>
  </b:Source>
  <b:Source>
    <b:Tag>Ray162</b:Tag>
    <b:SourceType>InternetSite</b:SourceType>
    <b:Guid>{8C4430A9-FBB2-3B4C-A5A9-2310FA283416}</b:Guid>
    <b:Author>
      <b:Author>
        <b:Corporate>Raymond Chabot Grant Thornton</b:Corporate>
      </b:Author>
    </b:Author>
    <b:Title>Fiche entreprise - Raymond Chabot Grant Thornton</b:Title>
    <b:URL>http://www.lesaffaires.com/fiches-entreprise/raymond-chabot-grant-thornton/1841</b:URL>
    <b:YearAccessed>2016</b:YearAccessed>
    <b:MonthAccessed>10</b:MonthAccessed>
    <b:DayAccessed>01</b:DayAccessed>
    <b:RefOrder>4</b:RefOrder>
  </b:Source>
</b:Sources>
</file>

<file path=customXml/itemProps1.xml><?xml version="1.0" encoding="utf-8"?>
<ds:datastoreItem xmlns:ds="http://schemas.openxmlformats.org/officeDocument/2006/customXml" ds:itemID="{B3886A4A-5477-6843-BB4B-F2FC2EB47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509</TotalTime>
  <Pages>9</Pages>
  <Words>1581</Words>
  <Characters>8697</Characters>
  <Application>Microsoft Macintosh Word</Application>
  <DocSecurity>0</DocSecurity>
  <Lines>72</Lines>
  <Paragraphs>20</Paragraphs>
  <ScaleCrop>false</ScaleCrop>
  <HeadingPairs>
    <vt:vector size="4" baseType="variant">
      <vt:variant>
        <vt:lpstr>Titre</vt:lpstr>
      </vt:variant>
      <vt:variant>
        <vt:i4>1</vt:i4>
      </vt:variant>
      <vt:variant>
        <vt:lpstr>Headings</vt:lpstr>
      </vt:variant>
      <vt:variant>
        <vt:i4>4</vt:i4>
      </vt:variant>
    </vt:vector>
  </HeadingPairs>
  <TitlesOfParts>
    <vt:vector size="5" baseType="lpstr">
      <vt:lpstr/>
      <vt:lpstr>Description de poste :</vt:lpstr>
      <vt:lpstr>Cette analyse a permis de constater que la composition d’une description de post</vt:lpstr>
      <vt:lpstr/>
      <vt:lpstr>Bibliographie</vt:lpstr>
    </vt:vector>
  </TitlesOfParts>
  <LinksUpToDate>false</LinksUpToDate>
  <CharactersWithSpaces>10258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Gingras</dc:creator>
  <cp:keywords/>
  <dc:description/>
  <cp:lastModifiedBy>Karl Gingras</cp:lastModifiedBy>
  <cp:revision>13</cp:revision>
  <dcterms:created xsi:type="dcterms:W3CDTF">2016-10-02T16:33:00Z</dcterms:created>
  <dcterms:modified xsi:type="dcterms:W3CDTF">2016-10-10T16:55:00Z</dcterms:modified>
</cp:coreProperties>
</file>