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1D" w:rsidRDefault="00DD4F57" w:rsidP="0074111D">
      <w:pPr>
        <w:spacing w:line="480" w:lineRule="auto"/>
        <w:jc w:val="both"/>
        <w:rPr>
          <w:rFonts w:ascii="Times New Roman" w:hAnsi="Times New Roman" w:cs="Times New Roman"/>
          <w:sz w:val="24"/>
          <w:szCs w:val="24"/>
        </w:rPr>
      </w:pPr>
      <w:r>
        <w:rPr>
          <w:rFonts w:ascii="Times New Roman" w:hAnsi="Times New Roman" w:cs="Times New Roman"/>
          <w:sz w:val="24"/>
          <w:szCs w:val="24"/>
        </w:rPr>
        <w:t>Dans le cadre de cet article je vais vous présenter les faits saillants du budget provincial 2017-2018 e</w:t>
      </w:r>
      <w:r w:rsidR="0074111D">
        <w:rPr>
          <w:rFonts w:ascii="Times New Roman" w:hAnsi="Times New Roman" w:cs="Times New Roman"/>
          <w:sz w:val="24"/>
          <w:szCs w:val="24"/>
        </w:rPr>
        <w:t xml:space="preserve">t du budget fédéral 2017-2018. </w:t>
      </w:r>
    </w:p>
    <w:p w:rsidR="0017463C" w:rsidRDefault="0074111D" w:rsidP="007411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D’une part, le </w:t>
      </w:r>
      <w:r w:rsidR="00DD4F57">
        <w:rPr>
          <w:rFonts w:ascii="Times New Roman" w:hAnsi="Times New Roman" w:cs="Times New Roman"/>
          <w:sz w:val="24"/>
          <w:szCs w:val="24"/>
        </w:rPr>
        <w:t>gouvernement du Québec</w:t>
      </w:r>
      <w:r>
        <w:rPr>
          <w:rFonts w:ascii="Times New Roman" w:hAnsi="Times New Roman" w:cs="Times New Roman"/>
          <w:sz w:val="24"/>
          <w:szCs w:val="24"/>
        </w:rPr>
        <w:t xml:space="preserve"> </w:t>
      </w:r>
      <w:r w:rsidR="00DD4F57">
        <w:rPr>
          <w:rFonts w:ascii="Times New Roman" w:hAnsi="Times New Roman" w:cs="Times New Roman"/>
          <w:sz w:val="24"/>
          <w:szCs w:val="24"/>
        </w:rPr>
        <w:t xml:space="preserve">a terminé l’année financière avec 250 millions de $ de plus dans les poches. Ils prévoient, dans les deux prochaines années, atteindre l’équilibre, c’est-à-dire finir l’année sans équilibre ou excédant. </w:t>
      </w:r>
      <w:r>
        <w:rPr>
          <w:rFonts w:ascii="Times New Roman" w:hAnsi="Times New Roman" w:cs="Times New Roman"/>
          <w:sz w:val="24"/>
          <w:szCs w:val="24"/>
        </w:rPr>
        <w:t xml:space="preserve">Grâce à cet excédent que le gouvernement bénéficie, les contribuables </w:t>
      </w:r>
      <w:r w:rsidR="00F547A4">
        <w:rPr>
          <w:rFonts w:ascii="Times New Roman" w:hAnsi="Times New Roman" w:cs="Times New Roman"/>
          <w:sz w:val="24"/>
          <w:szCs w:val="24"/>
        </w:rPr>
        <w:t xml:space="preserve">et les ministères </w:t>
      </w:r>
      <w:r>
        <w:rPr>
          <w:rFonts w:ascii="Times New Roman" w:hAnsi="Times New Roman" w:cs="Times New Roman"/>
          <w:sz w:val="24"/>
          <w:szCs w:val="24"/>
        </w:rPr>
        <w:t>vont pouvoir empocher plus d’argent. Il y aura une légère baisse d’impôt et il y aura l’abolition de la taxe santé. Cela coûtera 473 millions de $ au gouvernement. De plus, le secteur de l’éducation aura une contribution de la part d</w:t>
      </w:r>
      <w:r w:rsidR="00FA0700">
        <w:rPr>
          <w:rFonts w:ascii="Times New Roman" w:hAnsi="Times New Roman" w:cs="Times New Roman"/>
          <w:sz w:val="24"/>
          <w:szCs w:val="24"/>
        </w:rPr>
        <w:t>u gouvernement de 22,7 milliard</w:t>
      </w:r>
      <w:r w:rsidR="00CF4D7F">
        <w:rPr>
          <w:rFonts w:ascii="Times New Roman" w:hAnsi="Times New Roman" w:cs="Times New Roman"/>
          <w:sz w:val="24"/>
          <w:szCs w:val="24"/>
        </w:rPr>
        <w:t>s</w:t>
      </w:r>
      <w:r>
        <w:rPr>
          <w:rFonts w:ascii="Times New Roman" w:hAnsi="Times New Roman" w:cs="Times New Roman"/>
          <w:sz w:val="24"/>
          <w:szCs w:val="24"/>
        </w:rPr>
        <w:t xml:space="preserve"> de $. </w:t>
      </w:r>
      <w:r w:rsidR="00FA0700">
        <w:rPr>
          <w:rFonts w:ascii="Times New Roman" w:hAnsi="Times New Roman" w:cs="Times New Roman"/>
          <w:sz w:val="24"/>
          <w:szCs w:val="24"/>
        </w:rPr>
        <w:t>Il y aura un investissement supplémentaire de 130 millions de $ à la petite enfance, de 1,8 milliard de $ pour le préscolaire, les écoles primaire et secondaire, de 1,1 milliard de $ pour les cegeps et les</w:t>
      </w:r>
      <w:r w:rsidR="00CF4D7F">
        <w:rPr>
          <w:rFonts w:ascii="Times New Roman" w:hAnsi="Times New Roman" w:cs="Times New Roman"/>
          <w:sz w:val="24"/>
          <w:szCs w:val="24"/>
        </w:rPr>
        <w:t xml:space="preserve"> universités et de</w:t>
      </w:r>
      <w:r w:rsidR="00FA0700">
        <w:rPr>
          <w:rFonts w:ascii="Times New Roman" w:hAnsi="Times New Roman" w:cs="Times New Roman"/>
          <w:sz w:val="24"/>
          <w:szCs w:val="24"/>
        </w:rPr>
        <w:t xml:space="preserve"> 363 millions de $ pour l’aide financière aux étudiants. Le secteur de la santé profitera d’une hausse de 4,3% de ses dépenses. Ils auront 40,2 milliards de $. Ils emportent le 51% de l’argent du budget total.</w:t>
      </w:r>
      <w:r w:rsidR="00CF4D7F">
        <w:rPr>
          <w:rFonts w:ascii="Times New Roman" w:hAnsi="Times New Roman" w:cs="Times New Roman"/>
          <w:sz w:val="24"/>
          <w:szCs w:val="24"/>
        </w:rPr>
        <w:t xml:space="preserve"> Finalement, le gouvernement va investir dans les infrastructures 91,1 milliards de $. Ils veulent, avec cet argent, prolonger la ligne bleue de la STM, faire un Réseau électrique métropolitain et instaurer un service rapide d’autobus entre Québec et Lévis.</w:t>
      </w:r>
    </w:p>
    <w:p w:rsidR="00B6631B" w:rsidRDefault="0017463C" w:rsidP="0074111D">
      <w:pPr>
        <w:spacing w:line="480" w:lineRule="auto"/>
        <w:jc w:val="both"/>
        <w:rPr>
          <w:rFonts w:ascii="Times New Roman" w:hAnsi="Times New Roman" w:cs="Times New Roman"/>
          <w:sz w:val="24"/>
          <w:szCs w:val="24"/>
        </w:rPr>
      </w:pPr>
      <w:r>
        <w:rPr>
          <w:rFonts w:ascii="Times New Roman" w:hAnsi="Times New Roman" w:cs="Times New Roman"/>
          <w:sz w:val="24"/>
          <w:szCs w:val="24"/>
        </w:rPr>
        <w:t>D’autre part, le gouvernement du Canada a un déficit de 28,5 milliards de $, un peu plus important de ce qu’</w:t>
      </w:r>
      <w:r w:rsidR="00F547A4">
        <w:rPr>
          <w:rFonts w:ascii="Times New Roman" w:hAnsi="Times New Roman" w:cs="Times New Roman"/>
          <w:sz w:val="24"/>
          <w:szCs w:val="24"/>
        </w:rPr>
        <w:t xml:space="preserve">ils avaient prévus. </w:t>
      </w:r>
      <w:r w:rsidR="00CF4D7F">
        <w:rPr>
          <w:rFonts w:ascii="Times New Roman" w:hAnsi="Times New Roman" w:cs="Times New Roman"/>
          <w:sz w:val="24"/>
          <w:szCs w:val="24"/>
        </w:rPr>
        <w:t xml:space="preserve"> </w:t>
      </w:r>
      <w:r w:rsidR="00F547A4">
        <w:rPr>
          <w:rFonts w:ascii="Times New Roman" w:hAnsi="Times New Roman" w:cs="Times New Roman"/>
          <w:sz w:val="24"/>
          <w:szCs w:val="24"/>
        </w:rPr>
        <w:t>Premièrement, à partir du 1</w:t>
      </w:r>
      <w:r w:rsidR="00F547A4" w:rsidRPr="00F547A4">
        <w:rPr>
          <w:rFonts w:ascii="Times New Roman" w:hAnsi="Times New Roman" w:cs="Times New Roman"/>
          <w:sz w:val="24"/>
          <w:szCs w:val="24"/>
          <w:vertAlign w:val="superscript"/>
        </w:rPr>
        <w:t>er</w:t>
      </w:r>
      <w:r w:rsidR="00F547A4">
        <w:rPr>
          <w:rFonts w:ascii="Times New Roman" w:hAnsi="Times New Roman" w:cs="Times New Roman"/>
          <w:sz w:val="24"/>
          <w:szCs w:val="24"/>
        </w:rPr>
        <w:t xml:space="preserve"> juillet 2017, le gouvernement mettra fin au crédit d’impôt pour le transport en commun. C</w:t>
      </w:r>
      <w:r w:rsidR="002D0221">
        <w:rPr>
          <w:rFonts w:ascii="Times New Roman" w:hAnsi="Times New Roman" w:cs="Times New Roman"/>
          <w:sz w:val="24"/>
          <w:szCs w:val="24"/>
        </w:rPr>
        <w:t xml:space="preserve">e crédit de 15% s’appliquait à tous les titres de transports afin d’encourager </w:t>
      </w:r>
      <w:r w:rsidR="00B6631B">
        <w:rPr>
          <w:rFonts w:ascii="Times New Roman" w:hAnsi="Times New Roman" w:cs="Times New Roman"/>
          <w:sz w:val="24"/>
          <w:szCs w:val="24"/>
        </w:rPr>
        <w:t xml:space="preserve">les personnes à prendre le transport en commun. Deuxièmement, Ottawa élargie sa définition de taxis, ce qui inclura désormais Uber. Dorénavant, ceux-ci devront charger à leurs clients les taxes fédérales et </w:t>
      </w:r>
      <w:r w:rsidR="00B6631B">
        <w:rPr>
          <w:rFonts w:ascii="Times New Roman" w:hAnsi="Times New Roman" w:cs="Times New Roman"/>
          <w:sz w:val="24"/>
          <w:szCs w:val="24"/>
        </w:rPr>
        <w:lastRenderedPageBreak/>
        <w:t>provinciales, c’est-à-dire la TPS et la TVQ. Ceci sera instauré à partir du 1</w:t>
      </w:r>
      <w:r w:rsidR="00B6631B" w:rsidRPr="00B6631B">
        <w:rPr>
          <w:rFonts w:ascii="Times New Roman" w:hAnsi="Times New Roman" w:cs="Times New Roman"/>
          <w:sz w:val="24"/>
          <w:szCs w:val="24"/>
          <w:vertAlign w:val="superscript"/>
        </w:rPr>
        <w:t>er</w:t>
      </w:r>
      <w:r w:rsidR="00B6631B">
        <w:rPr>
          <w:rFonts w:ascii="Times New Roman" w:hAnsi="Times New Roman" w:cs="Times New Roman"/>
          <w:sz w:val="24"/>
          <w:szCs w:val="24"/>
        </w:rPr>
        <w:t xml:space="preserve"> juillet 2017 également. </w:t>
      </w:r>
      <w:r w:rsidR="00F74FF4">
        <w:rPr>
          <w:rFonts w:ascii="Times New Roman" w:hAnsi="Times New Roman" w:cs="Times New Roman"/>
          <w:sz w:val="24"/>
          <w:szCs w:val="24"/>
        </w:rPr>
        <w:t>De plus, le prix de l’alcool augmentera de 2% cette année, puis augmentera en fonction de l’IPC</w:t>
      </w:r>
      <w:r w:rsidR="00F74FF4">
        <w:rPr>
          <w:rStyle w:val="Appelnotedebasdep"/>
          <w:rFonts w:ascii="Times New Roman" w:hAnsi="Times New Roman" w:cs="Times New Roman"/>
          <w:sz w:val="24"/>
          <w:szCs w:val="24"/>
        </w:rPr>
        <w:footnoteReference w:id="1"/>
      </w:r>
      <w:r w:rsidR="00F74FF4">
        <w:rPr>
          <w:rFonts w:ascii="Times New Roman" w:hAnsi="Times New Roman" w:cs="Times New Roman"/>
          <w:sz w:val="24"/>
          <w:szCs w:val="24"/>
        </w:rPr>
        <w:t xml:space="preserve"> à partir de 2018. Ensuite, le gouvernement canadien va investir 7 milliards de $ pour créer environ 40 000 places en garderies subventionnées pour les familles à revenu faible au cours des prochains trois ans. Ils vont également investir un montant de 828,8 millions de $ en cinq ans, à partir de cette année, pour subventionner les soins de santé des Premières Nations et des Inuits. Finalement, puisqu’ils considèrent que ce n’est plus une source de fond rentable, les obligations d’</w:t>
      </w:r>
      <w:r w:rsidR="00DD6E18">
        <w:rPr>
          <w:rFonts w:ascii="Times New Roman" w:hAnsi="Times New Roman" w:cs="Times New Roman"/>
          <w:sz w:val="24"/>
          <w:szCs w:val="24"/>
        </w:rPr>
        <w:t>épargne disparaitront</w:t>
      </w:r>
      <w:r w:rsidR="00F74FF4">
        <w:rPr>
          <w:rFonts w:ascii="Times New Roman" w:hAnsi="Times New Roman" w:cs="Times New Roman"/>
          <w:sz w:val="24"/>
          <w:szCs w:val="24"/>
        </w:rPr>
        <w:t xml:space="preserve"> </w:t>
      </w:r>
      <w:r w:rsidR="00070768">
        <w:rPr>
          <w:rFonts w:ascii="Times New Roman" w:hAnsi="Times New Roman" w:cs="Times New Roman"/>
          <w:sz w:val="24"/>
          <w:szCs w:val="24"/>
        </w:rPr>
        <w:t xml:space="preserve">à partir </w:t>
      </w:r>
      <w:r w:rsidR="00981B46">
        <w:rPr>
          <w:rFonts w:ascii="Times New Roman" w:hAnsi="Times New Roman" w:cs="Times New Roman"/>
          <w:sz w:val="24"/>
          <w:szCs w:val="24"/>
        </w:rPr>
        <w:t xml:space="preserve">de la même semaine de la parution du budget, soit la semaine du 22 mars 2017. </w:t>
      </w:r>
    </w:p>
    <w:p w:rsidR="00981B46" w:rsidRPr="00DD4F57" w:rsidRDefault="00AA5ACC" w:rsidP="0074111D">
      <w:pPr>
        <w:spacing w:line="480" w:lineRule="auto"/>
        <w:jc w:val="both"/>
        <w:rPr>
          <w:rFonts w:ascii="Times New Roman" w:hAnsi="Times New Roman" w:cs="Times New Roman"/>
          <w:sz w:val="24"/>
          <w:szCs w:val="24"/>
        </w:rPr>
      </w:pPr>
      <w:r>
        <w:rPr>
          <w:rFonts w:ascii="Times New Roman" w:hAnsi="Times New Roman" w:cs="Times New Roman"/>
          <w:sz w:val="24"/>
          <w:szCs w:val="24"/>
        </w:rPr>
        <w:t>Bref, ceux-ci</w:t>
      </w:r>
      <w:r w:rsidR="003B4AE9">
        <w:rPr>
          <w:rFonts w:ascii="Times New Roman" w:hAnsi="Times New Roman" w:cs="Times New Roman"/>
          <w:sz w:val="24"/>
          <w:szCs w:val="24"/>
        </w:rPr>
        <w:t xml:space="preserve"> sont les nouvelles coupures et les nouveaux investissements prévus par nos deux paliers g</w:t>
      </w:r>
      <w:bookmarkStart w:id="0" w:name="_GoBack"/>
      <w:bookmarkEnd w:id="0"/>
      <w:r w:rsidR="003B4AE9">
        <w:rPr>
          <w:rFonts w:ascii="Times New Roman" w:hAnsi="Times New Roman" w:cs="Times New Roman"/>
          <w:sz w:val="24"/>
          <w:szCs w:val="24"/>
        </w:rPr>
        <w:t>ouvernementaux pour l’année 2017-2018.</w:t>
      </w:r>
    </w:p>
    <w:sectPr w:rsidR="00981B46" w:rsidRPr="00DD4F5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F0F" w:rsidRDefault="00344F0F" w:rsidP="00F74FF4">
      <w:pPr>
        <w:spacing w:after="0" w:line="240" w:lineRule="auto"/>
      </w:pPr>
      <w:r>
        <w:separator/>
      </w:r>
    </w:p>
  </w:endnote>
  <w:endnote w:type="continuationSeparator" w:id="0">
    <w:p w:rsidR="00344F0F" w:rsidRDefault="00344F0F" w:rsidP="00F7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F0F" w:rsidRDefault="00344F0F" w:rsidP="00F74FF4">
      <w:pPr>
        <w:spacing w:after="0" w:line="240" w:lineRule="auto"/>
      </w:pPr>
      <w:r>
        <w:separator/>
      </w:r>
    </w:p>
  </w:footnote>
  <w:footnote w:type="continuationSeparator" w:id="0">
    <w:p w:rsidR="00344F0F" w:rsidRDefault="00344F0F" w:rsidP="00F74FF4">
      <w:pPr>
        <w:spacing w:after="0" w:line="240" w:lineRule="auto"/>
      </w:pPr>
      <w:r>
        <w:continuationSeparator/>
      </w:r>
    </w:p>
  </w:footnote>
  <w:footnote w:id="1">
    <w:p w:rsidR="00F74FF4" w:rsidRDefault="00F74FF4">
      <w:pPr>
        <w:pStyle w:val="Notedebasdepage"/>
      </w:pPr>
      <w:r>
        <w:rPr>
          <w:rStyle w:val="Appelnotedebasdep"/>
        </w:rPr>
        <w:footnoteRef/>
      </w:r>
      <w:r>
        <w:t xml:space="preserve"> Indice des prix à la consommation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57"/>
    <w:rsid w:val="00070768"/>
    <w:rsid w:val="0017463C"/>
    <w:rsid w:val="002262E6"/>
    <w:rsid w:val="002D0221"/>
    <w:rsid w:val="00344F0F"/>
    <w:rsid w:val="003B4AE9"/>
    <w:rsid w:val="0074111D"/>
    <w:rsid w:val="00981B46"/>
    <w:rsid w:val="00AA5ACC"/>
    <w:rsid w:val="00B6631B"/>
    <w:rsid w:val="00CF4D7F"/>
    <w:rsid w:val="00DD4F57"/>
    <w:rsid w:val="00DD6E18"/>
    <w:rsid w:val="00E54022"/>
    <w:rsid w:val="00F547A4"/>
    <w:rsid w:val="00F74FF4"/>
    <w:rsid w:val="00FA07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5F92"/>
  <w15:chartTrackingRefBased/>
  <w15:docId w15:val="{7E8EDC0B-C4D9-48CB-B245-D442D817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74F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4FF4"/>
    <w:rPr>
      <w:sz w:val="20"/>
      <w:szCs w:val="20"/>
    </w:rPr>
  </w:style>
  <w:style w:type="character" w:styleId="Appelnotedebasdep">
    <w:name w:val="footnote reference"/>
    <w:basedOn w:val="Policepardfaut"/>
    <w:uiPriority w:val="99"/>
    <w:semiHidden/>
    <w:unhideWhenUsed/>
    <w:rsid w:val="00F74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EF8F-2297-44A2-ABE8-6B495512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kjimenezespinal@gmail.com</dc:creator>
  <cp:keywords/>
  <dc:description/>
  <cp:lastModifiedBy>kjimenezespinal@gmail.com</cp:lastModifiedBy>
  <cp:revision>13</cp:revision>
  <dcterms:created xsi:type="dcterms:W3CDTF">2017-04-14T17:17:00Z</dcterms:created>
  <dcterms:modified xsi:type="dcterms:W3CDTF">2017-04-14T20:05:00Z</dcterms:modified>
</cp:coreProperties>
</file>