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34"/>
          <w:szCs w:val="34"/>
          <w:u w:val="single"/>
        </w:rPr>
      </w:pPr>
      <w:r>
        <w:rPr>
          <w:sz w:val="34"/>
          <w:szCs w:val="34"/>
          <w:u w:val="single"/>
          <w:rtl w:val="0"/>
          <w:lang w:val="en-US"/>
        </w:rPr>
        <w:t>Holt Renfrew</w:t>
      </w:r>
    </w:p>
    <w:p>
      <w:pPr>
        <w:pStyle w:val="Body"/>
        <w:rPr>
          <w:sz w:val="34"/>
          <w:szCs w:val="34"/>
        </w:rPr>
      </w:pPr>
    </w:p>
    <w:p>
      <w:pPr>
        <w:pStyle w:val="Body"/>
        <w:rPr>
          <w:rFonts w:ascii="Helvetica Light" w:cs="Helvetica Light" w:hAnsi="Helvetica Light" w:eastAsia="Helvetica Light"/>
          <w:sz w:val="30"/>
          <w:szCs w:val="30"/>
        </w:rPr>
      </w:pPr>
      <w:r>
        <w:rPr>
          <w:rFonts w:ascii="Helvetica Light"/>
          <w:sz w:val="30"/>
          <w:szCs w:val="30"/>
          <w:rtl w:val="0"/>
          <w:lang w:val="en-US"/>
        </w:rPr>
        <w:t>Holt Renfrew was founded in 1837 and</w:t>
      </w:r>
      <w:r>
        <w:rPr>
          <w:rFonts w:ascii="Helvetica Light"/>
          <w:sz w:val="30"/>
          <w:szCs w:val="30"/>
          <w:rtl w:val="0"/>
          <w:lang w:val="nl-NL"/>
        </w:rPr>
        <w:t xml:space="preserve"> is </w:t>
      </w:r>
      <w:r>
        <w:rPr>
          <w:rFonts w:ascii="Helvetica Light"/>
          <w:sz w:val="30"/>
          <w:szCs w:val="30"/>
          <w:rtl w:val="0"/>
          <w:lang w:val="en-US"/>
        </w:rPr>
        <w:t xml:space="preserve">known to be </w:t>
      </w:r>
      <w:r>
        <w:rPr>
          <w:rFonts w:ascii="Helvetica Light"/>
          <w:sz w:val="30"/>
          <w:szCs w:val="30"/>
          <w:rtl w:val="0"/>
          <w:lang w:val="en-US"/>
        </w:rPr>
        <w:t>a chain of high-end Canadian department stores specializing in an array of luxury brands and designer boutiques</w:t>
      </w:r>
      <w:r>
        <w:rPr>
          <w:rFonts w:ascii="Helvetica Light"/>
          <w:sz w:val="30"/>
          <w:szCs w:val="30"/>
          <w:rtl w:val="0"/>
          <w:lang w:val="en-US"/>
        </w:rPr>
        <w:t>. This is what differentiates Holt Renfrew from other retailers</w:t>
      </w:r>
    </w:p>
    <w:p>
      <w:pPr>
        <w:pStyle w:val="Body"/>
        <w:rPr>
          <w:sz w:val="30"/>
          <w:szCs w:val="30"/>
        </w:rPr>
      </w:pPr>
    </w:p>
    <w:p>
      <w:pPr>
        <w:pStyle w:val="Body"/>
        <w:jc w:val="left"/>
        <w:rPr>
          <w:sz w:val="30"/>
          <w:szCs w:val="30"/>
          <w:u w:val="single"/>
        </w:rPr>
      </w:pPr>
      <w:r>
        <w:rPr>
          <w:sz w:val="30"/>
          <w:szCs w:val="30"/>
          <w:rtl w:val="0"/>
          <w:lang w:val="en-US"/>
        </w:rPr>
        <w:t xml:space="preserve">  </w:t>
      </w:r>
      <w:r>
        <w:rPr>
          <w:sz w:val="30"/>
          <w:szCs w:val="30"/>
          <w:u w:val="single"/>
          <w:rtl w:val="0"/>
          <w:lang w:val="en-US"/>
        </w:rPr>
        <w:t>Strengths</w:t>
      </w:r>
      <w:r>
        <w:rPr>
          <w:sz w:val="30"/>
          <w:szCs w:val="30"/>
          <w:rtl w:val="0"/>
          <w:lang w:val="en-US"/>
        </w:rPr>
        <w:t xml:space="preserve">                                            </w:t>
      </w:r>
      <w:r>
        <w:rPr>
          <w:sz w:val="28"/>
          <w:szCs w:val="28"/>
          <w:rtl w:val="0"/>
          <w:lang w:val="en-US"/>
        </w:rPr>
        <w:t xml:space="preserve">    </w:t>
      </w:r>
      <w:r>
        <w:rPr>
          <w:sz w:val="28"/>
          <w:szCs w:val="28"/>
          <w:u w:val="single"/>
          <w:rtl w:val="0"/>
          <w:lang w:val="en-US"/>
        </w:rPr>
        <w:t>Weakness</w:t>
      </w:r>
    </w:p>
    <w:p>
      <w:pPr>
        <w:pStyle w:val="Body"/>
        <w:jc w:val="left"/>
        <w:rPr>
          <w:rFonts w:ascii="Helvetica Light" w:cs="Helvetica Light" w:hAnsi="Helvetica Light" w:eastAsia="Helvetica Light"/>
          <w:sz w:val="26"/>
          <w:szCs w:val="26"/>
        </w:rPr>
      </w:pPr>
      <w:r>
        <w:rPr>
          <w:rFonts w:ascii="Helvetica Light"/>
          <w:sz w:val="26"/>
          <w:szCs w:val="26"/>
          <w:rtl w:val="0"/>
          <w:lang w:val="en-US"/>
        </w:rPr>
        <w:t>-Skilled work force                                           -Mainly targets: wealthy People</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-High profitability and revenue                        - Not affordable to all                </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-Well known store and logo                             -Investments in research and </w:t>
      </w:r>
    </w:p>
    <w:p>
      <w:pPr>
        <w:pStyle w:val="Body"/>
        <w:jc w:val="left"/>
        <w:rPr>
          <w:rFonts w:ascii="Helvetica Light" w:cs="Helvetica Light" w:hAnsi="Helvetica Light" w:eastAsia="Helvetica Light"/>
          <w:sz w:val="26"/>
          <w:szCs w:val="26"/>
        </w:rPr>
      </w:pPr>
      <w:r>
        <w:rPr>
          <w:rFonts w:ascii="Helvetica Light"/>
          <w:sz w:val="26"/>
          <w:szCs w:val="26"/>
          <w:rtl w:val="0"/>
          <w:lang w:val="en-US"/>
        </w:rPr>
        <w:t>-High growth rate                                              development can be costly</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-Quality of High-end brands                            -online website lacking </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-Customer Service                                          </w:t>
      </w:r>
    </w:p>
    <w:p>
      <w:pPr>
        <w:pStyle w:val="Body"/>
        <w:jc w:val="left"/>
        <w:rPr>
          <w:rFonts w:ascii="Helvetica Light" w:cs="Helvetica Light" w:hAnsi="Helvetica Light" w:eastAsia="Helvetica Light"/>
          <w:sz w:val="26"/>
          <w:szCs w:val="26"/>
        </w:rPr>
      </w:pPr>
      <w:r>
        <w:rPr>
          <w:rFonts w:ascii="Helvetica Light"/>
          <w:sz w:val="26"/>
          <w:szCs w:val="26"/>
          <w:rtl w:val="0"/>
          <w:lang w:val="en-US"/>
        </w:rPr>
        <w:t>(Personal Shopper)</w:t>
      </w:r>
    </w:p>
    <w:p>
      <w:pPr>
        <w:pStyle w:val="Body"/>
        <w:jc w:val="left"/>
        <w:rPr>
          <w:rFonts w:ascii="Helvetica Light" w:cs="Helvetica Light" w:hAnsi="Helvetica Light" w:eastAsia="Helvetica Light"/>
          <w:sz w:val="26"/>
          <w:szCs w:val="26"/>
        </w:rPr>
      </w:pPr>
      <w:r>
        <w:rPr>
          <w:rFonts w:ascii="Helvetica Light"/>
          <w:sz w:val="26"/>
          <w:szCs w:val="26"/>
          <w:rtl w:val="0"/>
          <w:lang w:val="en-US"/>
        </w:rPr>
        <w:t>-Restaurant within the store</w:t>
      </w:r>
    </w:p>
    <w:p>
      <w:pPr>
        <w:pStyle w:val="Body"/>
        <w:jc w:val="left"/>
        <w:rPr>
          <w:rFonts w:ascii="Helvetica Light" w:cs="Helvetica Light" w:hAnsi="Helvetica Light" w:eastAsia="Helvetica Light"/>
          <w:sz w:val="26"/>
          <w:szCs w:val="26"/>
        </w:rPr>
      </w:pPr>
      <w:r>
        <w:rPr>
          <w:rFonts w:ascii="Helvetica Light"/>
          <w:sz w:val="26"/>
          <w:szCs w:val="26"/>
          <w:rtl w:val="0"/>
          <w:lang w:val="en-US"/>
        </w:rPr>
        <w:t>-Beauty Section</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(pampered)                                                 </w:t>
      </w:r>
    </w:p>
    <w:p>
      <w:pPr>
        <w:pStyle w:val="Body"/>
        <w:jc w:val="left"/>
        <w:rPr>
          <w:rFonts w:ascii="Helvetica Light" w:cs="Helvetica Light" w:hAnsi="Helvetica Light" w:eastAsia="Helvetica Light"/>
          <w:sz w:val="26"/>
          <w:szCs w:val="26"/>
        </w:rPr>
      </w:pPr>
      <w:r>
        <w:rPr>
          <w:rFonts w:ascii="Helvetica Light"/>
          <w:sz w:val="26"/>
          <w:szCs w:val="26"/>
          <w:rtl w:val="0"/>
          <w:lang w:val="en-US"/>
        </w:rPr>
        <w:t>-Targets Both Male, Female</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-Variety of products that are more         </w:t>
      </w:r>
    </w:p>
    <w:p>
      <w:pPr>
        <w:pStyle w:val="Body"/>
        <w:jc w:val="left"/>
        <w:rPr>
          <w:rFonts w:ascii="Helvetica Light" w:cs="Helvetica Light" w:hAnsi="Helvetica Light" w:eastAsia="Helvetica Light"/>
          <w:sz w:val="26"/>
          <w:szCs w:val="26"/>
        </w:rPr>
      </w:pPr>
      <w:r>
        <w:rPr>
          <w:rFonts w:ascii="Helvetica Light"/>
          <w:sz w:val="26"/>
          <w:szCs w:val="26"/>
          <w:rtl w:val="0"/>
          <w:lang w:val="en-US"/>
        </w:rPr>
        <w:t>affordable (second floor)</w:t>
      </w:r>
    </w:p>
    <w:p>
      <w:pPr>
        <w:pStyle w:val="Body"/>
        <w:jc w:val="left"/>
        <w:rPr>
          <w:rFonts w:ascii="Helvetica Light" w:cs="Helvetica Light" w:hAnsi="Helvetica Light" w:eastAsia="Helvetica Light"/>
          <w:sz w:val="26"/>
          <w:szCs w:val="26"/>
        </w:rPr>
      </w:pPr>
      <w:r>
        <w:rPr>
          <w:rFonts w:ascii="Helvetica Light"/>
          <w:sz w:val="26"/>
          <w:szCs w:val="26"/>
          <w:rtl w:val="0"/>
          <w:lang w:val="en-US"/>
        </w:rPr>
        <w:t xml:space="preserve">-Website                          </w:t>
      </w:r>
    </w:p>
    <w:p>
      <w:pPr>
        <w:pStyle w:val="Body"/>
        <w:jc w:val="left"/>
        <w:rPr>
          <w:sz w:val="28"/>
          <w:szCs w:val="28"/>
          <w:u w:val="single"/>
        </w:rPr>
      </w:pPr>
      <w:r>
        <w:rPr>
          <w:rFonts w:ascii="Helvetica Light"/>
          <w:sz w:val="26"/>
          <w:szCs w:val="26"/>
          <w:rtl w:val="0"/>
          <w:lang w:val="en-US"/>
        </w:rPr>
        <w:t xml:space="preserve">-Collaborations ( ex.Spa Nuva)    </w:t>
      </w:r>
      <w:r>
        <w:rPr>
          <w:sz w:val="26"/>
          <w:szCs w:val="26"/>
          <w:rtl w:val="0"/>
          <w:lang w:val="en-US"/>
        </w:rPr>
        <w:t xml:space="preserve">                     </w:t>
      </w:r>
      <w:r>
        <w:rPr>
          <w:sz w:val="28"/>
          <w:szCs w:val="28"/>
          <w:rtl w:val="0"/>
          <w:lang w:val="en-US"/>
        </w:rPr>
        <w:t xml:space="preserve">   </w:t>
      </w:r>
      <w:r>
        <w:rPr>
          <w:sz w:val="28"/>
          <w:szCs w:val="28"/>
          <w:u w:val="single"/>
          <w:rtl w:val="0"/>
          <w:lang w:val="en-US"/>
        </w:rPr>
        <w:t>Threats</w:t>
      </w:r>
    </w:p>
    <w:p>
      <w:pPr>
        <w:pStyle w:val="Body"/>
        <w:jc w:val="center"/>
        <w:rPr>
          <w:rFonts w:ascii="Helvetica Light" w:cs="Helvetica Light" w:hAnsi="Helvetica Light" w:eastAsia="Helvetica Light"/>
          <w:sz w:val="28"/>
          <w:szCs w:val="28"/>
        </w:rPr>
      </w:pPr>
      <w:r>
        <w:rPr>
          <w:sz w:val="28"/>
          <w:szCs w:val="28"/>
          <w:rtl w:val="0"/>
          <w:lang w:val="en-US"/>
        </w:rPr>
        <w:t xml:space="preserve">                                                           </w:t>
      </w:r>
      <w:r>
        <w:rPr>
          <w:rFonts w:ascii="Helvetica Light"/>
          <w:sz w:val="28"/>
          <w:szCs w:val="28"/>
          <w:rtl w:val="0"/>
          <w:lang w:val="en-US"/>
        </w:rPr>
        <w:t xml:space="preserve">-Rising cost of raw materials                </w:t>
      </w:r>
    </w:p>
    <w:p>
      <w:pPr>
        <w:pStyle w:val="Body"/>
        <w:jc w:val="center"/>
        <w:rPr>
          <w:sz w:val="26"/>
          <w:szCs w:val="26"/>
        </w:rPr>
      </w:pPr>
      <w:r>
        <w:rPr>
          <w:rFonts w:ascii="Helvetica Light"/>
          <w:sz w:val="28"/>
          <w:szCs w:val="28"/>
          <w:rtl w:val="0"/>
          <w:lang w:val="en-US"/>
        </w:rPr>
        <w:t xml:space="preserve">                                         -Global economy </w:t>
      </w:r>
    </w:p>
    <w:p>
      <w:pPr>
        <w:pStyle w:val="Body"/>
        <w:jc w:val="left"/>
        <w:rPr>
          <w:sz w:val="28"/>
          <w:szCs w:val="28"/>
          <w:u w:val="single"/>
        </w:rPr>
      </w:pPr>
      <w:r>
        <w:rPr>
          <w:sz w:val="28"/>
          <w:szCs w:val="28"/>
          <w:u w:val="single"/>
          <w:rtl w:val="0"/>
          <w:lang w:val="en-US"/>
        </w:rPr>
        <w:t>Opportunities</w:t>
      </w:r>
      <w:r>
        <w:rPr>
          <w:sz w:val="28"/>
          <w:szCs w:val="28"/>
          <w:u w:val="none"/>
          <w:rtl w:val="0"/>
          <w:lang w:val="en-US"/>
        </w:rPr>
        <w:t xml:space="preserve"> </w:t>
      </w:r>
      <w:r>
        <w:rPr>
          <w:sz w:val="28"/>
          <w:szCs w:val="28"/>
          <w:u w:val="single"/>
          <w:rtl w:val="0"/>
          <w:lang w:val="en-US"/>
        </w:rPr>
        <w:t xml:space="preserve">                                                 </w:t>
      </w:r>
    </w:p>
    <w:p>
      <w:pPr>
        <w:pStyle w:val="Body"/>
        <w:jc w:val="left"/>
        <w:rPr>
          <w:rFonts w:ascii="Helvetica Light" w:cs="Helvetica Light" w:hAnsi="Helvetica Light" w:eastAsia="Helvetica Light"/>
          <w:sz w:val="28"/>
          <w:szCs w:val="28"/>
        </w:rPr>
      </w:pPr>
      <w:r>
        <w:rPr>
          <w:rFonts w:ascii="Helvetica Light"/>
          <w:sz w:val="28"/>
          <w:szCs w:val="28"/>
          <w:rtl w:val="0"/>
          <w:lang w:val="en-US"/>
        </w:rPr>
        <w:t>-Growing economy                                     -price changes</w:t>
      </w:r>
    </w:p>
    <w:p>
      <w:pPr>
        <w:pStyle w:val="Body"/>
        <w:jc w:val="left"/>
        <w:rPr>
          <w:rFonts w:ascii="Helvetica Light" w:cs="Helvetica Light" w:hAnsi="Helvetica Light" w:eastAsia="Helvetica Light"/>
          <w:sz w:val="28"/>
          <w:szCs w:val="28"/>
        </w:rPr>
      </w:pPr>
      <w:r>
        <w:rPr>
          <w:rFonts w:ascii="Helvetica Light"/>
          <w:sz w:val="28"/>
          <w:szCs w:val="28"/>
          <w:rtl w:val="0"/>
          <w:lang w:val="en-US"/>
        </w:rPr>
        <w:t>-income level is at a constant increase      - increasing costs</w:t>
      </w:r>
    </w:p>
    <w:p>
      <w:pPr>
        <w:pStyle w:val="Body"/>
        <w:jc w:val="left"/>
        <w:rPr>
          <w:rFonts w:ascii="Helvetica Light" w:cs="Helvetica Light" w:hAnsi="Helvetica Light" w:eastAsia="Helvetica Light"/>
          <w:sz w:val="28"/>
          <w:szCs w:val="28"/>
        </w:rPr>
      </w:pPr>
      <w:r>
        <w:rPr>
          <w:rFonts w:ascii="Helvetica Light"/>
          <w:sz w:val="28"/>
          <w:szCs w:val="28"/>
          <w:rtl w:val="0"/>
          <w:lang w:val="en-US"/>
        </w:rPr>
        <w:t xml:space="preserve">-growth rates abd profitability                     -Government regulations </w:t>
      </w:r>
    </w:p>
    <w:p>
      <w:pPr>
        <w:pStyle w:val="Body"/>
        <w:jc w:val="left"/>
        <w:rPr>
          <w:rFonts w:ascii="Helvetica Light" w:cs="Helvetica Light" w:hAnsi="Helvetica Light" w:eastAsia="Helvetica Light"/>
          <w:sz w:val="28"/>
          <w:szCs w:val="28"/>
        </w:rPr>
      </w:pPr>
      <w:r>
        <w:rPr>
          <w:rFonts w:ascii="Helvetica Light"/>
          <w:sz w:val="28"/>
          <w:szCs w:val="28"/>
          <w:rtl w:val="0"/>
          <w:lang w:val="en-US"/>
        </w:rPr>
        <w:t>-growing demands                                      -Unexpected problems</w:t>
      </w:r>
    </w:p>
    <w:p>
      <w:pPr>
        <w:pStyle w:val="Body"/>
        <w:jc w:val="left"/>
        <w:rPr>
          <w:rFonts w:ascii="Helvetica Light" w:cs="Helvetica Light" w:hAnsi="Helvetica Light" w:eastAsia="Helvetica Light"/>
          <w:sz w:val="28"/>
          <w:szCs w:val="28"/>
        </w:rPr>
      </w:pPr>
      <w:r>
        <w:rPr>
          <w:rFonts w:ascii="Helvetica Light"/>
          <w:sz w:val="28"/>
          <w:szCs w:val="28"/>
          <w:rtl w:val="0"/>
          <w:lang w:val="en-US"/>
        </w:rPr>
        <w:t>-new markets                                              -External business risks</w:t>
      </w:r>
    </w:p>
    <w:p>
      <w:pPr>
        <w:pStyle w:val="Body"/>
        <w:jc w:val="left"/>
        <w:rPr>
          <w:rFonts w:ascii="Helvetica Light" w:cs="Helvetica Light" w:hAnsi="Helvetica Light" w:eastAsia="Helvetica Light"/>
          <w:sz w:val="28"/>
          <w:szCs w:val="28"/>
        </w:rPr>
      </w:pPr>
      <w:r>
        <w:rPr>
          <w:rFonts w:ascii="Helvetica Light"/>
          <w:sz w:val="28"/>
          <w:szCs w:val="28"/>
          <w:rtl w:val="0"/>
          <w:lang w:val="en-US"/>
        </w:rPr>
        <w:t xml:space="preserve">                                                                    -Financial capacity</w:t>
      </w: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p>
    <w:p>
      <w:pPr>
        <w:pStyle w:val="Body"/>
        <w:jc w:val="left"/>
        <w:rPr>
          <w:rFonts w:ascii="Helvetica Light" w:cs="Helvetica Light" w:hAnsi="Helvetica Light" w:eastAsia="Helvetica Light"/>
          <w:sz w:val="28"/>
          <w:szCs w:val="28"/>
        </w:rPr>
      </w:pPr>
      <w:r>
        <w:rPr>
          <w:rFonts w:ascii="Helvetica Light"/>
          <w:sz w:val="28"/>
          <w:szCs w:val="28"/>
          <w:rtl w:val="0"/>
          <w:lang w:val="en-US"/>
        </w:rPr>
        <w:t xml:space="preserve">Holt Renfrew Targets wealthy people who can afford luxury brands. Holt Renfrew is located downtown for the reason being that most of their target audience live close, making it easier for them to access the store. Holt renfrew targets a demographic ages 30-60 years old. The Upper class wealthier people </w:t>
      </w:r>
      <w:r>
        <w:rPr>
          <w:rFonts w:ascii="Helvetica Light"/>
          <w:sz w:val="28"/>
          <w:szCs w:val="28"/>
          <w:rtl w:val="0"/>
          <w:lang w:val="en-US"/>
        </w:rPr>
        <w:t xml:space="preserve">live differently than </w:t>
      </w:r>
      <w:r>
        <w:rPr>
          <w:rFonts w:ascii="Helvetica Light"/>
          <w:sz w:val="28"/>
          <w:szCs w:val="28"/>
          <w:rtl w:val="0"/>
          <w:lang w:val="en-US"/>
        </w:rPr>
        <w:t xml:space="preserve">those who have a middle class lifestyle. </w:t>
      </w:r>
      <w:r>
        <w:rPr>
          <w:rFonts w:ascii="Helvetica Light"/>
          <w:sz w:val="28"/>
          <w:szCs w:val="28"/>
          <w:rtl w:val="0"/>
          <w:lang w:val="en-US"/>
        </w:rPr>
        <w:t xml:space="preserve">many of these wealthy </w:t>
      </w:r>
      <w:r>
        <w:rPr>
          <w:rFonts w:ascii="Helvetica Light"/>
          <w:sz w:val="28"/>
          <w:szCs w:val="28"/>
          <w:rtl w:val="0"/>
          <w:lang w:val="en-US"/>
        </w:rPr>
        <w:t>people</w:t>
      </w:r>
      <w:r>
        <w:rPr>
          <w:rFonts w:ascii="Helvetica Light"/>
          <w:sz w:val="28"/>
          <w:szCs w:val="28"/>
          <w:rtl w:val="0"/>
          <w:lang w:val="en-US"/>
        </w:rPr>
        <w:t xml:space="preserve"> who live in these neighbourhoods aren</w:t>
      </w:r>
      <w:r>
        <w:rPr>
          <w:rFonts w:hAnsi="Helvetica Light" w:hint="default"/>
          <w:sz w:val="28"/>
          <w:szCs w:val="28"/>
          <w:rtl w:val="0"/>
          <w:lang w:val="fr-FR"/>
        </w:rPr>
        <w:t>’</w:t>
      </w:r>
      <w:r>
        <w:rPr>
          <w:rFonts w:ascii="Helvetica Light"/>
          <w:sz w:val="28"/>
          <w:szCs w:val="28"/>
          <w:rtl w:val="0"/>
          <w:lang w:val="en-US"/>
        </w:rPr>
        <w:t>t your average Canadians: They have stronger conservative views than the general population, they</w:t>
      </w:r>
      <w:r>
        <w:rPr>
          <w:rFonts w:hAnsi="Helvetica Light" w:hint="default"/>
          <w:sz w:val="28"/>
          <w:szCs w:val="28"/>
          <w:rtl w:val="0"/>
          <w:lang w:val="fr-FR"/>
        </w:rPr>
        <w:t>’</w:t>
      </w:r>
      <w:r>
        <w:rPr>
          <w:rFonts w:ascii="Helvetica Light"/>
          <w:sz w:val="28"/>
          <w:szCs w:val="28"/>
          <w:rtl w:val="0"/>
          <w:lang w:val="en-US"/>
        </w:rPr>
        <w:t xml:space="preserve">re more likely to be married and they have slightly larger families, </w:t>
      </w:r>
      <w:r>
        <w:rPr>
          <w:rFonts w:ascii="Helvetica Light"/>
          <w:sz w:val="28"/>
          <w:szCs w:val="28"/>
          <w:rtl w:val="0"/>
          <w:lang w:val="en-US"/>
        </w:rPr>
        <w:t>They are all settled in with stable jobs/ careers. They have an authentic and glamorous lifestyle. They like to get pampered, they like to shop, they like to travel they may have memberships at clubs ex. Golf.</w:t>
      </w:r>
    </w:p>
    <w:p>
      <w:pPr>
        <w:pStyle w:val="Body"/>
        <w:jc w:val="left"/>
        <w:rPr>
          <w:rFonts w:ascii="Helvetica Light" w:cs="Helvetica Light" w:hAnsi="Helvetica Light" w:eastAsia="Helvetica Light"/>
          <w:sz w:val="28"/>
          <w:szCs w:val="28"/>
        </w:rPr>
      </w:pPr>
      <w:r>
        <w:rPr>
          <w:rFonts w:ascii="Helvetica Light"/>
          <w:sz w:val="28"/>
          <w:szCs w:val="28"/>
          <w:rtl w:val="0"/>
          <w:lang w:val="en-US"/>
        </w:rPr>
        <w:t>according to detailed data provided by Environics Analytics</w:t>
      </w:r>
      <w:r>
        <w:rPr>
          <w:rFonts w:ascii="Helvetica Light"/>
          <w:sz w:val="28"/>
          <w:szCs w:val="28"/>
          <w:rtl w:val="0"/>
          <w:lang w:val="en-US"/>
        </w:rPr>
        <w:t xml:space="preserve">. </w:t>
      </w:r>
      <w:r>
        <w:rPr>
          <w:rFonts w:ascii="Helvetica Light" w:cs="Helvetica Light" w:hAnsi="Helvetica Light" w:eastAsia="Helvetica Light"/>
          <w:sz w:val="28"/>
          <w:szCs w:val="28"/>
        </w:rPr>
        <w:drawing>
          <wp:inline distT="0" distB="0" distL="0" distR="0">
            <wp:extent cx="5376609" cy="444204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5376609" cy="4442047"/>
                    </a:xfrm>
                    <a:prstGeom prst="rect">
                      <a:avLst/>
                    </a:prstGeom>
                    <a:ln w="12700" cap="flat">
                      <a:noFill/>
                      <a:miter lim="400000"/>
                    </a:ln>
                    <a:effectLst/>
                  </pic:spPr>
                </pic:pic>
              </a:graphicData>
            </a:graphic>
          </wp:inline>
        </w:drawing>
      </w:r>
    </w:p>
    <w:p>
      <w:pPr>
        <w:pStyle w:val="Body"/>
        <w:bidi w:val="0"/>
        <w:ind w:left="0" w:right="0" w:firstLine="0"/>
        <w:jc w:val="left"/>
        <w:rPr>
          <w:rFonts w:ascii="Calibri" w:cs="Calibri" w:hAnsi="Calibri" w:eastAsia="Calibri"/>
          <w:sz w:val="12"/>
          <w:szCs w:val="12"/>
          <w:u w:color="000000"/>
          <w:rtl w:val="0"/>
        </w:rPr>
      </w:pPr>
      <w:hyperlink r:id="rId5" w:history="1">
        <w:r>
          <w:rPr>
            <w:rStyle w:val="Hyperlink.0"/>
            <w:rFonts w:ascii="Calibri" w:cs="Calibri" w:hAnsi="Calibri" w:eastAsia="Calibri"/>
            <w:sz w:val="12"/>
            <w:szCs w:val="12"/>
            <w:u w:color="000000"/>
            <w:rtl w:val="0"/>
            <w:lang w:val="en-US"/>
          </w:rPr>
          <w:t>http://www.canadianbusiness.com/lists-and-rankings/richest-neighbourhoods/quebec-2014/image/6/</w:t>
        </w:r>
      </w:hyperlink>
    </w:p>
    <w:p>
      <w:pPr>
        <w:pStyle w:val="Body"/>
        <w:bidi w:val="0"/>
        <w:ind w:left="0" w:right="0" w:firstLine="0"/>
        <w:jc w:val="left"/>
        <w:rPr>
          <w:rFonts w:ascii="Calibri" w:cs="Calibri" w:hAnsi="Calibri" w:eastAsia="Calibri"/>
          <w:sz w:val="12"/>
          <w:szCs w:val="12"/>
          <w:u w:color="000000"/>
          <w:rtl w:val="0"/>
        </w:rPr>
      </w:pPr>
    </w:p>
    <w:p>
      <w:pPr>
        <w:pStyle w:val="Body"/>
        <w:bidi w:val="0"/>
        <w:ind w:left="0" w:right="0" w:firstLine="0"/>
        <w:jc w:val="left"/>
        <w:rPr>
          <w:rFonts w:ascii="Calibri" w:cs="Calibri" w:hAnsi="Calibri" w:eastAsia="Calibri"/>
          <w:sz w:val="12"/>
          <w:szCs w:val="12"/>
          <w:u w:color="000000"/>
          <w:rtl w:val="0"/>
        </w:rPr>
      </w:pPr>
    </w:p>
    <w:p>
      <w:pPr>
        <w:pStyle w:val="Body"/>
        <w:bidi w:val="0"/>
        <w:ind w:left="0" w:right="0" w:firstLine="0"/>
        <w:jc w:val="left"/>
        <w:rPr>
          <w:rFonts w:ascii="Calibri" w:cs="Calibri" w:hAnsi="Calibri" w:eastAsia="Calibri"/>
          <w:sz w:val="26"/>
          <w:szCs w:val="26"/>
          <w:u w:color="000000"/>
          <w:rtl w:val="0"/>
        </w:rPr>
      </w:pPr>
    </w:p>
    <w:p>
      <w:pPr>
        <w:pStyle w:val="Body"/>
        <w:bidi w:val="0"/>
        <w:ind w:left="0" w:right="0" w:firstLine="0"/>
        <w:jc w:val="left"/>
        <w:rPr>
          <w:rFonts w:ascii="Calibri" w:cs="Calibri" w:hAnsi="Calibri" w:eastAsia="Calibri"/>
          <w:sz w:val="26"/>
          <w:szCs w:val="26"/>
          <w:u w:color="000000"/>
          <w:rtl w:val="0"/>
        </w:rPr>
      </w:pPr>
    </w:p>
    <w:p>
      <w:pPr>
        <w:pStyle w:val="Body"/>
        <w:bidi w:val="0"/>
        <w:ind w:left="0" w:right="0" w:firstLine="0"/>
        <w:jc w:val="left"/>
        <w:rPr>
          <w:rFonts w:ascii="Calibri" w:cs="Calibri" w:hAnsi="Calibri" w:eastAsia="Calibri"/>
          <w:sz w:val="26"/>
          <w:szCs w:val="26"/>
          <w:u w:color="000000"/>
          <w:rtl w:val="0"/>
        </w:rPr>
      </w:pPr>
      <w:r>
        <w:rPr>
          <w:rFonts w:ascii="Calibri" w:cs="Calibri" w:hAnsi="Calibri" w:eastAsia="Calibri"/>
          <w:sz w:val="26"/>
          <w:szCs w:val="26"/>
          <w:u w:color="000000"/>
          <w:rtl w:val="0"/>
          <w:lang w:val="en-US"/>
        </w:rPr>
        <w:t xml:space="preserve">In Montreal, HR may have famous instagram fashion bloggers who shop regularly at HR with a large amount of followers. These bloggers post pictures wearing their apparel and tagging HR and their brands which is providing HR with earned media and at the same time may influence these followers to go to Holt Renfrew. </w:t>
      </w:r>
      <w:r>
        <w:rPr>
          <w:rFonts w:ascii="Calibri" w:cs="Calibri" w:hAnsi="Calibri" w:eastAsia="Calibri"/>
          <w:sz w:val="26"/>
          <w:szCs w:val="26"/>
          <w:u w:color="000000"/>
          <w:rtl w:val="0"/>
        </w:rPr>
        <w:drawing>
          <wp:anchor distT="152400" distB="152400" distL="152400" distR="152400" simplePos="0" relativeHeight="251659264" behindDoc="0" locked="0" layoutInCell="1" allowOverlap="1">
            <wp:simplePos x="0" y="0"/>
            <wp:positionH relativeFrom="margin">
              <wp:posOffset>-361725</wp:posOffset>
            </wp:positionH>
            <wp:positionV relativeFrom="line">
              <wp:posOffset>352273</wp:posOffset>
            </wp:positionV>
            <wp:extent cx="5943600" cy="3823216"/>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1-18 at 5.30.00 PM.png"/>
                    <pic:cNvPicPr/>
                  </pic:nvPicPr>
                  <pic:blipFill>
                    <a:blip r:embed="rId6">
                      <a:extLst/>
                    </a:blip>
                    <a:stretch>
                      <a:fillRect/>
                    </a:stretch>
                  </pic:blipFill>
                  <pic:spPr>
                    <a:xfrm>
                      <a:off x="0" y="0"/>
                      <a:ext cx="5943600" cy="3823216"/>
                    </a:xfrm>
                    <a:prstGeom prst="rect">
                      <a:avLst/>
                    </a:prstGeom>
                    <a:ln w="12700" cap="flat">
                      <a:noFill/>
                      <a:miter lim="400000"/>
                    </a:ln>
                    <a:effectLst/>
                  </pic:spPr>
                </pic:pic>
              </a:graphicData>
            </a:graphic>
          </wp:anchor>
        </w:drawing>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As an example, this fashion blogger is known to wear high end brands. She has over 600 pictures demonstrating her daily outfits to her followers and although she does not tag directly the store Holt Renfrew, she tags brands that are available at HR. Since HR is known as a high end luxury store, people will automatically think of the store to go ahead and purchase. People also prefer going directly to the store because to purchase a high end brand online can sometimes be more costly and a lot of people would prefer to see and try on the product especially when purchasing an expensive product.</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Since Holt Renfrew isn</w:t>
      </w:r>
      <w:r>
        <w:rPr>
          <w:rFonts w:ascii="Calibri" w:cs="Calibri" w:hAnsi="Calibri" w:eastAsia="Calibri"/>
          <w:sz w:val="24"/>
          <w:szCs w:val="24"/>
          <w:u w:color="000000"/>
          <w:rtl w:val="0"/>
          <w:lang w:val="en-US"/>
        </w:rPr>
        <w:t>’</w:t>
      </w:r>
      <w:r>
        <w:rPr>
          <w:rFonts w:ascii="Calibri" w:cs="Calibri" w:hAnsi="Calibri" w:eastAsia="Calibri"/>
          <w:sz w:val="24"/>
          <w:szCs w:val="24"/>
          <w:u w:color="000000"/>
          <w:rtl w:val="0"/>
          <w:lang w:val="en-US"/>
        </w:rPr>
        <w:t>t strong on social media, the fact that the brands that they carry are very well known and popular to most is a tremendous asset to them. Especially when these brands come out with new products and release campaigns. This is basically like free advertisement for Holt Renfrew because people know it is available at HR.</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rPr>
        <w:drawing>
          <wp:anchor distT="152400" distB="152400" distL="152400" distR="152400" simplePos="0" relativeHeight="251660288" behindDoc="0" locked="0" layoutInCell="1" allowOverlap="1">
            <wp:simplePos x="0" y="0"/>
            <wp:positionH relativeFrom="margin">
              <wp:posOffset>-300529</wp:posOffset>
            </wp:positionH>
            <wp:positionV relativeFrom="page">
              <wp:posOffset>280973</wp:posOffset>
            </wp:positionV>
            <wp:extent cx="5943600" cy="4233798"/>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11-18 at 5.43.47 PM.png"/>
                    <pic:cNvPicPr/>
                  </pic:nvPicPr>
                  <pic:blipFill>
                    <a:blip r:embed="rId7">
                      <a:extLst/>
                    </a:blip>
                    <a:stretch>
                      <a:fillRect/>
                    </a:stretch>
                  </pic:blipFill>
                  <pic:spPr>
                    <a:xfrm>
                      <a:off x="0" y="0"/>
                      <a:ext cx="5943600" cy="4233798"/>
                    </a:xfrm>
                    <a:prstGeom prst="rect">
                      <a:avLst/>
                    </a:prstGeom>
                    <a:ln w="12700" cap="flat">
                      <a:noFill/>
                      <a:miter lim="400000"/>
                    </a:ln>
                    <a:effectLst/>
                  </pic:spPr>
                </pic:pic>
              </a:graphicData>
            </a:graphic>
          </wp:anchor>
        </w:drawing>
      </w: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As an example, HR did a collaboration with SPA NUVA. Spa Nuva has a hairdresser, Maggie Seeman, that was nominated for this year</w:t>
      </w:r>
      <w:r>
        <w:rPr>
          <w:rFonts w:ascii="Calibri" w:cs="Calibri" w:hAnsi="Calibri" w:eastAsia="Calibri"/>
          <w:sz w:val="24"/>
          <w:szCs w:val="24"/>
          <w:u w:color="000000"/>
          <w:rtl w:val="0"/>
          <w:lang w:val="en-US"/>
        </w:rPr>
        <w:t>’</w:t>
      </w:r>
      <w:r>
        <w:rPr>
          <w:rFonts w:ascii="Calibri" w:cs="Calibri" w:hAnsi="Calibri" w:eastAsia="Calibri"/>
          <w:sz w:val="24"/>
          <w:szCs w:val="24"/>
          <w:u w:color="000000"/>
          <w:rtl w:val="0"/>
          <w:lang w:val="en-US"/>
        </w:rPr>
        <w:t>s top ten hairstylist worldwide. This is good advertisement for HR because Nuva is becoming more and more popular and the fact that they did a collaboration with HR will send more clients.</w: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rPr>
        <w:drawing>
          <wp:inline distT="0" distB="0" distL="0" distR="0">
            <wp:extent cx="4819193" cy="301530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11-18 at 5.46.20 PM.png"/>
                    <pic:cNvPicPr/>
                  </pic:nvPicPr>
                  <pic:blipFill>
                    <a:blip r:embed="rId8">
                      <a:extLst/>
                    </a:blip>
                    <a:stretch>
                      <a:fillRect/>
                    </a:stretch>
                  </pic:blipFill>
                  <pic:spPr>
                    <a:xfrm>
                      <a:off x="0" y="0"/>
                      <a:ext cx="4819193" cy="3015302"/>
                    </a:xfrm>
                    <a:prstGeom prst="rect">
                      <a:avLst/>
                    </a:prstGeom>
                    <a:ln w="12700" cap="flat">
                      <a:noFill/>
                      <a:miter lim="400000"/>
                    </a:ln>
                    <a:effectLst/>
                  </pic:spPr>
                </pic:pic>
              </a:graphicData>
            </a:graphic>
          </wp:inline>
        </w:drawing>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r>
        <w:drawing>
          <wp:anchor distT="152400" distB="152400" distL="152400" distR="152400" simplePos="0" relativeHeight="251661312" behindDoc="0" locked="0" layoutInCell="1" allowOverlap="1">
            <wp:simplePos x="0" y="0"/>
            <wp:positionH relativeFrom="page">
              <wp:posOffset>9220</wp:posOffset>
            </wp:positionH>
            <wp:positionV relativeFrom="page">
              <wp:posOffset>378695</wp:posOffset>
            </wp:positionV>
            <wp:extent cx="2889760" cy="1754361"/>
            <wp:effectExtent l="0" t="0" r="0" b="0"/>
            <wp:wrapThrough wrapText="bothSides" distL="152400" distR="152400">
              <wp:wrapPolygon edited="1">
                <wp:start x="1528" y="1984"/>
                <wp:lineTo x="1439" y="2057"/>
                <wp:lineTo x="1394" y="20494"/>
                <wp:lineTo x="21125" y="20635"/>
                <wp:lineTo x="21125" y="1984"/>
                <wp:lineTo x="1528" y="1984"/>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6.png"/>
                    <pic:cNvPicPr/>
                  </pic:nvPicPr>
                  <pic:blipFill>
                    <a:blip r:embed="rId9">
                      <a:extLst/>
                    </a:blip>
                    <a:srcRect l="0" t="0" r="49089" b="48199"/>
                    <a:stretch>
                      <a:fillRect/>
                    </a:stretch>
                  </pic:blipFill>
                  <pic:spPr>
                    <a:xfrm>
                      <a:off x="0" y="0"/>
                      <a:ext cx="2889760" cy="1754361"/>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2336" behindDoc="0" locked="0" layoutInCell="1" allowOverlap="1">
                <wp:simplePos x="0" y="0"/>
                <wp:positionH relativeFrom="page">
                  <wp:posOffset>2898867</wp:posOffset>
                </wp:positionH>
                <wp:positionV relativeFrom="page">
                  <wp:posOffset>378695</wp:posOffset>
                </wp:positionV>
                <wp:extent cx="2474638" cy="1660357"/>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474638" cy="1660357"/>
                        </a:xfrm>
                        <a:prstGeom prst="rect">
                          <a:avLst/>
                        </a:prstGeom>
                        <a:gradFill flip="none" rotWithShape="1">
                          <a:gsLst>
                            <a:gs pos="0">
                              <a:srgbClr val="FF2D21"/>
                            </a:gs>
                            <a:gs pos="100000">
                              <a:srgbClr val="AE1916"/>
                            </a:gs>
                          </a:gsLst>
                          <a:lin ang="5400000" scaled="0"/>
                        </a:gradFill>
                        <a:ln w="12700" cap="flat">
                          <a:noFill/>
                          <a:miter lim="400000"/>
                        </a:ln>
                        <a:effectLst/>
                      </wps:spPr>
                      <wps:txbx>
                        <w:txbxContent>
                          <w:p>
                            <w:pPr>
                              <w:pStyle w:val="Label"/>
                              <w:rPr>
                                <w:color w:val="ffffff"/>
                                <w:lang w:val="en-US"/>
                              </w:rPr>
                            </w:pPr>
                            <w:r>
                              <w:rPr>
                                <w:rtl w:val="0"/>
                                <w:lang w:val="en-US"/>
                              </w:rPr>
                              <w:t>HR is present on Instagram, Twitter, Facebook, Youtube, Pinterest, Google Plus &amp; Weibo</w:t>
                            </w:r>
                          </w:p>
                          <w:p>
                            <w:pPr>
                              <w:pStyle w:val="Label"/>
                              <w:rPr>
                                <w:lang w:val="en-US"/>
                              </w:rPr>
                            </w:pPr>
                          </w:p>
                          <w:p>
                            <w:pPr>
                              <w:pStyle w:val="Label"/>
                              <w:bidi w:val="0"/>
                              <w:ind w:left="0" w:right="0" w:firstLine="0"/>
                              <w:jc w:val="center"/>
                              <w:rPr>
                                <w:rtl w:val="0"/>
                              </w:rPr>
                            </w:pPr>
                            <w:r>
                              <w:rPr>
                                <w:rFonts w:ascii="Helvetica"/>
                                <w:rtl w:val="0"/>
                                <w:lang w:val="en-US"/>
                              </w:rPr>
                              <w:t>The platforms that talk about fashion are Instagram, Facebook &amp; Twitter</w:t>
                            </w:r>
                            <w:r>
                              <w:rPr>
                                <w:color w:val="ffffff"/>
                              </w:rPr>
                            </w:r>
                          </w:p>
                        </w:txbxContent>
                      </wps:txbx>
                      <wps:bodyPr wrap="square" lIns="45719" tIns="45719" rIns="45719" bIns="45719" numCol="1" anchor="ctr">
                        <a:noAutofit/>
                      </wps:bodyPr>
                    </wps:wsp>
                  </a:graphicData>
                </a:graphic>
              </wp:anchor>
            </w:drawing>
          </mc:Choice>
          <mc:Fallback>
            <w:pict>
              <v:rect id="_x0000_s1026" style="visibility:visible;position:absolute;margin-left:228.3pt;margin-top:29.8pt;width:194.9pt;height:130.7pt;z-index:251662336;mso-position-horizontal:absolute;mso-position-horizontal-relative:page;mso-position-vertical:absolute;mso-position-vertical-relative:page;mso-wrap-distance-left:12.0pt;mso-wrap-distance-top:12.0pt;mso-wrap-distance-right:12.0pt;mso-wrap-distance-bottom:12.0pt;">
                <v:fill angle="0fd" focus="100%" color="#FF2D21" opacity="100.0%" color2="#AE1916"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rPr>
                          <w:color w:val="ffffff"/>
                          <w:lang w:val="en-US"/>
                        </w:rPr>
                      </w:pPr>
                      <w:r>
                        <w:rPr>
                          <w:rtl w:val="0"/>
                          <w:lang w:val="en-US"/>
                        </w:rPr>
                        <w:t>HR is present on Instagram, Twitter, Facebook, Youtube, Pinterest, Google Plus &amp; Weibo</w:t>
                      </w:r>
                    </w:p>
                    <w:p>
                      <w:pPr>
                        <w:pStyle w:val="Label"/>
                        <w:rPr>
                          <w:lang w:val="en-US"/>
                        </w:rPr>
                      </w:pPr>
                    </w:p>
                    <w:p>
                      <w:pPr>
                        <w:pStyle w:val="Label"/>
                        <w:bidi w:val="0"/>
                        <w:ind w:left="0" w:right="0" w:firstLine="0"/>
                        <w:jc w:val="center"/>
                        <w:rPr>
                          <w:rtl w:val="0"/>
                        </w:rPr>
                      </w:pPr>
                      <w:r>
                        <w:rPr>
                          <w:rFonts w:ascii="Helvetica"/>
                          <w:rtl w:val="0"/>
                          <w:lang w:val="en-US"/>
                        </w:rPr>
                        <w:t>The platforms that talk about fashion are Instagram, Facebook &amp; Twitter</w:t>
                      </w:r>
                      <w:r>
                        <w:rPr>
                          <w:color w:val="ffffff"/>
                        </w:rPr>
                      </w:r>
                    </w:p>
                  </w:txbxContent>
                </v:textbox>
                <w10:wrap type="topAndBottom" side="bothSides" anchorx="page" anchory="page"/>
              </v:rect>
            </w:pict>
          </mc:Fallback>
        </mc:AlternateContent>
      </w:r>
      <w:r>
        <mc:AlternateContent>
          <mc:Choice Requires="wpg">
            <w:drawing>
              <wp:anchor distT="152400" distB="152400" distL="152400" distR="152400" simplePos="0" relativeHeight="251663360" behindDoc="0" locked="0" layoutInCell="1" allowOverlap="1">
                <wp:simplePos x="0" y="0"/>
                <wp:positionH relativeFrom="page">
                  <wp:posOffset>3798370</wp:posOffset>
                </wp:positionH>
                <wp:positionV relativeFrom="page">
                  <wp:posOffset>2251906</wp:posOffset>
                </wp:positionV>
                <wp:extent cx="3646571" cy="1932493"/>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3646571" cy="1932493"/>
                          <a:chOff x="0" y="0"/>
                          <a:chExt cx="3646570" cy="1932492"/>
                        </a:xfrm>
                      </wpg:grpSpPr>
                      <wps:wsp>
                        <wps:cNvPr id="1073741831" name="Shape 1073741831"/>
                        <wps:cNvSpPr/>
                        <wps:spPr>
                          <a:xfrm>
                            <a:off x="0" y="133461"/>
                            <a:ext cx="3646571" cy="1665571"/>
                          </a:xfrm>
                          <a:prstGeom prst="rect">
                            <a:avLst/>
                          </a:prstGeom>
                          <a:solidFill>
                            <a:srgbClr val="ADC8DD"/>
                          </a:solidFill>
                          <a:ln w="12700" cap="flat">
                            <a:solidFill>
                              <a:srgbClr val="A6600D"/>
                            </a:solidFill>
                            <a:prstDash val="solid"/>
                            <a:miter lim="800000"/>
                          </a:ln>
                          <a:effectLst/>
                        </wps:spPr>
                        <wps:bodyPr/>
                      </wps:wsp>
                      <wps:wsp>
                        <wps:cNvPr id="1073741832" name="Shape 1073741832"/>
                        <wps:cNvSpPr/>
                        <wps:spPr>
                          <a:xfrm>
                            <a:off x="0" y="0"/>
                            <a:ext cx="3646571" cy="1932493"/>
                          </a:xfrm>
                          <a:prstGeom prst="rect">
                            <a:avLst/>
                          </a:prstGeom>
                          <a:noFill/>
                          <a:ln w="12700" cap="flat">
                            <a:noFill/>
                            <a:miter lim="400000"/>
                          </a:ln>
                          <a:effectLst/>
                        </wps:spPr>
                        <wps:txbx>
                          <w:txbxContent>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Because HR is a large corporation, they do not</w:t>
                              </w:r>
                              <w:r>
                                <w:rPr>
                                  <w:rFonts w:ascii="Calibri" w:cs="Calibri" w:hAnsi="Calibri" w:eastAsia="Calibri"/>
                                  <w:b w:val="0"/>
                                  <w:bCs w:val="0"/>
                                  <w:caps w:val="0"/>
                                  <w:smallCaps w:val="0"/>
                                  <w:color w:val="ffffff"/>
                                  <w:sz w:val="36"/>
                                  <w:szCs w:val="36"/>
                                  <w:rtl w:val="0"/>
                                  <w:lang w:val="en-US"/>
                                </w:rPr>
                                <w:t xml:space="preserve"> </w:t>
                              </w:r>
                              <w:r>
                                <w:rPr>
                                  <w:rFonts w:ascii="Calibri" w:cs="Calibri" w:hAnsi="Calibri" w:eastAsia="Calibri"/>
                                  <w:b w:val="0"/>
                                  <w:bCs w:val="0"/>
                                  <w:caps w:val="0"/>
                                  <w:smallCaps w:val="0"/>
                                  <w:color w:val="ffffff"/>
                                  <w:sz w:val="36"/>
                                  <w:szCs w:val="36"/>
                                  <w:rtl w:val="0"/>
                                  <w:lang w:val="en-US"/>
                                </w:rPr>
                                <w:t>buy directly from the websites. They hire buyers for this.</w:t>
                              </w:r>
                              <w:r>
                                <w:rPr>
                                  <w:rFonts w:ascii="Calibri" w:cs="Calibri" w:hAnsi="Calibri" w:eastAsia="Calibri"/>
                                  <w:b w:val="0"/>
                                  <w:bCs w:val="0"/>
                                  <w:caps w:val="0"/>
                                  <w:smallCaps w:val="0"/>
                                  <w:color w:val="ffffff"/>
                                  <w:sz w:val="36"/>
                                  <w:szCs w:val="36"/>
                                </w:rPr>
                              </w:r>
                            </w:p>
                          </w:txbxContent>
                        </wps:txbx>
                        <wps:bodyPr wrap="square" lIns="45719" tIns="45719" rIns="45719" bIns="45719" numCol="1" anchor="ctr">
                          <a:noAutofit/>
                        </wps:bodyPr>
                      </wps:wsp>
                    </wpg:wgp>
                  </a:graphicData>
                </a:graphic>
              </wp:anchor>
            </w:drawing>
          </mc:Choice>
          <mc:Fallback>
            <w:pict>
              <v:group id="_x0000_s1027" style="visibility:visible;position:absolute;margin-left:299.1pt;margin-top:177.3pt;width:287.1pt;height:152.2pt;z-index:251663360;mso-position-horizontal:absolute;mso-position-horizontal-relative:page;mso-position-vertical:absolute;mso-position-vertical-relative:page;mso-wrap-distance-left:12.0pt;mso-wrap-distance-top:12.0pt;mso-wrap-distance-right:12.0pt;mso-wrap-distance-bottom:12.0pt;" coordorigin="0,0" coordsize="3646570,1932493">
                <w10:wrap type="through" side="bothSides" anchorx="page" anchory="page"/>
                <v:rect id="_x0000_s1028" style="position:absolute;left:0;top:133461;width:3646570;height:1665570;">
                  <v:fill color="#ADC8DD" opacity="100.0%" type="solid"/>
                  <v:stroke filltype="solid" color="#A6600D" opacity="100.0%" weight="1.0pt" dashstyle="solid" endcap="flat" miterlimit="800.0%" joinstyle="miter" linestyle="single" startarrow="none" startarrowwidth="medium" startarrowlength="medium" endarrow="none" endarrowwidth="medium" endarrowlength="medium"/>
                </v:rect>
                <v:rect id="_x0000_s1029" style="position:absolute;left:0;top:0;width:3646570;height:1932493;">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Because HR is a large corporation, they do not</w:t>
                        </w:r>
                        <w:r>
                          <w:rPr>
                            <w:rFonts w:ascii="Calibri" w:cs="Calibri" w:hAnsi="Calibri" w:eastAsia="Calibri"/>
                            <w:b w:val="0"/>
                            <w:bCs w:val="0"/>
                            <w:caps w:val="0"/>
                            <w:smallCaps w:val="0"/>
                            <w:color w:val="ffffff"/>
                            <w:sz w:val="36"/>
                            <w:szCs w:val="36"/>
                            <w:rtl w:val="0"/>
                            <w:lang w:val="en-US"/>
                          </w:rPr>
                          <w:t xml:space="preserve"> </w:t>
                        </w:r>
                        <w:r>
                          <w:rPr>
                            <w:rFonts w:ascii="Calibri" w:cs="Calibri" w:hAnsi="Calibri" w:eastAsia="Calibri"/>
                            <w:b w:val="0"/>
                            <w:bCs w:val="0"/>
                            <w:caps w:val="0"/>
                            <w:smallCaps w:val="0"/>
                            <w:color w:val="ffffff"/>
                            <w:sz w:val="36"/>
                            <w:szCs w:val="36"/>
                            <w:rtl w:val="0"/>
                            <w:lang w:val="en-US"/>
                          </w:rPr>
                          <w:t>buy directly from the websites. They hire buyers for this.</w:t>
                        </w:r>
                        <w:r>
                          <w:rPr>
                            <w:rFonts w:ascii="Calibri" w:cs="Calibri" w:hAnsi="Calibri" w:eastAsia="Calibri"/>
                            <w:b w:val="0"/>
                            <w:bCs w:val="0"/>
                            <w:caps w:val="0"/>
                            <w:smallCaps w:val="0"/>
                            <w:color w:val="ffffff"/>
                            <w:sz w:val="36"/>
                            <w:szCs w:val="36"/>
                          </w:rPr>
                        </w:r>
                      </w:p>
                    </w:txbxContent>
                  </v:textbox>
                </v:rect>
              </v:group>
            </w:pict>
          </mc:Fallback>
        </mc:AlternateContent>
      </w:r>
      <w:r>
        <w:drawing>
          <wp:anchor distT="152400" distB="152400" distL="152400" distR="152400" simplePos="0" relativeHeight="251664384" behindDoc="0" locked="0" layoutInCell="1" allowOverlap="1">
            <wp:simplePos x="0" y="0"/>
            <wp:positionH relativeFrom="page">
              <wp:posOffset>-300304</wp:posOffset>
            </wp:positionH>
            <wp:positionV relativeFrom="page">
              <wp:posOffset>4586947</wp:posOffset>
            </wp:positionV>
            <wp:extent cx="2991217" cy="2032067"/>
            <wp:effectExtent l="0" t="0" r="0" b="0"/>
            <wp:wrapThrough wrapText="bothSides" distL="152400" distR="152400">
              <wp:wrapPolygon edited="1">
                <wp:start x="433" y="2008"/>
                <wp:lineTo x="433" y="20882"/>
                <wp:lineTo x="20497" y="20739"/>
                <wp:lineTo x="20497" y="2151"/>
                <wp:lineTo x="3562" y="2080"/>
                <wp:lineTo x="3562" y="2654"/>
                <wp:lineTo x="2826" y="2367"/>
                <wp:lineTo x="433" y="2008"/>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6.tif"/>
                    <pic:cNvPicPr/>
                  </pic:nvPicPr>
                  <pic:blipFill>
                    <a:blip r:embed="rId9">
                      <a:extLst/>
                    </a:blip>
                    <a:srcRect l="50276" t="0" r="0" b="48811"/>
                    <a:stretch>
                      <a:fillRect/>
                    </a:stretch>
                  </pic:blipFill>
                  <pic:spPr>
                    <a:xfrm>
                      <a:off x="0" y="0"/>
                      <a:ext cx="2991217" cy="2032067"/>
                    </a:xfrm>
                    <a:prstGeom prst="rect">
                      <a:avLst/>
                    </a:prstGeom>
                    <a:ln w="12700" cap="flat">
                      <a:noFill/>
                      <a:miter lim="400000"/>
                    </a:ln>
                    <a:effectLst/>
                  </pic:spPr>
                </pic:pic>
              </a:graphicData>
            </a:graphic>
          </wp:anchor>
        </w:drawing>
      </w:r>
      <w:r>
        <mc:AlternateContent>
          <mc:Choice Requires="wpg">
            <w:drawing>
              <wp:anchor distT="152400" distB="152400" distL="152400" distR="152400" simplePos="0" relativeHeight="251665408" behindDoc="0" locked="0" layoutInCell="1" allowOverlap="1">
                <wp:simplePos x="0" y="0"/>
                <wp:positionH relativeFrom="page">
                  <wp:posOffset>2615922</wp:posOffset>
                </wp:positionH>
                <wp:positionV relativeFrom="page">
                  <wp:posOffset>3643854</wp:posOffset>
                </wp:positionV>
                <wp:extent cx="7760430" cy="4165833"/>
                <wp:effectExtent l="0" t="0" r="0" b="0"/>
                <wp:wrapThrough wrapText="bothSides" distL="152400" distR="152400">
                  <wp:wrapPolygon edited="1">
                    <wp:start x="0" y="0"/>
                    <wp:lineTo x="21600" y="0"/>
                    <wp:lineTo x="21600" y="11047"/>
                    <wp:lineTo x="0" y="11047"/>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7760430" cy="4165833"/>
                          <a:chOff x="0" y="-1017629"/>
                          <a:chExt cx="7760429" cy="4165832"/>
                        </a:xfrm>
                      </wpg:grpSpPr>
                      <wps:wsp>
                        <wps:cNvPr id="1073741835" name="Shape 1073741835"/>
                        <wps:cNvSpPr/>
                        <wps:spPr>
                          <a:xfrm>
                            <a:off x="0" y="0"/>
                            <a:ext cx="4753010" cy="2130573"/>
                          </a:xfrm>
                          <a:prstGeom prst="rect">
                            <a:avLst/>
                          </a:prstGeom>
                          <a:solidFill>
                            <a:srgbClr val="DAD7B3"/>
                          </a:solidFill>
                          <a:ln w="12700" cap="flat">
                            <a:solidFill>
                              <a:srgbClr val="A39B4E"/>
                            </a:solidFill>
                            <a:prstDash val="solid"/>
                            <a:miter lim="800000"/>
                          </a:ln>
                          <a:effectLst/>
                        </wps:spPr>
                        <wps:bodyPr/>
                      </wps:wsp>
                      <wps:wsp>
                        <wps:cNvPr id="1073741836" name="Shape 1073741836"/>
                        <wps:cNvSpPr/>
                        <wps:spPr>
                          <a:xfrm>
                            <a:off x="4968463" y="0"/>
                            <a:ext cx="2791967" cy="213057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600"/>
                                </a:lnTo>
                                <a:moveTo>
                                  <a:pt x="0" y="12088"/>
                                </a:moveTo>
                                <a:lnTo>
                                  <a:pt x="2526" y="6497"/>
                                </a:lnTo>
                                <a:lnTo>
                                  <a:pt x="21600" y="8573"/>
                                </a:lnTo>
                              </a:path>
                            </a:pathLst>
                          </a:custGeom>
                          <a:noFill/>
                          <a:ln w="12700" cap="flat">
                            <a:solidFill>
                              <a:srgbClr val="A39B4E"/>
                            </a:solidFill>
                            <a:prstDash val="solid"/>
                            <a:miter lim="800000"/>
                          </a:ln>
                          <a:effectLst/>
                        </wps:spPr>
                        <wps:bodyPr/>
                      </wps:wsp>
                      <wps:wsp>
                        <wps:cNvPr id="1073741837" name="Shape 1073741837"/>
                        <wps:cNvSpPr/>
                        <wps:spPr>
                          <a:xfrm>
                            <a:off x="0" y="-1017630"/>
                            <a:ext cx="4753010" cy="4165833"/>
                          </a:xfrm>
                          <a:prstGeom prst="rect">
                            <a:avLst/>
                          </a:prstGeom>
                          <a:noFill/>
                          <a:ln w="12700" cap="flat">
                            <a:noFill/>
                            <a:miter lim="400000"/>
                          </a:ln>
                          <a:effectLst/>
                        </wps:spPr>
                        <wps:txbx>
                          <w:txbxContent>
                            <w:p>
                              <w:pPr>
                                <w:pStyle w:val="Caption"/>
                                <w:tabs>
                                  <w:tab w:val="clear" w:pos="1150"/>
                                </w:tabs>
                                <w:suppressAutoHyphens w:val="1"/>
                                <w:jc w:val="center"/>
                                <w:outlineLvl w:val="0"/>
                                <w:rPr>
                                  <w:rFonts w:ascii="Calibri" w:cs="Calibri" w:hAnsi="Calibri" w:eastAsia="Calibri"/>
                                  <w:b w:val="0"/>
                                  <w:bCs w:val="0"/>
                                  <w:caps w:val="0"/>
                                  <w:smallCaps w:val="0"/>
                                  <w:color w:val="ffffff"/>
                                  <w:sz w:val="36"/>
                                  <w:szCs w:val="36"/>
                                </w:rPr>
                              </w:pPr>
                              <w:r>
                                <w:rPr>
                                  <w:rFonts w:ascii="Calibri" w:cs="Calibri" w:hAnsi="Calibri" w:eastAsia="Calibri"/>
                                  <w:b w:val="0"/>
                                  <w:bCs w:val="0"/>
                                  <w:caps w:val="0"/>
                                  <w:smallCaps w:val="0"/>
                                  <w:color w:val="ffffff"/>
                                  <w:sz w:val="36"/>
                                  <w:szCs w:val="36"/>
                                  <w:rtl w:val="0"/>
                                  <w:lang w:val="en-US"/>
                                </w:rPr>
                                <w:t>Because they mostly target an older demographic, they don't necessarily read blogs from fashion bloggers. They</w:t>
                              </w:r>
                              <w:r>
                                <w:rPr>
                                  <w:rFonts w:ascii="Calibri" w:cs="Calibri" w:hAnsi="Calibri" w:eastAsia="Calibri"/>
                                  <w:b w:val="0"/>
                                  <w:bCs w:val="0"/>
                                  <w:caps w:val="0"/>
                                  <w:smallCaps w:val="0"/>
                                  <w:color w:val="ffffff"/>
                                  <w:sz w:val="36"/>
                                  <w:szCs w:val="36"/>
                                  <w:rtl w:val="0"/>
                                  <w:lang w:val="en-US"/>
                                </w:rPr>
                                <w:t>’</w:t>
                              </w:r>
                              <w:r>
                                <w:rPr>
                                  <w:rFonts w:ascii="Calibri" w:cs="Calibri" w:hAnsi="Calibri" w:eastAsia="Calibri"/>
                                  <w:b w:val="0"/>
                                  <w:bCs w:val="0"/>
                                  <w:caps w:val="0"/>
                                  <w:smallCaps w:val="0"/>
                                  <w:color w:val="ffffff"/>
                                  <w:sz w:val="36"/>
                                  <w:szCs w:val="36"/>
                                  <w:rtl w:val="0"/>
                                  <w:lang w:val="en-US"/>
                                </w:rPr>
                                <w:t>re most likely to buy and read magazines</w:t>
                              </w:r>
                              <w:r>
                                <w:rPr>
                                  <w:rFonts w:ascii="Calibri" w:cs="Calibri" w:hAnsi="Calibri" w:eastAsia="Calibri"/>
                                  <w:b w:val="0"/>
                                  <w:bCs w:val="0"/>
                                  <w:caps w:val="0"/>
                                  <w:smallCaps w:val="0"/>
                                  <w:color w:val="ffffff"/>
                                  <w:sz w:val="36"/>
                                  <w:szCs w:val="36"/>
                                  <w:rtl w:val="0"/>
                                  <w:lang w:val="en-US"/>
                                </w:rPr>
                                <w:t xml:space="preserve">? </w:t>
                              </w:r>
                            </w:p>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Their target market is wealthy people who have an interest for fashion and care</w:t>
                              </w:r>
                              <w:r>
                                <w:rPr>
                                  <w:rFonts w:ascii="Calibri" w:cs="Calibri" w:hAnsi="Calibri" w:eastAsia="Calibri"/>
                                  <w:b w:val="0"/>
                                  <w:bCs w:val="0"/>
                                  <w:caps w:val="0"/>
                                  <w:smallCaps w:val="0"/>
                                  <w:color w:val="ffffff"/>
                                  <w:sz w:val="36"/>
                                  <w:szCs w:val="36"/>
                                  <w:rtl w:val="0"/>
                                  <w:lang w:val="en-US"/>
                                </w:rPr>
                                <w:t xml:space="preserve"> </w:t>
                              </w:r>
                              <w:r>
                                <w:rPr>
                                  <w:rFonts w:ascii="Calibri" w:cs="Calibri" w:hAnsi="Calibri" w:eastAsia="Calibri"/>
                                  <w:b w:val="0"/>
                                  <w:bCs w:val="0"/>
                                  <w:caps w:val="0"/>
                                  <w:smallCaps w:val="0"/>
                                  <w:color w:val="ffffff"/>
                                  <w:sz w:val="36"/>
                                  <w:szCs w:val="36"/>
                                  <w:rtl w:val="0"/>
                                  <w:lang w:val="en-US"/>
                                </w:rPr>
                                <w:t>about keeping up with the latest trends.</w:t>
                              </w:r>
                            </w:p>
                          </w:txbxContent>
                        </wps:txbx>
                        <wps:bodyPr wrap="square" lIns="45719" tIns="45719" rIns="45719" bIns="45719" numCol="1" anchor="ctr">
                          <a:noAutofit/>
                        </wps:bodyPr>
                      </wps:wsp>
                    </wpg:wgp>
                  </a:graphicData>
                </a:graphic>
              </wp:anchor>
            </w:drawing>
          </mc:Choice>
          <mc:Fallback>
            <w:pict>
              <v:group id="_x0000_s1030" style="visibility:visible;position:absolute;margin-left:206.0pt;margin-top:286.9pt;width:611.1pt;height:328.0pt;z-index:251665408;mso-position-horizontal:absolute;mso-position-horizontal-relative:page;mso-position-vertical:absolute;mso-position-vertical-relative:page;mso-wrap-distance-left:12.0pt;mso-wrap-distance-top:12.0pt;mso-wrap-distance-right:12.0pt;mso-wrap-distance-bottom:12.0pt;" coordorigin="0,-1017630" coordsize="7760429,4165832">
                <w10:wrap type="through" side="bothSides" anchorx="page" anchory="page"/>
                <v:rect id="_x0000_s1031" style="position:absolute;left:0;top:0;width:4753010;height:2130572;">
                  <v:fill color="#DAD7B3" opacity="100.0%" type="solid"/>
                  <v:stroke filltype="solid" color="#A39B4E" opacity="100.0%" weight="1.0pt" dashstyle="solid" endcap="flat" miterlimit="800.0%" joinstyle="miter" linestyle="single" startarrow="none" startarrowwidth="medium" startarrowlength="medium" endarrow="none" endarrowwidth="medium" endarrowlength="medium"/>
                </v:rect>
                <v:shape id="_x0000_s1032" style="position:absolute;left:4968464;top:0;width:2791966;height:2130572;" coordorigin="0,0" coordsize="21600,21600" path="M 0,0 L 0,21600 M 0,12088 L 2526,6497 L 21600,8573 E">
                  <v:fill on="f"/>
                  <v:stroke filltype="solid" color="#A39B4E" opacity="100.0%" weight="1.0pt" dashstyle="solid" endcap="flat" miterlimit="800.0%" joinstyle="miter" linestyle="single" startarrow="none" startarrowwidth="medium" startarrowlength="medium" endarrow="none" endarrowwidth="medium" endarrowlength="medium"/>
                </v:shape>
                <v:rect id="_x0000_s1033" style="position:absolute;left:0;top:-1017630;width:4753010;height:4165832;">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center"/>
                          <w:outlineLvl w:val="0"/>
                          <w:rPr>
                            <w:rFonts w:ascii="Calibri" w:cs="Calibri" w:hAnsi="Calibri" w:eastAsia="Calibri"/>
                            <w:b w:val="0"/>
                            <w:bCs w:val="0"/>
                            <w:caps w:val="0"/>
                            <w:smallCaps w:val="0"/>
                            <w:color w:val="ffffff"/>
                            <w:sz w:val="36"/>
                            <w:szCs w:val="36"/>
                          </w:rPr>
                        </w:pPr>
                        <w:r>
                          <w:rPr>
                            <w:rFonts w:ascii="Calibri" w:cs="Calibri" w:hAnsi="Calibri" w:eastAsia="Calibri"/>
                            <w:b w:val="0"/>
                            <w:bCs w:val="0"/>
                            <w:caps w:val="0"/>
                            <w:smallCaps w:val="0"/>
                            <w:color w:val="ffffff"/>
                            <w:sz w:val="36"/>
                            <w:szCs w:val="36"/>
                            <w:rtl w:val="0"/>
                            <w:lang w:val="en-US"/>
                          </w:rPr>
                          <w:t>Because they mostly target an older demographic, they don't necessarily read blogs from fashion bloggers. They</w:t>
                        </w:r>
                        <w:r>
                          <w:rPr>
                            <w:rFonts w:ascii="Calibri" w:cs="Calibri" w:hAnsi="Calibri" w:eastAsia="Calibri"/>
                            <w:b w:val="0"/>
                            <w:bCs w:val="0"/>
                            <w:caps w:val="0"/>
                            <w:smallCaps w:val="0"/>
                            <w:color w:val="ffffff"/>
                            <w:sz w:val="36"/>
                            <w:szCs w:val="36"/>
                            <w:rtl w:val="0"/>
                            <w:lang w:val="en-US"/>
                          </w:rPr>
                          <w:t>’</w:t>
                        </w:r>
                        <w:r>
                          <w:rPr>
                            <w:rFonts w:ascii="Calibri" w:cs="Calibri" w:hAnsi="Calibri" w:eastAsia="Calibri"/>
                            <w:b w:val="0"/>
                            <w:bCs w:val="0"/>
                            <w:caps w:val="0"/>
                            <w:smallCaps w:val="0"/>
                            <w:color w:val="ffffff"/>
                            <w:sz w:val="36"/>
                            <w:szCs w:val="36"/>
                            <w:rtl w:val="0"/>
                            <w:lang w:val="en-US"/>
                          </w:rPr>
                          <w:t>re most likely to buy and read magazines</w:t>
                        </w:r>
                        <w:r>
                          <w:rPr>
                            <w:rFonts w:ascii="Calibri" w:cs="Calibri" w:hAnsi="Calibri" w:eastAsia="Calibri"/>
                            <w:b w:val="0"/>
                            <w:bCs w:val="0"/>
                            <w:caps w:val="0"/>
                            <w:smallCaps w:val="0"/>
                            <w:color w:val="ffffff"/>
                            <w:sz w:val="36"/>
                            <w:szCs w:val="36"/>
                            <w:rtl w:val="0"/>
                            <w:lang w:val="en-US"/>
                          </w:rPr>
                          <w:t xml:space="preserve">? </w:t>
                        </w:r>
                      </w:p>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Their target market is wealthy people who have an interest for fashion and care</w:t>
                        </w:r>
                        <w:r>
                          <w:rPr>
                            <w:rFonts w:ascii="Calibri" w:cs="Calibri" w:hAnsi="Calibri" w:eastAsia="Calibri"/>
                            <w:b w:val="0"/>
                            <w:bCs w:val="0"/>
                            <w:caps w:val="0"/>
                            <w:smallCaps w:val="0"/>
                            <w:color w:val="ffffff"/>
                            <w:sz w:val="36"/>
                            <w:szCs w:val="36"/>
                            <w:rtl w:val="0"/>
                            <w:lang w:val="en-US"/>
                          </w:rPr>
                          <w:t xml:space="preserve"> </w:t>
                        </w:r>
                        <w:r>
                          <w:rPr>
                            <w:rFonts w:ascii="Calibri" w:cs="Calibri" w:hAnsi="Calibri" w:eastAsia="Calibri"/>
                            <w:b w:val="0"/>
                            <w:bCs w:val="0"/>
                            <w:caps w:val="0"/>
                            <w:smallCaps w:val="0"/>
                            <w:color w:val="ffffff"/>
                            <w:sz w:val="36"/>
                            <w:szCs w:val="36"/>
                            <w:rtl w:val="0"/>
                            <w:lang w:val="en-US"/>
                          </w:rPr>
                          <w:t>about keeping up with the latest trends.</w:t>
                        </w:r>
                      </w:p>
                    </w:txbxContent>
                  </v:textbox>
                </v:rect>
              </v:group>
            </w:pict>
          </mc:Fallback>
        </mc:AlternateContent>
      </w:r>
      <w:r>
        <w:drawing>
          <wp:anchor distT="152400" distB="152400" distL="152400" distR="152400" simplePos="0" relativeHeight="251666432" behindDoc="0" locked="0" layoutInCell="1" allowOverlap="1">
            <wp:simplePos x="0" y="0"/>
            <wp:positionH relativeFrom="page">
              <wp:posOffset>48151</wp:posOffset>
            </wp:positionH>
            <wp:positionV relativeFrom="page">
              <wp:posOffset>2132883</wp:posOffset>
            </wp:positionV>
            <wp:extent cx="3671159" cy="2354446"/>
            <wp:effectExtent l="0" t="0" r="0" b="0"/>
            <wp:wrapThrough wrapText="bothSides" distL="152400" distR="152400">
              <wp:wrapPolygon edited="1">
                <wp:start x="1518" y="721"/>
                <wp:lineTo x="1429" y="794"/>
                <wp:lineTo x="1429" y="20051"/>
                <wp:lineTo x="18088" y="20124"/>
                <wp:lineTo x="18088" y="19683"/>
                <wp:lineTo x="18445" y="19829"/>
                <wp:lineTo x="20990" y="20197"/>
                <wp:lineTo x="20990" y="721"/>
                <wp:lineTo x="1518" y="721"/>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6.tif"/>
                    <pic:cNvPicPr/>
                  </pic:nvPicPr>
                  <pic:blipFill>
                    <a:blip r:embed="rId9">
                      <a:extLst/>
                    </a:blip>
                    <a:srcRect l="0" t="50210" r="48768" b="0"/>
                    <a:stretch>
                      <a:fillRect/>
                    </a:stretch>
                  </pic:blipFill>
                  <pic:spPr>
                    <a:xfrm>
                      <a:off x="0" y="0"/>
                      <a:ext cx="3671159" cy="2354446"/>
                    </a:xfrm>
                    <a:prstGeom prst="rect">
                      <a:avLst/>
                    </a:prstGeom>
                    <a:ln w="12700" cap="flat">
                      <a:noFill/>
                      <a:miter lim="400000"/>
                    </a:ln>
                    <a:effectLst/>
                  </pic:spPr>
                </pic:pic>
              </a:graphicData>
            </a:graphic>
          </wp:anchor>
        </w:drawing>
      </w:r>
      <w:r>
        <w:drawing>
          <wp:anchor distT="152400" distB="152400" distL="152400" distR="152400" simplePos="0" relativeHeight="251667456" behindDoc="0" locked="0" layoutInCell="1" allowOverlap="1">
            <wp:simplePos x="0" y="0"/>
            <wp:positionH relativeFrom="page">
              <wp:posOffset>5196768</wp:posOffset>
            </wp:positionH>
            <wp:positionV relativeFrom="page">
              <wp:posOffset>7038778</wp:posOffset>
            </wp:positionV>
            <wp:extent cx="2598687" cy="1694806"/>
            <wp:effectExtent l="0" t="0" r="0" b="0"/>
            <wp:wrapThrough wrapText="bothSides" distL="152400" distR="152400">
              <wp:wrapPolygon edited="1">
                <wp:start x="0" y="718"/>
                <wp:lineTo x="0" y="20187"/>
                <wp:lineTo x="73" y="718"/>
                <wp:lineTo x="0" y="718"/>
                <wp:lineTo x="709" y="718"/>
                <wp:lineTo x="709" y="20197"/>
                <wp:lineTo x="2481" y="19974"/>
                <wp:lineTo x="4206" y="19241"/>
                <wp:lineTo x="4295" y="20126"/>
                <wp:lineTo x="20284" y="20197"/>
                <wp:lineTo x="20509" y="19974"/>
                <wp:lineTo x="20509" y="870"/>
                <wp:lineTo x="709" y="718"/>
                <wp:lineTo x="0" y="718"/>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6.tif"/>
                    <pic:cNvPicPr/>
                  </pic:nvPicPr>
                  <pic:blipFill>
                    <a:blip r:embed="rId9">
                      <a:extLst/>
                    </a:blip>
                    <a:srcRect l="49620" t="50211" r="0" b="0"/>
                    <a:stretch>
                      <a:fillRect/>
                    </a:stretch>
                  </pic:blipFill>
                  <pic:spPr>
                    <a:xfrm>
                      <a:off x="0" y="0"/>
                      <a:ext cx="2598687" cy="1694806"/>
                    </a:xfrm>
                    <a:prstGeom prst="rect">
                      <a:avLst/>
                    </a:prstGeom>
                    <a:ln w="12700" cap="flat">
                      <a:noFill/>
                      <a:miter lim="400000"/>
                    </a:ln>
                    <a:effectLst/>
                  </pic:spPr>
                </pic:pic>
              </a:graphicData>
            </a:graphic>
          </wp:anchor>
        </w:drawing>
      </w:r>
      <w:r>
        <mc:AlternateContent>
          <mc:Choice Requires="wpg">
            <w:drawing>
              <wp:anchor distT="152400" distB="152400" distL="152400" distR="152400" simplePos="0" relativeHeight="251668480" behindDoc="0" locked="0" layoutInCell="1" allowOverlap="1">
                <wp:simplePos x="0" y="0"/>
                <wp:positionH relativeFrom="page">
                  <wp:posOffset>0</wp:posOffset>
                </wp:positionH>
                <wp:positionV relativeFrom="page">
                  <wp:posOffset>7199027</wp:posOffset>
                </wp:positionV>
                <wp:extent cx="7102765" cy="1221318"/>
                <wp:effectExtent l="0" t="0" r="0" b="0"/>
                <wp:wrapTopAndBottom distT="152400" distB="152400"/>
                <wp:docPr id="1073741844" name="officeArt object"/>
                <wp:cNvGraphicFramePr/>
                <a:graphic xmlns:a="http://schemas.openxmlformats.org/drawingml/2006/main">
                  <a:graphicData uri="http://schemas.microsoft.com/office/word/2010/wordprocessingGroup">
                    <wpg:wgp>
                      <wpg:cNvGrpSpPr/>
                      <wpg:grpSpPr>
                        <a:xfrm>
                          <a:off x="0" y="0"/>
                          <a:ext cx="7102765" cy="1221318"/>
                          <a:chOff x="0" y="0"/>
                          <a:chExt cx="7102764" cy="1221317"/>
                        </a:xfrm>
                      </wpg:grpSpPr>
                      <wps:wsp>
                        <wps:cNvPr id="1073741841" name="Shape 1073741841"/>
                        <wps:cNvSpPr/>
                        <wps:spPr>
                          <a:xfrm>
                            <a:off x="0" y="10579"/>
                            <a:ext cx="5374937" cy="1200160"/>
                          </a:xfrm>
                          <a:prstGeom prst="rect">
                            <a:avLst/>
                          </a:prstGeom>
                          <a:solidFill>
                            <a:srgbClr val="EABAA5"/>
                          </a:solidFill>
                          <a:ln w="12700" cap="flat">
                            <a:solidFill>
                              <a:srgbClr val="A6600D"/>
                            </a:solidFill>
                            <a:prstDash val="solid"/>
                            <a:miter lim="800000"/>
                          </a:ln>
                          <a:effectLst/>
                        </wps:spPr>
                        <wps:bodyPr/>
                      </wps:wsp>
                      <wps:wsp>
                        <wps:cNvPr id="1073741842" name="Shape 1073741842"/>
                        <wps:cNvSpPr/>
                        <wps:spPr>
                          <a:xfrm>
                            <a:off x="5564726" y="10579"/>
                            <a:ext cx="1538039" cy="120015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21600"/>
                                </a:lnTo>
                                <a:moveTo>
                                  <a:pt x="0" y="2883"/>
                                </a:moveTo>
                                <a:lnTo>
                                  <a:pt x="5864" y="2709"/>
                                </a:lnTo>
                                <a:lnTo>
                                  <a:pt x="21600" y="6228"/>
                                </a:lnTo>
                              </a:path>
                            </a:pathLst>
                          </a:custGeom>
                          <a:noFill/>
                          <a:ln w="12700" cap="flat">
                            <a:solidFill>
                              <a:srgbClr val="A6600D"/>
                            </a:solidFill>
                            <a:prstDash val="solid"/>
                            <a:miter lim="800000"/>
                          </a:ln>
                          <a:effectLst/>
                        </wps:spPr>
                        <wps:bodyPr/>
                      </wps:wsp>
                      <wps:wsp>
                        <wps:cNvPr id="1073741843" name="Shape 1073741843"/>
                        <wps:cNvSpPr/>
                        <wps:spPr>
                          <a:xfrm>
                            <a:off x="0" y="0"/>
                            <a:ext cx="5374937" cy="1221318"/>
                          </a:xfrm>
                          <a:prstGeom prst="rect">
                            <a:avLst/>
                          </a:prstGeom>
                          <a:noFill/>
                          <a:ln w="12700" cap="flat">
                            <a:noFill/>
                            <a:miter lim="400000"/>
                          </a:ln>
                          <a:effectLst/>
                        </wps:spPr>
                        <wps:txbx>
                          <w:txbxContent>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HR does not provide any entertainment in the sense of games. However, this may be a gap they are failing to fulfill. This possibly can attract more clients.</w:t>
                              </w:r>
                            </w:p>
                          </w:txbxContent>
                        </wps:txbx>
                        <wps:bodyPr wrap="square" lIns="45719" tIns="45719" rIns="45719" bIns="45719" numCol="1" anchor="ctr">
                          <a:noAutofit/>
                        </wps:bodyPr>
                      </wps:wsp>
                    </wpg:wgp>
                  </a:graphicData>
                </a:graphic>
              </wp:anchor>
            </w:drawing>
          </mc:Choice>
          <mc:Fallback>
            <w:pict>
              <v:group id="_x0000_s1034" style="visibility:visible;position:absolute;margin-left:-0.0pt;margin-top:566.9pt;width:559.3pt;height:96.2pt;z-index:251668480;mso-position-horizontal:absolute;mso-position-horizontal-relative:page;mso-position-vertical:absolute;mso-position-vertical-relative:page;mso-wrap-distance-left:12.0pt;mso-wrap-distance-top:12.0pt;mso-wrap-distance-right:12.0pt;mso-wrap-distance-bottom:12.0pt;" coordorigin="0,0" coordsize="7102764,1221318">
                <w10:wrap type="topAndBottom" side="bothSides" anchorx="page" anchory="page"/>
                <v:rect id="_x0000_s1035" style="position:absolute;left:0;top:10580;width:5374937;height:1200158;">
                  <v:fill color="#EABAA5" opacity="100.0%" type="solid"/>
                  <v:stroke filltype="solid" color="#A6600D" opacity="100.0%" weight="1.0pt" dashstyle="solid" endcap="flat" miterlimit="800.0%" joinstyle="miter" linestyle="single" startarrow="none" startarrowwidth="medium" startarrowlength="medium" endarrow="none" endarrowwidth="medium" endarrowlength="medium"/>
                </v:rect>
                <v:shape id="_x0000_s1036" style="position:absolute;left:5564726;top:10580;width:1538038;height:1200158;" coordorigin="0,0" coordsize="21600,21600" path="M 0,0 L 0,21600 M 0,2883 L 5864,2709 L 21600,6228 E">
                  <v:fill on="f"/>
                  <v:stroke filltype="solid" color="#A6600D" opacity="100.0%" weight="1.0pt" dashstyle="solid" endcap="flat" miterlimit="800.0%" joinstyle="miter" linestyle="single" startarrow="none" startarrowwidth="medium" startarrowlength="medium" endarrow="none" endarrowwidth="medium" endarrowlength="medium"/>
                </v:shape>
                <v:rect id="_x0000_s1037" style="position:absolute;left:0;top:0;width:5374937;height:1221318;">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HR does not provide any entertainment in the sense of games. However, this may be a gap they are failing to fulfill. This possibly can attract more clients.</w:t>
                        </w:r>
                      </w:p>
                    </w:txbxContent>
                  </v:textbox>
                </v:rect>
              </v:group>
            </w:pict>
          </mc:Fallback>
        </mc:AlternateContent>
      </w: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Body"/>
        <w:bidi w:val="0"/>
        <w:ind w:left="0" w:right="0" w:firstLine="0"/>
        <w:jc w:val="left"/>
        <w:rPr>
          <w:rFonts w:ascii="Calibri" w:cs="Calibri" w:hAnsi="Calibri" w:eastAsia="Calibri"/>
          <w:sz w:val="24"/>
          <w:szCs w:val="24"/>
          <w:u w:color="000000"/>
          <w:rtl w:val="0"/>
        </w:rPr>
      </w:pPr>
    </w:p>
    <w:p>
      <w:pPr>
        <w:pStyle w:val="Caption"/>
        <w:tabs>
          <w:tab w:val="clear" w:pos="1150"/>
        </w:tabs>
        <w:suppressAutoHyphens w:val="1"/>
        <w:jc w:val="center"/>
        <w:outlineLvl w:val="0"/>
      </w:pPr>
      <w:r>
        <w:rPr>
          <w:rFonts w:ascii="Calibri" w:cs="Calibri" w:hAnsi="Calibri" w:eastAsia="Calibri"/>
          <w:b w:val="0"/>
          <w:bCs w:val="0"/>
          <w:caps w:val="0"/>
          <w:smallCaps w:val="0"/>
          <w:color w:val="ffffff"/>
          <w:sz w:val="36"/>
          <w:szCs w:val="36"/>
          <w:rtl w:val="0"/>
          <w:lang w:val="en-US"/>
        </w:rPr>
        <w:t>platforms</w:t>
      </w:r>
      <w:r>
        <w:rPr>
          <w:rFonts w:ascii="Calibri" w:cs="Calibri" w:hAnsi="Calibri" w:eastAsia="Calibri"/>
          <w:b w:val="0"/>
          <w:bCs w:val="0"/>
          <w:caps w:val="0"/>
          <w:smallCaps w:val="0"/>
          <w:color w:val="ffffff"/>
          <w:sz w:val="36"/>
          <w:szCs w:val="36"/>
          <w:rtl w:val="0"/>
        </w:rPr>
        <w:t xml:space="preserve"> </w:t>
      </w:r>
      <w:r>
        <w:rPr>
          <w:rFonts w:ascii="Calibri" w:cs="Calibri" w:hAnsi="Calibri" w:eastAsia="Calibri"/>
          <w:b w:val="0"/>
          <w:bCs w:val="0"/>
          <w:caps w:val="0"/>
          <w:smallCaps w:val="0"/>
          <w:color w:val="ffffff"/>
          <w:sz w:val="36"/>
          <w:szCs w:val="36"/>
          <w:rtl w:val="0"/>
          <w:lang w:val="en-US"/>
        </w:rPr>
        <w:t>platform</w:t>
      </w:r>
      <w:r>
        <w:rPr>
          <w:rFonts w:ascii="Calibri" w:cs="Calibri" w:hAnsi="Calibri" w:eastAsia="Calibri"/>
          <w:b w:val="0"/>
          <w:bCs w:val="0"/>
          <w:caps w:val="0"/>
          <w:smallCaps w:val="0"/>
          <w:color w:val="ffffff"/>
          <w:sz w:val="36"/>
          <w:szCs w:val="36"/>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Arial Unicode MS"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Arial Unicode MS" w:eastAsia="Arial Unicode MS"/>
      <w:b w:val="1"/>
      <w:bCs w:val="1"/>
      <w:i w:val="0"/>
      <w:iCs w:val="0"/>
      <w:caps w:val="1"/>
      <w:strike w:val="0"/>
      <w:dstrike w:val="0"/>
      <w:outline w:val="0"/>
      <w:color w:val="000000"/>
      <w:spacing w:val="0"/>
      <w:kern w:val="0"/>
      <w:position w:val="0"/>
      <w:sz w:val="20"/>
      <w:szCs w:val="2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www.canadianbusiness.com/lists-and-rankings/richest-neighbourhoods/quebec-2014/image/6/"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