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BFFA" w14:textId="77777777" w:rsidR="00A85C81" w:rsidRPr="00A77778" w:rsidRDefault="00A85C81">
      <w:pPr>
        <w:rPr>
          <w:b/>
          <w:bCs/>
          <w:i/>
          <w:iCs/>
        </w:rPr>
      </w:pPr>
      <w:bookmarkStart w:id="0" w:name="_GoBack"/>
      <w:bookmarkEnd w:id="0"/>
    </w:p>
    <w:p w14:paraId="38BD8DBF" w14:textId="33D5790C" w:rsidR="00B11DDD" w:rsidRDefault="00A77778" w:rsidP="00A77778">
      <w:pPr>
        <w:jc w:val="center"/>
        <w:rPr>
          <w:color w:val="FF0000"/>
          <w:sz w:val="36"/>
          <w:szCs w:val="36"/>
        </w:rPr>
      </w:pPr>
      <w:r w:rsidRPr="00A77778">
        <w:rPr>
          <w:b/>
          <w:bCs/>
          <w:i/>
          <w:iCs/>
          <w:color w:val="FF0000"/>
          <w:sz w:val="36"/>
          <w:szCs w:val="36"/>
        </w:rPr>
        <w:t>Le Montage Juridique</w:t>
      </w:r>
      <w:r w:rsidRPr="00A77778">
        <w:rPr>
          <w:color w:val="FF0000"/>
          <w:sz w:val="36"/>
          <w:szCs w:val="36"/>
        </w:rPr>
        <w:t> :</w:t>
      </w:r>
    </w:p>
    <w:p w14:paraId="18837CE1" w14:textId="6FFFCE47" w:rsidR="00F04EA2" w:rsidRDefault="00A77778" w:rsidP="00F04EA2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36"/>
          <w:szCs w:val="36"/>
        </w:rPr>
        <w:t>1</w:t>
      </w:r>
      <w:r w:rsidRPr="00CA55D1">
        <w:rPr>
          <w:b/>
          <w:bCs/>
          <w:color w:val="1F497D" w:themeColor="text2"/>
          <w:sz w:val="36"/>
          <w:szCs w:val="36"/>
        </w:rPr>
        <w:t>/</w:t>
      </w:r>
      <w:r w:rsidRPr="00CA55D1">
        <w:rPr>
          <w:b/>
          <w:bCs/>
          <w:color w:val="1F497D" w:themeColor="text2"/>
          <w:sz w:val="28"/>
          <w:szCs w:val="28"/>
        </w:rPr>
        <w:t xml:space="preserve"> la forme juridique de ma future entreprise </w:t>
      </w:r>
      <w:r w:rsidR="00F04EA2" w:rsidRPr="00CA55D1">
        <w:rPr>
          <w:b/>
          <w:bCs/>
          <w:color w:val="1F497D" w:themeColor="text2"/>
          <w:sz w:val="28"/>
          <w:szCs w:val="28"/>
        </w:rPr>
        <w:t xml:space="preserve">‘’ Nice Garbage ‘’ </w:t>
      </w:r>
      <w:proofErr w:type="gramStart"/>
      <w:r w:rsidR="00F04EA2" w:rsidRPr="00CA55D1">
        <w:rPr>
          <w:b/>
          <w:bCs/>
          <w:color w:val="1F497D" w:themeColor="text2"/>
          <w:sz w:val="28"/>
          <w:szCs w:val="28"/>
        </w:rPr>
        <w:t>c’est  la</w:t>
      </w:r>
      <w:proofErr w:type="gramEnd"/>
      <w:r w:rsidR="00F04EA2" w:rsidRPr="00CA55D1">
        <w:rPr>
          <w:b/>
          <w:bCs/>
          <w:color w:val="1F497D" w:themeColor="text2"/>
          <w:sz w:val="28"/>
          <w:szCs w:val="28"/>
        </w:rPr>
        <w:t xml:space="preserve"> forme SUARL ( la société unipersonnelle à responsabilité limitée) .  </w:t>
      </w:r>
      <w:proofErr w:type="gramStart"/>
      <w:r w:rsidR="00F04EA2" w:rsidRPr="00CA55D1">
        <w:rPr>
          <w:b/>
          <w:bCs/>
          <w:color w:val="1F497D" w:themeColor="text2"/>
          <w:sz w:val="28"/>
          <w:szCs w:val="28"/>
        </w:rPr>
        <w:t>j’ai</w:t>
      </w:r>
      <w:proofErr w:type="gramEnd"/>
      <w:r w:rsidR="00F04EA2" w:rsidRPr="00CA55D1">
        <w:rPr>
          <w:b/>
          <w:bCs/>
          <w:color w:val="1F497D" w:themeColor="text2"/>
          <w:sz w:val="28"/>
          <w:szCs w:val="28"/>
        </w:rPr>
        <w:t xml:space="preserve"> choisi cette forme </w:t>
      </w:r>
      <w:r w:rsidR="008A773D">
        <w:rPr>
          <w:b/>
          <w:bCs/>
          <w:color w:val="1F497D" w:themeColor="text2"/>
          <w:sz w:val="28"/>
          <w:szCs w:val="28"/>
        </w:rPr>
        <w:t xml:space="preserve">pour </w:t>
      </w:r>
      <w:r w:rsidR="00F04EA2" w:rsidRPr="00CA55D1">
        <w:rPr>
          <w:b/>
          <w:bCs/>
          <w:color w:val="1F497D" w:themeColor="text2"/>
          <w:sz w:val="28"/>
          <w:szCs w:val="28"/>
        </w:rPr>
        <w:t>ma future entreprise car je suis la seule ass</w:t>
      </w:r>
      <w:r w:rsidR="00855B9D" w:rsidRPr="00CA55D1">
        <w:rPr>
          <w:b/>
          <w:bCs/>
          <w:color w:val="1F497D" w:themeColor="text2"/>
          <w:sz w:val="28"/>
          <w:szCs w:val="28"/>
        </w:rPr>
        <w:t xml:space="preserve">ociée et je vais gérer personnellement mon entreprise </w:t>
      </w:r>
      <w:r w:rsidR="00855B9D">
        <w:rPr>
          <w:color w:val="1F497D" w:themeColor="text2"/>
          <w:sz w:val="28"/>
          <w:szCs w:val="28"/>
        </w:rPr>
        <w:t>.</w:t>
      </w:r>
    </w:p>
    <w:p w14:paraId="43995C53" w14:textId="1CA19E37" w:rsidR="003174AA" w:rsidRDefault="003174AA" w:rsidP="00F04EA2">
      <w:pPr>
        <w:rPr>
          <w:color w:val="1F497D" w:themeColor="text2"/>
          <w:sz w:val="28"/>
          <w:szCs w:val="28"/>
        </w:rPr>
      </w:pPr>
    </w:p>
    <w:p w14:paraId="5A57CE6A" w14:textId="77777777" w:rsidR="00855B9D" w:rsidRDefault="00855B9D" w:rsidP="00F04EA2">
      <w:pPr>
        <w:rPr>
          <w:color w:val="1F497D" w:themeColor="text2"/>
          <w:sz w:val="28"/>
          <w:szCs w:val="28"/>
        </w:rPr>
      </w:pPr>
    </w:p>
    <w:p w14:paraId="2202B752" w14:textId="11BD57A2" w:rsidR="00855B9D" w:rsidRDefault="00855B9D" w:rsidP="00F04EA2">
      <w:pPr>
        <w:rPr>
          <w:color w:val="1B9507"/>
          <w:sz w:val="28"/>
          <w:szCs w:val="28"/>
        </w:rPr>
      </w:pPr>
      <w:r w:rsidRPr="003174AA">
        <w:rPr>
          <w:color w:val="92D050"/>
          <w:sz w:val="28"/>
          <w:szCs w:val="28"/>
        </w:rPr>
        <w:t>2</w:t>
      </w:r>
      <w:r>
        <w:rPr>
          <w:color w:val="1F497D" w:themeColor="text2"/>
          <w:sz w:val="28"/>
          <w:szCs w:val="28"/>
        </w:rPr>
        <w:t xml:space="preserve"> </w:t>
      </w:r>
      <w:r w:rsidRPr="003174AA">
        <w:rPr>
          <w:b/>
          <w:bCs/>
          <w:color w:val="92D050"/>
          <w:sz w:val="28"/>
          <w:szCs w:val="28"/>
        </w:rPr>
        <w:t>/ Les étapes juridiques </w:t>
      </w:r>
      <w:r w:rsidR="005A3396" w:rsidRPr="003174AA">
        <w:rPr>
          <w:b/>
          <w:bCs/>
          <w:color w:val="92D050"/>
          <w:sz w:val="28"/>
          <w:szCs w:val="28"/>
        </w:rPr>
        <w:t>de</w:t>
      </w:r>
      <w:r w:rsidR="005A3396">
        <w:rPr>
          <w:color w:val="1B9507"/>
          <w:sz w:val="28"/>
          <w:szCs w:val="28"/>
        </w:rPr>
        <w:t xml:space="preserve"> </w:t>
      </w:r>
      <w:r w:rsidR="005A3396" w:rsidRPr="003174AA">
        <w:rPr>
          <w:b/>
          <w:bCs/>
          <w:color w:val="92D050"/>
          <w:sz w:val="28"/>
          <w:szCs w:val="28"/>
        </w:rPr>
        <w:t>la</w:t>
      </w:r>
      <w:r w:rsidRPr="003174AA">
        <w:rPr>
          <w:b/>
          <w:bCs/>
          <w:color w:val="92D050"/>
          <w:sz w:val="28"/>
          <w:szCs w:val="28"/>
        </w:rPr>
        <w:t xml:space="preserve"> cré</w:t>
      </w:r>
      <w:r w:rsidR="005A3396" w:rsidRPr="003174AA">
        <w:rPr>
          <w:b/>
          <w:bCs/>
          <w:color w:val="92D050"/>
          <w:sz w:val="28"/>
          <w:szCs w:val="28"/>
        </w:rPr>
        <w:t>ation d’</w:t>
      </w:r>
      <w:r w:rsidRPr="003174AA">
        <w:rPr>
          <w:b/>
          <w:bCs/>
          <w:color w:val="92D050"/>
          <w:sz w:val="28"/>
          <w:szCs w:val="28"/>
        </w:rPr>
        <w:t>une SUARL en Tunisie :</w:t>
      </w:r>
    </w:p>
    <w:p w14:paraId="210C2078" w14:textId="1D23301B" w:rsidR="00855B9D" w:rsidRPr="00CA55D1" w:rsidRDefault="005A3396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 xml:space="preserve">Etape 1 : Etablissement des statuts </w:t>
      </w:r>
    </w:p>
    <w:p w14:paraId="19864F81" w14:textId="6F564CEC" w:rsidR="00855B9D" w:rsidRPr="00CA55D1" w:rsidRDefault="005A3396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 xml:space="preserve">Etape 2 : Blocage du montant du capital libéré </w:t>
      </w:r>
    </w:p>
    <w:p w14:paraId="1F918B3E" w14:textId="3B69B83B" w:rsidR="00A77778" w:rsidRPr="00CA55D1" w:rsidRDefault="00A77778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 xml:space="preserve"> </w:t>
      </w:r>
      <w:r w:rsidR="005A3396" w:rsidRPr="00CA55D1">
        <w:rPr>
          <w:b/>
          <w:bCs/>
          <w:color w:val="1F497D" w:themeColor="text2"/>
          <w:sz w:val="28"/>
          <w:szCs w:val="28"/>
        </w:rPr>
        <w:t>Etape 3 : Etablissement des déclarations de souscription ou le versement du capital</w:t>
      </w:r>
    </w:p>
    <w:p w14:paraId="09C75403" w14:textId="57C547EA" w:rsidR="005A3396" w:rsidRPr="00CA55D1" w:rsidRDefault="005A3396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>Etape 4 : Dépôt des statuts et formalités d’enregistrement à la recette des finances</w:t>
      </w:r>
    </w:p>
    <w:p w14:paraId="4664CC40" w14:textId="1154F71B" w:rsidR="005A3396" w:rsidRPr="00CA55D1" w:rsidRDefault="005A3396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>Etape</w:t>
      </w:r>
      <w:r w:rsidR="00CA55D1" w:rsidRPr="00CA55D1">
        <w:rPr>
          <w:b/>
          <w:bCs/>
          <w:color w:val="1F497D" w:themeColor="text2"/>
          <w:sz w:val="28"/>
          <w:szCs w:val="28"/>
        </w:rPr>
        <w:t xml:space="preserve"> </w:t>
      </w:r>
      <w:r w:rsidRPr="00CA55D1">
        <w:rPr>
          <w:b/>
          <w:bCs/>
          <w:color w:val="1F497D" w:themeColor="text2"/>
          <w:sz w:val="28"/>
          <w:szCs w:val="28"/>
        </w:rPr>
        <w:t>5 : Déclaration d’existence et carte d’identification fiscale</w:t>
      </w:r>
    </w:p>
    <w:p w14:paraId="13CD1E7A" w14:textId="77777777" w:rsidR="005A3396" w:rsidRPr="00CA55D1" w:rsidRDefault="005A3396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 xml:space="preserve">Etape 6 : Dépôt au greffe du tribunal </w:t>
      </w:r>
    </w:p>
    <w:p w14:paraId="2AACF847" w14:textId="29308441" w:rsidR="00CA55D1" w:rsidRPr="008A773D" w:rsidRDefault="005A3396" w:rsidP="008A773D">
      <w:pPr>
        <w:rPr>
          <w:b/>
          <w:bCs/>
          <w:color w:val="FFC000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 xml:space="preserve">Etape 7 : Publication au JORT </w:t>
      </w:r>
      <w:r w:rsidR="008A773D">
        <w:rPr>
          <w:b/>
          <w:bCs/>
          <w:color w:val="FFC000"/>
          <w:sz w:val="28"/>
          <w:szCs w:val="28"/>
        </w:rPr>
        <w:t>(</w:t>
      </w:r>
      <w:r w:rsidR="00CA55D1" w:rsidRPr="00CA55D1">
        <w:rPr>
          <w:b/>
          <w:bCs/>
          <w:color w:val="FFC000"/>
          <w:sz w:val="28"/>
          <w:szCs w:val="28"/>
        </w:rPr>
        <w:t xml:space="preserve">journal officiel de la république </w:t>
      </w:r>
      <w:proofErr w:type="gramStart"/>
      <w:r w:rsidR="00CA55D1" w:rsidRPr="00CA55D1">
        <w:rPr>
          <w:b/>
          <w:bCs/>
          <w:color w:val="FFC000"/>
          <w:sz w:val="28"/>
          <w:szCs w:val="28"/>
        </w:rPr>
        <w:t>tunisienne)</w:t>
      </w:r>
      <w:r w:rsidR="008A773D">
        <w:rPr>
          <w:b/>
          <w:bCs/>
          <w:color w:val="FFC000"/>
          <w:sz w:val="28"/>
          <w:szCs w:val="28"/>
        </w:rPr>
        <w:t xml:space="preserve"> </w:t>
      </w:r>
      <w:r w:rsidR="008A773D">
        <w:rPr>
          <w:b/>
          <w:bCs/>
          <w:color w:val="1F497D" w:themeColor="text2"/>
          <w:sz w:val="28"/>
          <w:szCs w:val="28"/>
        </w:rPr>
        <w:t xml:space="preserve"> qui</w:t>
      </w:r>
      <w:proofErr w:type="gramEnd"/>
      <w:r w:rsidR="008A773D">
        <w:rPr>
          <w:b/>
          <w:bCs/>
          <w:color w:val="1F497D" w:themeColor="text2"/>
          <w:sz w:val="28"/>
          <w:szCs w:val="28"/>
        </w:rPr>
        <w:t xml:space="preserve"> s’effectue au bureau de l’IORT </w:t>
      </w:r>
      <w:r w:rsidR="008A773D">
        <w:rPr>
          <w:b/>
          <w:bCs/>
          <w:color w:val="FFC000"/>
          <w:sz w:val="28"/>
          <w:szCs w:val="28"/>
        </w:rPr>
        <w:t>( Imprimerie officielle de la République Tunisienne)</w:t>
      </w:r>
    </w:p>
    <w:p w14:paraId="588999A3" w14:textId="77777777" w:rsidR="00CA55D1" w:rsidRPr="00CA55D1" w:rsidRDefault="00CA55D1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>Etape 8 : Immatriculation au Registre du commerce</w:t>
      </w:r>
      <w:r>
        <w:rPr>
          <w:color w:val="1F497D" w:themeColor="text2"/>
          <w:sz w:val="28"/>
          <w:szCs w:val="28"/>
        </w:rPr>
        <w:t xml:space="preserve"> </w:t>
      </w:r>
    </w:p>
    <w:p w14:paraId="529F7233" w14:textId="77777777" w:rsidR="00CA55D1" w:rsidRPr="00CA55D1" w:rsidRDefault="00CA55D1" w:rsidP="00F04EA2">
      <w:pPr>
        <w:rPr>
          <w:b/>
          <w:bCs/>
          <w:color w:val="1F497D" w:themeColor="text2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>Etape 9 : Obtention du code en douane</w:t>
      </w:r>
    </w:p>
    <w:p w14:paraId="11C0201D" w14:textId="3B1A5B43" w:rsidR="005A3396" w:rsidRDefault="00CA55D1" w:rsidP="00F04EA2">
      <w:pPr>
        <w:rPr>
          <w:b/>
          <w:bCs/>
          <w:color w:val="FFC000"/>
          <w:sz w:val="28"/>
          <w:szCs w:val="28"/>
        </w:rPr>
      </w:pPr>
      <w:r w:rsidRPr="00CA55D1">
        <w:rPr>
          <w:b/>
          <w:bCs/>
          <w:color w:val="1F497D" w:themeColor="text2"/>
          <w:sz w:val="28"/>
          <w:szCs w:val="28"/>
        </w:rPr>
        <w:t xml:space="preserve">Etape 10 : Affiliation </w:t>
      </w:r>
      <w:proofErr w:type="spellStart"/>
      <w:r w:rsidRPr="00CA55D1">
        <w:rPr>
          <w:b/>
          <w:bCs/>
          <w:color w:val="1F497D" w:themeColor="text2"/>
          <w:sz w:val="28"/>
          <w:szCs w:val="28"/>
        </w:rPr>
        <w:t>a</w:t>
      </w:r>
      <w:proofErr w:type="spellEnd"/>
      <w:r w:rsidRPr="00CA55D1">
        <w:rPr>
          <w:b/>
          <w:bCs/>
          <w:color w:val="1F497D" w:themeColor="text2"/>
          <w:sz w:val="28"/>
          <w:szCs w:val="28"/>
        </w:rPr>
        <w:t xml:space="preserve"> la CNSS</w:t>
      </w:r>
      <w:r w:rsidR="008A773D">
        <w:rPr>
          <w:b/>
          <w:bCs/>
          <w:color w:val="1F497D" w:themeColor="text2"/>
          <w:sz w:val="28"/>
          <w:szCs w:val="28"/>
        </w:rPr>
        <w:t xml:space="preserve"> </w:t>
      </w:r>
      <w:r w:rsidR="008A773D">
        <w:rPr>
          <w:b/>
          <w:bCs/>
          <w:color w:val="FFC000"/>
          <w:sz w:val="28"/>
          <w:szCs w:val="28"/>
        </w:rPr>
        <w:t>(</w:t>
      </w:r>
      <w:r w:rsidRPr="00CA55D1">
        <w:rPr>
          <w:b/>
          <w:bCs/>
          <w:color w:val="FFC000"/>
          <w:sz w:val="28"/>
          <w:szCs w:val="28"/>
        </w:rPr>
        <w:t>Caisse nationale de sécurité sociale</w:t>
      </w:r>
      <w:r w:rsidR="008A773D">
        <w:rPr>
          <w:b/>
          <w:bCs/>
          <w:color w:val="FFC000"/>
          <w:sz w:val="28"/>
          <w:szCs w:val="28"/>
        </w:rPr>
        <w:t>)</w:t>
      </w:r>
    </w:p>
    <w:p w14:paraId="0A5E2DAA" w14:textId="26F323A7" w:rsidR="003174AA" w:rsidRDefault="003174AA" w:rsidP="00F04EA2">
      <w:pPr>
        <w:rPr>
          <w:b/>
          <w:bCs/>
          <w:color w:val="92D050"/>
          <w:sz w:val="28"/>
          <w:szCs w:val="28"/>
        </w:rPr>
      </w:pPr>
    </w:p>
    <w:p w14:paraId="58AB945C" w14:textId="49676D54" w:rsidR="003174AA" w:rsidRDefault="003174AA" w:rsidP="00F04EA2">
      <w:pPr>
        <w:rPr>
          <w:b/>
          <w:bCs/>
          <w:color w:val="92D050"/>
          <w:sz w:val="28"/>
          <w:szCs w:val="28"/>
        </w:rPr>
      </w:pPr>
    </w:p>
    <w:p w14:paraId="5CD0ED74" w14:textId="0FE2F330" w:rsidR="003174AA" w:rsidRDefault="003174AA" w:rsidP="00F04EA2">
      <w:pPr>
        <w:rPr>
          <w:b/>
          <w:bCs/>
          <w:color w:val="92D050"/>
          <w:sz w:val="28"/>
          <w:szCs w:val="28"/>
        </w:rPr>
      </w:pPr>
    </w:p>
    <w:p w14:paraId="10983AE7" w14:textId="71744990" w:rsidR="003174AA" w:rsidRPr="003174AA" w:rsidRDefault="003174AA" w:rsidP="00F04EA2">
      <w:pPr>
        <w:rPr>
          <w:b/>
          <w:bCs/>
          <w:color w:val="92D050"/>
          <w:sz w:val="28"/>
          <w:szCs w:val="28"/>
        </w:rPr>
      </w:pPr>
      <w:r w:rsidRPr="003174AA">
        <w:rPr>
          <w:b/>
          <w:bCs/>
          <w:color w:val="92D050"/>
          <w:sz w:val="32"/>
          <w:szCs w:val="32"/>
        </w:rPr>
        <w:lastRenderedPageBreak/>
        <w:t>Formalités juridiques de constitution :</w:t>
      </w:r>
    </w:p>
    <w:p w14:paraId="17A5F978" w14:textId="4906EED5" w:rsidR="00CA55D1" w:rsidRPr="00CA55D1" w:rsidRDefault="003174AA" w:rsidP="00F04EA2">
      <w:pPr>
        <w:rPr>
          <w:b/>
          <w:bCs/>
          <w:color w:val="1F497D" w:themeColor="text2"/>
          <w:sz w:val="28"/>
          <w:szCs w:val="28"/>
        </w:rPr>
      </w:pPr>
      <w:r w:rsidRPr="003174AA">
        <w:drawing>
          <wp:inline distT="0" distB="0" distL="0" distR="0" wp14:anchorId="1F3CEB2F" wp14:editId="142719ED">
            <wp:extent cx="5522595" cy="690507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14" cy="69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5D1" w:rsidRPr="00CA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F0152" w14:textId="77777777" w:rsidR="001414F1" w:rsidRDefault="001414F1" w:rsidP="003174AA">
      <w:pPr>
        <w:spacing w:after="0" w:line="240" w:lineRule="auto"/>
      </w:pPr>
      <w:r>
        <w:separator/>
      </w:r>
    </w:p>
  </w:endnote>
  <w:endnote w:type="continuationSeparator" w:id="0">
    <w:p w14:paraId="49900750" w14:textId="77777777" w:rsidR="001414F1" w:rsidRDefault="001414F1" w:rsidP="003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0899" w14:textId="77777777" w:rsidR="001414F1" w:rsidRDefault="001414F1" w:rsidP="003174AA">
      <w:pPr>
        <w:spacing w:after="0" w:line="240" w:lineRule="auto"/>
      </w:pPr>
      <w:r>
        <w:separator/>
      </w:r>
    </w:p>
  </w:footnote>
  <w:footnote w:type="continuationSeparator" w:id="0">
    <w:p w14:paraId="1130ABA6" w14:textId="77777777" w:rsidR="001414F1" w:rsidRDefault="001414F1" w:rsidP="00317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DD"/>
    <w:rsid w:val="001414F1"/>
    <w:rsid w:val="003174AA"/>
    <w:rsid w:val="005A3396"/>
    <w:rsid w:val="00855B9D"/>
    <w:rsid w:val="008A773D"/>
    <w:rsid w:val="00A016EF"/>
    <w:rsid w:val="00A77778"/>
    <w:rsid w:val="00A85C81"/>
    <w:rsid w:val="00AD7F09"/>
    <w:rsid w:val="00B11DDD"/>
    <w:rsid w:val="00CA55D1"/>
    <w:rsid w:val="00F0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25CE"/>
  <w15:chartTrackingRefBased/>
  <w15:docId w15:val="{4B42DB3B-703E-4C65-876D-7DB60F2C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AA"/>
  </w:style>
  <w:style w:type="paragraph" w:styleId="Footer">
    <w:name w:val="footer"/>
    <w:basedOn w:val="Normal"/>
    <w:link w:val="FooterChar"/>
    <w:uiPriority w:val="99"/>
    <w:unhideWhenUsed/>
    <w:rsid w:val="0031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Dali</cp:lastModifiedBy>
  <cp:revision>2</cp:revision>
  <dcterms:created xsi:type="dcterms:W3CDTF">2021-05-25T20:09:00Z</dcterms:created>
  <dcterms:modified xsi:type="dcterms:W3CDTF">2021-05-25T20:09:00Z</dcterms:modified>
</cp:coreProperties>
</file>