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1322"/>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1"/>
        <w:gridCol w:w="4015"/>
      </w:tblGrid>
      <w:tr w:rsidR="006D26C9" w14:paraId="440C1B77" w14:textId="77777777" w:rsidTr="00AA754C">
        <w:trPr>
          <w:trHeight w:val="1276"/>
        </w:trPr>
        <w:tc>
          <w:tcPr>
            <w:tcW w:w="6401" w:type="dxa"/>
          </w:tcPr>
          <w:p w14:paraId="107FB5A2" w14:textId="77777777" w:rsidR="006D26C9" w:rsidRPr="00BA2037" w:rsidRDefault="006D26C9" w:rsidP="00AA754C">
            <w:pPr>
              <w:tabs>
                <w:tab w:val="left" w:pos="1620"/>
              </w:tabs>
              <w:rPr>
                <w:rFonts w:ascii="Georgia" w:hAnsi="Georgia"/>
                <w:color w:val="002060"/>
                <w:sz w:val="56"/>
                <w:szCs w:val="56"/>
              </w:rPr>
            </w:pPr>
            <w:r w:rsidRPr="00BA2037">
              <w:rPr>
                <w:rFonts w:ascii="Georgia" w:eastAsia="Calibri" w:hAnsi="Georgia" w:cs="Calibri"/>
                <w:color w:val="002060"/>
                <w:sz w:val="56"/>
                <w:szCs w:val="56"/>
              </w:rPr>
              <w:t>Johana</w:t>
            </w:r>
            <w:r w:rsidRPr="00BA2037">
              <w:rPr>
                <w:rFonts w:ascii="Georgia" w:eastAsia="Calibri" w:hAnsi="Georgia" w:cs="Calibri"/>
                <w:b/>
                <w:bCs/>
                <w:color w:val="002060"/>
                <w:sz w:val="56"/>
                <w:szCs w:val="56"/>
              </w:rPr>
              <w:t xml:space="preserve"> Tamayo</w:t>
            </w:r>
          </w:p>
          <w:p w14:paraId="0E67CD3D" w14:textId="77777777" w:rsidR="006D26C9" w:rsidRPr="00AA754C" w:rsidRDefault="006D26C9" w:rsidP="00AA754C">
            <w:pPr>
              <w:rPr>
                <w:rFonts w:ascii="Georgia" w:eastAsia="Calibri" w:hAnsi="Georgia" w:cs="Calibri"/>
                <w:color w:val="6FA8DC"/>
                <w:sz w:val="22"/>
                <w:szCs w:val="22"/>
              </w:rPr>
            </w:pPr>
            <w:r w:rsidRPr="00AA754C">
              <w:rPr>
                <w:rFonts w:ascii="Georgia" w:eastAsia="Calibri" w:hAnsi="Georgia" w:cs="Calibri"/>
                <w:color w:val="999999"/>
                <w:sz w:val="22"/>
                <w:szCs w:val="22"/>
              </w:rPr>
              <w:t>Montreal</w:t>
            </w:r>
            <w:r w:rsidRPr="00AA754C">
              <w:rPr>
                <w:rFonts w:ascii="Georgia" w:eastAsia="Calibri" w:hAnsi="Georgia" w:cs="Calibri"/>
                <w:color w:val="6FA8DC"/>
                <w:sz w:val="22"/>
                <w:szCs w:val="22"/>
              </w:rPr>
              <w:t xml:space="preserve"> • </w:t>
            </w:r>
            <w:r w:rsidRPr="00AA754C">
              <w:rPr>
                <w:rFonts w:ascii="Georgia" w:eastAsia="Calibri" w:hAnsi="Georgia" w:cs="Calibri"/>
                <w:color w:val="999999"/>
                <w:sz w:val="22"/>
                <w:szCs w:val="22"/>
              </w:rPr>
              <w:t>Canadá</w:t>
            </w:r>
            <w:r w:rsidRPr="00AA754C">
              <w:rPr>
                <w:rFonts w:ascii="Georgia" w:eastAsia="Calibri" w:hAnsi="Georgia" w:cs="Calibri"/>
                <w:color w:val="6FA8DC"/>
                <w:sz w:val="22"/>
                <w:szCs w:val="22"/>
              </w:rPr>
              <w:t xml:space="preserve"> • </w:t>
            </w:r>
            <w:r w:rsidRPr="00AA754C">
              <w:rPr>
                <w:rFonts w:ascii="Georgia" w:eastAsia="Calibri" w:hAnsi="Georgia" w:cs="Calibri"/>
                <w:color w:val="999999"/>
                <w:sz w:val="22"/>
                <w:szCs w:val="22"/>
              </w:rPr>
              <w:t>Date of birth: 26/06/1986</w:t>
            </w:r>
            <w:r w:rsidRPr="00AA754C">
              <w:rPr>
                <w:rFonts w:ascii="Georgia" w:eastAsia="Calibri" w:hAnsi="Georgia" w:cs="Calibri"/>
                <w:color w:val="6FA8DC"/>
                <w:sz w:val="22"/>
                <w:szCs w:val="22"/>
              </w:rPr>
              <w:t xml:space="preserve"> </w:t>
            </w:r>
          </w:p>
          <w:p w14:paraId="3F395847" w14:textId="6AAD9E05" w:rsidR="006D26C9" w:rsidRPr="00AA754C" w:rsidRDefault="006D26C9" w:rsidP="00AA754C">
            <w:pPr>
              <w:rPr>
                <w:rFonts w:ascii="Georgia" w:eastAsia="Calibri" w:hAnsi="Georgia" w:cs="Calibri"/>
                <w:color w:val="999999"/>
                <w:sz w:val="22"/>
                <w:szCs w:val="22"/>
              </w:rPr>
            </w:pPr>
            <w:r w:rsidRPr="00AA754C">
              <w:rPr>
                <w:rFonts w:ascii="Georgia" w:eastAsia="Calibri" w:hAnsi="Georgia" w:cs="Calibri"/>
                <w:b/>
                <w:bCs/>
                <w:color w:val="002060"/>
                <w:sz w:val="22"/>
                <w:szCs w:val="22"/>
              </w:rPr>
              <w:t>CEL</w:t>
            </w:r>
            <w:r w:rsidRPr="00AA754C">
              <w:rPr>
                <w:rFonts w:ascii="Georgia" w:eastAsia="Calibri" w:hAnsi="Georgia" w:cs="Calibri"/>
                <w:color w:val="002060"/>
                <w:sz w:val="22"/>
                <w:szCs w:val="22"/>
              </w:rPr>
              <w:t xml:space="preserve"> </w:t>
            </w:r>
            <w:r w:rsidRPr="00AA754C">
              <w:rPr>
                <w:rFonts w:ascii="Georgia" w:eastAsia="Calibri" w:hAnsi="Georgia" w:cs="Calibri"/>
                <w:color w:val="999999"/>
                <w:sz w:val="22"/>
                <w:szCs w:val="22"/>
              </w:rPr>
              <w:t>(</w:t>
            </w:r>
            <w:r w:rsidR="0026180A" w:rsidRPr="00AA754C">
              <w:rPr>
                <w:rFonts w:ascii="Georgia" w:eastAsia="Calibri" w:hAnsi="Georgia" w:cs="Calibri"/>
                <w:color w:val="999999"/>
                <w:sz w:val="22"/>
                <w:szCs w:val="22"/>
              </w:rPr>
              <w:t>+1</w:t>
            </w:r>
            <w:r w:rsidRPr="00AA754C">
              <w:rPr>
                <w:rFonts w:ascii="Georgia" w:eastAsia="Calibri" w:hAnsi="Georgia" w:cs="Calibri"/>
                <w:color w:val="999999"/>
                <w:sz w:val="22"/>
                <w:szCs w:val="22"/>
              </w:rPr>
              <w:t xml:space="preserve">) </w:t>
            </w:r>
            <w:r w:rsidR="0026180A" w:rsidRPr="00AA754C">
              <w:rPr>
                <w:rFonts w:ascii="Georgia" w:eastAsia="Calibri" w:hAnsi="Georgia" w:cs="Calibri"/>
                <w:color w:val="999999"/>
                <w:sz w:val="22"/>
                <w:szCs w:val="22"/>
              </w:rPr>
              <w:t>4385050287</w:t>
            </w:r>
            <w:r w:rsidRPr="00AA754C">
              <w:rPr>
                <w:rFonts w:ascii="Georgia" w:eastAsia="Calibri" w:hAnsi="Georgia" w:cs="Calibri"/>
                <w:color w:val="999999"/>
                <w:sz w:val="22"/>
                <w:szCs w:val="22"/>
              </w:rPr>
              <w:t xml:space="preserve"> </w:t>
            </w:r>
            <w:r w:rsidRPr="00AA754C">
              <w:rPr>
                <w:rFonts w:ascii="Georgia" w:eastAsia="Calibri" w:hAnsi="Georgia" w:cs="Calibri"/>
                <w:color w:val="6FA8DC"/>
                <w:sz w:val="22"/>
                <w:szCs w:val="22"/>
              </w:rPr>
              <w:t>•</w:t>
            </w:r>
            <w:r w:rsidRPr="00AA754C">
              <w:rPr>
                <w:rFonts w:ascii="Georgia" w:eastAsia="Calibri" w:hAnsi="Georgia" w:cs="Calibri"/>
                <w:color w:val="999999"/>
                <w:sz w:val="22"/>
                <w:szCs w:val="22"/>
              </w:rPr>
              <w:t xml:space="preserve"> </w:t>
            </w:r>
            <w:r w:rsidRPr="00AA754C">
              <w:rPr>
                <w:rFonts w:ascii="Georgia" w:eastAsia="Calibri" w:hAnsi="Georgia" w:cs="Calibri"/>
                <w:b/>
                <w:bCs/>
                <w:color w:val="002060"/>
                <w:sz w:val="22"/>
                <w:szCs w:val="22"/>
              </w:rPr>
              <w:t>E-MAIL</w:t>
            </w:r>
            <w:r w:rsidRPr="00AA754C">
              <w:rPr>
                <w:rFonts w:ascii="Georgia" w:eastAsia="Calibri" w:hAnsi="Georgia" w:cs="Calibri"/>
                <w:color w:val="999999"/>
                <w:sz w:val="22"/>
                <w:szCs w:val="22"/>
              </w:rPr>
              <w:t xml:space="preserve"> </w:t>
            </w:r>
            <w:hyperlink r:id="rId8" w:history="1">
              <w:r w:rsidR="00972591" w:rsidRPr="00AA754C">
                <w:rPr>
                  <w:rStyle w:val="Hyperlink"/>
                  <w:rFonts w:ascii="Georgia" w:eastAsia="Calibri" w:hAnsi="Georgia" w:cs="Calibri"/>
                  <w:sz w:val="22"/>
                  <w:szCs w:val="22"/>
                </w:rPr>
                <w:t>johanitats186@gmail.com</w:t>
              </w:r>
            </w:hyperlink>
          </w:p>
          <w:p w14:paraId="4B77A186" w14:textId="3A9EFD5B" w:rsidR="00972591" w:rsidRPr="00AA754C" w:rsidRDefault="00972591" w:rsidP="00AA754C">
            <w:pPr>
              <w:rPr>
                <w:rFonts w:ascii="Georgia" w:eastAsia="Calibri" w:hAnsi="Georgia" w:cs="Calibri"/>
                <w:b/>
                <w:bCs/>
                <w:color w:val="002060"/>
                <w:sz w:val="22"/>
                <w:szCs w:val="22"/>
              </w:rPr>
            </w:pPr>
            <w:r w:rsidRPr="00AA754C">
              <w:rPr>
                <w:rFonts w:ascii="Georgia" w:eastAsia="Calibri" w:hAnsi="Georgia" w:cs="Calibri"/>
                <w:b/>
                <w:bCs/>
                <w:color w:val="002060"/>
                <w:sz w:val="22"/>
                <w:szCs w:val="22"/>
              </w:rPr>
              <w:t>www.linkedin.com/in/johana-tamayo</w:t>
            </w:r>
          </w:p>
          <w:p w14:paraId="15FC81B3" w14:textId="1CCE662C" w:rsidR="000C17F1" w:rsidRDefault="000C17F1" w:rsidP="00AA754C">
            <w:pPr>
              <w:rPr>
                <w:rFonts w:ascii="Calibri" w:eastAsia="Calibri" w:hAnsi="Calibri" w:cs="Calibri"/>
                <w:color w:val="999999"/>
                <w:sz w:val="20"/>
                <w:szCs w:val="20"/>
              </w:rPr>
            </w:pPr>
          </w:p>
        </w:tc>
        <w:tc>
          <w:tcPr>
            <w:tcW w:w="4015" w:type="dxa"/>
          </w:tcPr>
          <w:p w14:paraId="130864B4" w14:textId="77777777" w:rsidR="006D26C9" w:rsidRDefault="006D26C9" w:rsidP="00AA754C">
            <w:pPr>
              <w:rPr>
                <w:rFonts w:ascii="Calibri" w:eastAsia="Calibri" w:hAnsi="Calibri" w:cs="Calibri"/>
                <w:color w:val="999999"/>
                <w:sz w:val="20"/>
                <w:szCs w:val="20"/>
              </w:rPr>
            </w:pPr>
          </w:p>
        </w:tc>
      </w:tr>
    </w:tbl>
    <w:p w14:paraId="072BF85E" w14:textId="43852953" w:rsidR="00003E8F" w:rsidRPr="000559C8" w:rsidRDefault="000E5C10" w:rsidP="000559C8">
      <w:pPr>
        <w:ind w:right="-516"/>
        <w:jc w:val="both"/>
        <w:rPr>
          <w:rFonts w:ascii="Arial" w:hAnsi="Arial" w:cs="Arial"/>
          <w:sz w:val="22"/>
          <w:szCs w:val="22"/>
        </w:rPr>
      </w:pPr>
      <w:r w:rsidRPr="007145FF">
        <w:rPr>
          <w:rFonts w:ascii="Arial" w:hAnsi="Arial" w:cs="Arial"/>
          <w:b/>
          <w:noProof/>
          <w:sz w:val="26"/>
          <w:szCs w:val="26"/>
          <w:lang w:val="en-US" w:eastAsia="en-US"/>
        </w:rPr>
        <w:drawing>
          <wp:anchor distT="0" distB="0" distL="114300" distR="114300" simplePos="0" relativeHeight="251661824" behindDoc="1" locked="0" layoutInCell="1" allowOverlap="1" wp14:anchorId="38A423CD" wp14:editId="01BFA052">
            <wp:simplePos x="0" y="0"/>
            <wp:positionH relativeFrom="column">
              <wp:posOffset>-770102</wp:posOffset>
            </wp:positionH>
            <wp:positionV relativeFrom="paragraph">
              <wp:posOffset>-334352</wp:posOffset>
            </wp:positionV>
            <wp:extent cx="460375" cy="8543925"/>
            <wp:effectExtent l="0" t="0" r="0" b="9525"/>
            <wp:wrapNone/>
            <wp:docPr id="52" name="Imagen 52" descr="hoja-de-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ja-de-v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854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F31" w:rsidRPr="007145FF">
        <w:rPr>
          <w:rFonts w:ascii="Arial" w:hAnsi="Arial" w:cs="Arial"/>
          <w:b/>
          <w:noProof/>
          <w:sz w:val="26"/>
          <w:szCs w:val="26"/>
          <w:lang w:val="en-US" w:eastAsia="en-US"/>
        </w:rPr>
        <w:drawing>
          <wp:anchor distT="0" distB="0" distL="114300" distR="114300" simplePos="0" relativeHeight="251651584" behindDoc="1" locked="0" layoutInCell="1" allowOverlap="1" wp14:anchorId="32B191DE" wp14:editId="6135CC29">
            <wp:simplePos x="0" y="0"/>
            <wp:positionH relativeFrom="column">
              <wp:posOffset>7308215</wp:posOffset>
            </wp:positionH>
            <wp:positionV relativeFrom="paragraph">
              <wp:posOffset>-150495</wp:posOffset>
            </wp:positionV>
            <wp:extent cx="3190875" cy="7705725"/>
            <wp:effectExtent l="0" t="0" r="9525" b="9525"/>
            <wp:wrapNone/>
            <wp:docPr id="30" name="Imagen 30"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positiv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770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06" w:rsidRPr="007145FF">
        <w:rPr>
          <w:rFonts w:ascii="Arial" w:hAnsi="Arial" w:cs="Arial"/>
        </w:rPr>
        <w:t>P</w:t>
      </w:r>
      <w:r w:rsidR="00445506" w:rsidRPr="000559C8">
        <w:rPr>
          <w:rFonts w:ascii="Arial" w:hAnsi="Arial" w:cs="Arial"/>
          <w:sz w:val="22"/>
          <w:szCs w:val="22"/>
        </w:rPr>
        <w:t xml:space="preserve">rofessional in </w:t>
      </w:r>
      <w:r w:rsidR="00445506" w:rsidRPr="000559C8">
        <w:rPr>
          <w:rFonts w:ascii="Arial" w:hAnsi="Arial" w:cs="Arial"/>
          <w:sz w:val="22"/>
          <w:szCs w:val="22"/>
          <w:lang w:val="en-US"/>
        </w:rPr>
        <w:t>Accounting</w:t>
      </w:r>
      <w:r w:rsidR="00445506" w:rsidRPr="000559C8">
        <w:rPr>
          <w:rFonts w:ascii="Arial" w:hAnsi="Arial" w:cs="Arial"/>
          <w:sz w:val="22"/>
          <w:szCs w:val="22"/>
        </w:rPr>
        <w:t xml:space="preserve"> </w:t>
      </w:r>
      <w:r w:rsidR="006D26C9" w:rsidRPr="000559C8">
        <w:rPr>
          <w:rFonts w:ascii="Arial" w:hAnsi="Arial" w:cs="Arial"/>
          <w:sz w:val="22"/>
          <w:szCs w:val="22"/>
        </w:rPr>
        <w:t>with emphasis on business</w:t>
      </w:r>
      <w:r w:rsidR="00445506" w:rsidRPr="000559C8">
        <w:rPr>
          <w:rFonts w:ascii="Arial" w:hAnsi="Arial" w:cs="Arial"/>
          <w:sz w:val="22"/>
          <w:szCs w:val="22"/>
        </w:rPr>
        <w:t xml:space="preserve"> and process auditing</w:t>
      </w:r>
      <w:r w:rsidR="006D26C9" w:rsidRPr="000559C8">
        <w:rPr>
          <w:rFonts w:ascii="Arial" w:hAnsi="Arial" w:cs="Arial"/>
          <w:sz w:val="22"/>
          <w:szCs w:val="22"/>
        </w:rPr>
        <w:t xml:space="preserve">. Responsible, </w:t>
      </w:r>
      <w:r w:rsidR="00D50810" w:rsidRPr="000559C8">
        <w:rPr>
          <w:rFonts w:ascii="Arial" w:hAnsi="Arial" w:cs="Arial"/>
          <w:sz w:val="22"/>
          <w:szCs w:val="22"/>
        </w:rPr>
        <w:t xml:space="preserve">with </w:t>
      </w:r>
      <w:r w:rsidR="006D26C9" w:rsidRPr="000559C8">
        <w:rPr>
          <w:rFonts w:ascii="Arial" w:hAnsi="Arial" w:cs="Arial"/>
          <w:sz w:val="22"/>
          <w:szCs w:val="22"/>
        </w:rPr>
        <w:t xml:space="preserve">leadership </w:t>
      </w:r>
      <w:r w:rsidR="002A70AB" w:rsidRPr="000559C8">
        <w:rPr>
          <w:rFonts w:ascii="Arial" w:hAnsi="Arial" w:cs="Arial"/>
          <w:sz w:val="22"/>
          <w:szCs w:val="22"/>
        </w:rPr>
        <w:t xml:space="preserve">initiative </w:t>
      </w:r>
      <w:r w:rsidR="006D26C9" w:rsidRPr="000559C8">
        <w:rPr>
          <w:rFonts w:ascii="Arial" w:hAnsi="Arial" w:cs="Arial"/>
          <w:sz w:val="22"/>
          <w:szCs w:val="22"/>
        </w:rPr>
        <w:t>and decision making</w:t>
      </w:r>
      <w:r w:rsidR="00CC185C" w:rsidRPr="000559C8">
        <w:rPr>
          <w:rFonts w:ascii="Arial" w:hAnsi="Arial" w:cs="Arial"/>
          <w:sz w:val="22"/>
          <w:szCs w:val="22"/>
        </w:rPr>
        <w:t>.</w:t>
      </w:r>
      <w:r w:rsidR="006D26C9" w:rsidRPr="000559C8">
        <w:rPr>
          <w:rFonts w:ascii="Arial" w:hAnsi="Arial" w:cs="Arial"/>
          <w:sz w:val="22"/>
          <w:szCs w:val="22"/>
        </w:rPr>
        <w:t xml:space="preserve"> I welcome the challenges and goals that the organization could raise me; with good interpersonal skills, ability to work in teams, under high pressure and to solve problems efficiently, willingness to learn and adapt to changes</w:t>
      </w:r>
      <w:r w:rsidR="002A70AB" w:rsidRPr="000559C8">
        <w:rPr>
          <w:rFonts w:ascii="Arial" w:hAnsi="Arial" w:cs="Arial"/>
          <w:sz w:val="22"/>
          <w:szCs w:val="22"/>
        </w:rPr>
        <w:t xml:space="preserve"> and </w:t>
      </w:r>
      <w:r w:rsidR="006D26C9" w:rsidRPr="000559C8">
        <w:rPr>
          <w:rFonts w:ascii="Arial" w:hAnsi="Arial" w:cs="Arial"/>
          <w:sz w:val="22"/>
          <w:szCs w:val="22"/>
        </w:rPr>
        <w:t>interest in professional development.</w:t>
      </w:r>
    </w:p>
    <w:p w14:paraId="13368DB5" w14:textId="6928E985" w:rsidR="007145FF" w:rsidRPr="007145FF" w:rsidRDefault="007145FF" w:rsidP="000559C8">
      <w:pPr>
        <w:spacing w:after="93" w:line="245" w:lineRule="auto"/>
        <w:ind w:right="513"/>
        <w:jc w:val="both"/>
        <w:rPr>
          <w:rFonts w:ascii="Georgia" w:hAnsi="Georgia" w:cs="Arial"/>
          <w:b/>
        </w:rPr>
      </w:pPr>
    </w:p>
    <w:p w14:paraId="3CFB21B6" w14:textId="61939517" w:rsidR="007145FF" w:rsidRDefault="007145FF" w:rsidP="00CC185C">
      <w:pPr>
        <w:spacing w:after="93" w:line="245" w:lineRule="auto"/>
        <w:ind w:left="-5" w:right="513" w:hanging="10"/>
        <w:jc w:val="both"/>
        <w:rPr>
          <w:rFonts w:ascii="Georgia" w:hAnsi="Georgia" w:cs="Arial"/>
          <w:b/>
          <w:sz w:val="22"/>
          <w:szCs w:val="22"/>
        </w:rPr>
      </w:pPr>
      <w:r w:rsidRPr="00066DF5">
        <w:rPr>
          <w:rFonts w:ascii="Trebuchet MS" w:hAnsi="Trebuchet MS" w:cs="Arial"/>
          <w:b/>
          <w:noProof/>
          <w:sz w:val="26"/>
          <w:szCs w:val="26"/>
          <w:lang w:val="en-US" w:eastAsia="en-US"/>
        </w:rPr>
        <mc:AlternateContent>
          <mc:Choice Requires="wps">
            <w:drawing>
              <wp:anchor distT="0" distB="0" distL="114300" distR="114300" simplePos="0" relativeHeight="251672064" behindDoc="0" locked="0" layoutInCell="1" allowOverlap="1" wp14:anchorId="65A933AD" wp14:editId="0940217C">
                <wp:simplePos x="0" y="0"/>
                <wp:positionH relativeFrom="column">
                  <wp:posOffset>1501140</wp:posOffset>
                </wp:positionH>
                <wp:positionV relativeFrom="paragraph">
                  <wp:posOffset>4445</wp:posOffset>
                </wp:positionV>
                <wp:extent cx="4157345" cy="285750"/>
                <wp:effectExtent l="0" t="76200" r="90805" b="190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2857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58D21A93" w14:textId="287E6801" w:rsidR="007145FF" w:rsidRPr="00B50505" w:rsidRDefault="007145FF" w:rsidP="007145FF">
                            <w:pPr>
                              <w:rPr>
                                <w:rFonts w:ascii="Georgia" w:hAnsi="Georgia"/>
                                <w:b/>
                                <w:color w:val="002060"/>
                                <w:sz w:val="26"/>
                                <w:szCs w:val="26"/>
                                <w:lang w:val="en-US"/>
                              </w:rPr>
                            </w:pPr>
                            <w:r w:rsidRPr="00B50505">
                              <w:rPr>
                                <w:rFonts w:ascii="Georgia" w:hAnsi="Georgia"/>
                                <w:b/>
                                <w:color w:val="002060"/>
                                <w:sz w:val="26"/>
                                <w:szCs w:val="26"/>
                                <w:lang w:val="es-ES_tradnl"/>
                              </w:rPr>
                              <w:t>Experienc</w:t>
                            </w:r>
                            <w:r w:rsidR="001335A4" w:rsidRPr="00B50505">
                              <w:rPr>
                                <w:rFonts w:ascii="Georgia" w:hAnsi="Georgia"/>
                                <w:b/>
                                <w:color w:val="002060"/>
                                <w:sz w:val="26"/>
                                <w:szCs w:val="26"/>
                                <w:lang w:val="es-ES_tradnl"/>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33AD" id="Rectangle 35" o:spid="_x0000_s1026" style="position:absolute;left:0;text-align:left;margin-left:118.2pt;margin-top:.35pt;width:327.3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" strokecolor="#95b3d7" strokeweight="1pt">
                <v:fill color2="#b8cce4" focus="100%" type="gradient"/>
                <v:shadow on="t" color="#243f60" opacity=".5" offset="6pt,-6pt"/>
                <v:textbox>
                  <w:txbxContent>
                    <w:p w14:paraId="58D21A93" w14:textId="287E6801" w:rsidR="007145FF" w:rsidRPr="00B50505" w:rsidRDefault="007145FF" w:rsidP="007145FF">
                      <w:pPr>
                        <w:rPr>
                          <w:rFonts w:ascii="Georgia" w:hAnsi="Georgia"/>
                          <w:b/>
                          <w:color w:val="002060"/>
                          <w:sz w:val="26"/>
                          <w:szCs w:val="26"/>
                          <w:lang w:val="en-US"/>
                        </w:rPr>
                      </w:pPr>
                      <w:r w:rsidRPr="00B50505">
                        <w:rPr>
                          <w:rFonts w:ascii="Georgia" w:hAnsi="Georgia"/>
                          <w:b/>
                          <w:color w:val="002060"/>
                          <w:sz w:val="26"/>
                          <w:szCs w:val="26"/>
                          <w:lang w:val="es-ES_tradnl"/>
                        </w:rPr>
                        <w:t>Experienc</w:t>
                      </w:r>
                      <w:r w:rsidR="001335A4" w:rsidRPr="00B50505">
                        <w:rPr>
                          <w:rFonts w:ascii="Georgia" w:hAnsi="Georgia"/>
                          <w:b/>
                          <w:color w:val="002060"/>
                          <w:sz w:val="26"/>
                          <w:szCs w:val="26"/>
                          <w:lang w:val="es-ES_tradnl"/>
                        </w:rPr>
                        <w:t>e</w:t>
                      </w:r>
                    </w:p>
                  </w:txbxContent>
                </v:textbox>
              </v:rect>
            </w:pict>
          </mc:Fallback>
        </mc:AlternateContent>
      </w:r>
    </w:p>
    <w:p w14:paraId="56026800" w14:textId="355CB386" w:rsidR="007145FF" w:rsidRPr="007145FF" w:rsidRDefault="007145FF" w:rsidP="00CC185C">
      <w:pPr>
        <w:spacing w:after="93" w:line="245" w:lineRule="auto"/>
        <w:ind w:left="-5" w:right="513" w:hanging="10"/>
        <w:jc w:val="both"/>
        <w:rPr>
          <w:rFonts w:ascii="Arial" w:hAnsi="Arial" w:cs="Arial"/>
          <w:b/>
          <w:sz w:val="22"/>
          <w:szCs w:val="22"/>
        </w:rPr>
      </w:pPr>
    </w:p>
    <w:p w14:paraId="4AC21185" w14:textId="77777777" w:rsidR="000559C8" w:rsidRDefault="007145FF" w:rsidP="007145FF">
      <w:pPr>
        <w:pStyle w:val="ListParagraph"/>
        <w:numPr>
          <w:ilvl w:val="0"/>
          <w:numId w:val="6"/>
        </w:numPr>
        <w:tabs>
          <w:tab w:val="left" w:pos="3420"/>
        </w:tabs>
        <w:ind w:right="-516"/>
        <w:rPr>
          <w:rFonts w:ascii="Arial" w:hAnsi="Arial" w:cs="Arial"/>
          <w:color w:val="002060"/>
        </w:rPr>
      </w:pPr>
      <w:r w:rsidRPr="00B50505">
        <w:rPr>
          <w:rFonts w:ascii="Arial" w:hAnsi="Arial" w:cs="Arial"/>
          <w:b/>
          <w:color w:val="002060"/>
        </w:rPr>
        <w:t>Senior Auditor</w:t>
      </w:r>
      <w:r w:rsidRPr="00B50505">
        <w:rPr>
          <w:rFonts w:ascii="Arial" w:hAnsi="Arial" w:cs="Arial"/>
          <w:color w:val="002060"/>
        </w:rPr>
        <w:t xml:space="preserve"> - Nutresa Group (Colombia) 2016 </w:t>
      </w:r>
      <w:r w:rsidR="00B50505">
        <w:rPr>
          <w:rFonts w:ascii="Arial" w:hAnsi="Arial" w:cs="Arial"/>
          <w:color w:val="002060"/>
        </w:rPr>
        <w:t>–</w:t>
      </w:r>
      <w:r w:rsidRPr="00B50505">
        <w:rPr>
          <w:rFonts w:ascii="Arial" w:hAnsi="Arial" w:cs="Arial"/>
          <w:color w:val="002060"/>
        </w:rPr>
        <w:t xml:space="preserve"> 2018</w:t>
      </w:r>
      <w:r w:rsidR="00B50505">
        <w:rPr>
          <w:rFonts w:ascii="Arial" w:hAnsi="Arial" w:cs="Arial"/>
          <w:color w:val="002060"/>
        </w:rPr>
        <w:t>:</w:t>
      </w:r>
    </w:p>
    <w:p w14:paraId="579BE293" w14:textId="7088CA34" w:rsidR="007145FF" w:rsidRPr="00B50505" w:rsidRDefault="007145FF" w:rsidP="000559C8">
      <w:pPr>
        <w:pStyle w:val="ListParagraph"/>
        <w:tabs>
          <w:tab w:val="left" w:pos="3420"/>
        </w:tabs>
        <w:ind w:right="-516"/>
        <w:rPr>
          <w:rFonts w:ascii="Arial" w:hAnsi="Arial" w:cs="Arial"/>
          <w:color w:val="002060"/>
        </w:rPr>
      </w:pPr>
      <w:r w:rsidRPr="00B50505">
        <w:rPr>
          <w:rFonts w:ascii="Arial" w:hAnsi="Arial" w:cs="Arial"/>
          <w:color w:val="002060"/>
        </w:rPr>
        <w:t xml:space="preserve">  </w:t>
      </w:r>
    </w:p>
    <w:p w14:paraId="12500343" w14:textId="77777777" w:rsidR="007145FF" w:rsidRPr="007145FF" w:rsidRDefault="007145FF" w:rsidP="007145FF">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7145FF">
        <w:rPr>
          <w:rFonts w:ascii="Arial" w:hAnsi="Arial" w:cs="Arial"/>
          <w:sz w:val="22"/>
          <w:szCs w:val="22"/>
        </w:rPr>
        <w:t>Systematically and selectively perform audits of financial, accounting, operational, administrative, information technology and other types of activities to identify opportunities for improvement.</w:t>
      </w:r>
    </w:p>
    <w:p w14:paraId="2299DD5C" w14:textId="5131CB98" w:rsidR="007145FF" w:rsidRPr="007145FF" w:rsidRDefault="007145FF" w:rsidP="007145FF">
      <w:pPr>
        <w:pStyle w:val="HTMLPreformatted"/>
        <w:numPr>
          <w:ilvl w:val="0"/>
          <w:numId w:val="14"/>
        </w:numPr>
        <w:shd w:val="clear" w:color="auto" w:fill="FFFFFF"/>
        <w:jc w:val="both"/>
        <w:rPr>
          <w:rFonts w:ascii="Arial" w:hAnsi="Arial" w:cs="Arial"/>
          <w:sz w:val="22"/>
          <w:szCs w:val="22"/>
          <w:lang w:val="es-ES" w:eastAsia="es-ES"/>
        </w:rPr>
      </w:pPr>
      <w:r w:rsidRPr="007145FF">
        <w:rPr>
          <w:rFonts w:ascii="Arial" w:hAnsi="Arial" w:cs="Arial"/>
          <w:sz w:val="22"/>
          <w:szCs w:val="22"/>
          <w:lang w:val="es-ES" w:eastAsia="es-ES"/>
        </w:rPr>
        <w:t>Tracking and validation of the reliability, accuracy and integrity of the financial and operational information systems, and of the policies, plans, procedures and related records, in order to establish whether they are effective in achieving organizational objectives and safeguarding the assets of the organization.</w:t>
      </w:r>
    </w:p>
    <w:p w14:paraId="03CDD8DC" w14:textId="2DAD09D9" w:rsidR="007145FF" w:rsidRPr="007145FF" w:rsidRDefault="007145FF" w:rsidP="007145FF">
      <w:pPr>
        <w:pStyle w:val="HTMLPreformatted"/>
        <w:numPr>
          <w:ilvl w:val="0"/>
          <w:numId w:val="14"/>
        </w:numPr>
        <w:shd w:val="clear" w:color="auto" w:fill="FFFFFF"/>
        <w:jc w:val="both"/>
        <w:rPr>
          <w:rFonts w:ascii="Arial" w:hAnsi="Arial" w:cs="Arial"/>
          <w:sz w:val="22"/>
          <w:szCs w:val="22"/>
          <w:lang w:val="es-ES" w:eastAsia="es-ES"/>
        </w:rPr>
      </w:pPr>
      <w:r w:rsidRPr="007145FF">
        <w:rPr>
          <w:rFonts w:ascii="Arial" w:hAnsi="Arial" w:cs="Arial"/>
          <w:sz w:val="22"/>
          <w:szCs w:val="22"/>
          <w:lang w:val="es-ES" w:eastAsia="es-ES"/>
        </w:rPr>
        <w:t>Inform about the risks not covered or not identified in the organization that can have an important impact in the fulfillment of the strategic objectives.</w:t>
      </w:r>
    </w:p>
    <w:p w14:paraId="0B051983" w14:textId="6933B64B" w:rsidR="007145FF" w:rsidRPr="007145FF" w:rsidRDefault="007145FF" w:rsidP="007145FF">
      <w:pPr>
        <w:pStyle w:val="HTMLPreformatted"/>
        <w:numPr>
          <w:ilvl w:val="0"/>
          <w:numId w:val="14"/>
        </w:numPr>
        <w:shd w:val="clear" w:color="auto" w:fill="FFFFFF"/>
        <w:jc w:val="both"/>
        <w:rPr>
          <w:rFonts w:ascii="Arial" w:hAnsi="Arial" w:cs="Arial"/>
          <w:sz w:val="22"/>
          <w:szCs w:val="22"/>
          <w:lang w:val="es-ES" w:eastAsia="es-ES"/>
        </w:rPr>
      </w:pPr>
      <w:r w:rsidRPr="007145FF">
        <w:rPr>
          <w:rFonts w:ascii="Arial" w:hAnsi="Arial" w:cs="Arial"/>
          <w:sz w:val="22"/>
          <w:szCs w:val="22"/>
          <w:lang w:val="es-ES" w:eastAsia="es-ES"/>
        </w:rPr>
        <w:t>Promote the implementation and ensure the continuous execution of the self-control system in the Group companies and coordinate the validation of compliance with the action plans established to adopt the recommendations of the Management, with respect to the correction of internal control deficiencies or conditions likely to improve in the processes.</w:t>
      </w:r>
    </w:p>
    <w:p w14:paraId="5DB062CC" w14:textId="635A8532" w:rsidR="007145FF" w:rsidRPr="007145FF" w:rsidRDefault="007145FF" w:rsidP="007145FF">
      <w:pPr>
        <w:pStyle w:val="HTMLPreformatted"/>
        <w:shd w:val="clear" w:color="auto" w:fill="FFFFFF"/>
        <w:ind w:left="1080"/>
        <w:jc w:val="both"/>
        <w:rPr>
          <w:rFonts w:ascii="Arial" w:hAnsi="Arial" w:cs="Arial"/>
          <w:sz w:val="22"/>
          <w:szCs w:val="22"/>
        </w:rPr>
      </w:pPr>
      <w:r w:rsidRPr="007145FF">
        <w:rPr>
          <w:rFonts w:ascii="Arial" w:hAnsi="Arial" w:cs="Arial"/>
          <w:sz w:val="22"/>
          <w:szCs w:val="22"/>
        </w:rPr>
        <w:t xml:space="preserve">Blanca Nidia Yepes – Auditor Director – </w:t>
      </w:r>
      <w:hyperlink r:id="rId11" w:history="1">
        <w:r w:rsidRPr="007145FF">
          <w:rPr>
            <w:rStyle w:val="Hyperlink"/>
            <w:rFonts w:ascii="Arial" w:hAnsi="Arial" w:cs="Arial"/>
            <w:sz w:val="22"/>
            <w:szCs w:val="22"/>
          </w:rPr>
          <w:t>bnyepes@nutresa.com</w:t>
        </w:r>
      </w:hyperlink>
      <w:r w:rsidRPr="007145FF">
        <w:rPr>
          <w:rFonts w:ascii="Arial" w:hAnsi="Arial" w:cs="Arial"/>
          <w:sz w:val="22"/>
          <w:szCs w:val="22"/>
        </w:rPr>
        <w:t xml:space="preserve"> </w:t>
      </w:r>
    </w:p>
    <w:p w14:paraId="52CB0C64" w14:textId="0F8C18D7" w:rsidR="007145FF" w:rsidRPr="007145FF" w:rsidRDefault="007145FF" w:rsidP="007145FF">
      <w:pPr>
        <w:pStyle w:val="HTMLPreformatted"/>
        <w:shd w:val="clear" w:color="auto" w:fill="FFFFFF"/>
        <w:ind w:left="1080"/>
        <w:jc w:val="both"/>
        <w:rPr>
          <w:rFonts w:ascii="Arial" w:hAnsi="Arial" w:cs="Arial"/>
          <w:sz w:val="22"/>
          <w:szCs w:val="22"/>
        </w:rPr>
      </w:pPr>
    </w:p>
    <w:p w14:paraId="52A741D4" w14:textId="1226F310" w:rsidR="007145FF" w:rsidRDefault="007145FF" w:rsidP="007145FF">
      <w:pPr>
        <w:pStyle w:val="HTMLPreformatted"/>
        <w:numPr>
          <w:ilvl w:val="0"/>
          <w:numId w:val="19"/>
        </w:numPr>
        <w:shd w:val="clear" w:color="auto" w:fill="FFFFFF"/>
        <w:jc w:val="both"/>
        <w:rPr>
          <w:rFonts w:ascii="Arial" w:hAnsi="Arial" w:cs="Arial"/>
          <w:color w:val="002060"/>
          <w:sz w:val="24"/>
          <w:szCs w:val="24"/>
        </w:rPr>
      </w:pPr>
      <w:r w:rsidRPr="00B50505">
        <w:rPr>
          <w:rFonts w:ascii="Arial" w:hAnsi="Arial" w:cs="Arial"/>
          <w:b/>
          <w:color w:val="002060"/>
          <w:sz w:val="24"/>
          <w:szCs w:val="24"/>
        </w:rPr>
        <w:t>Media Finance Coordinator</w:t>
      </w:r>
      <w:r w:rsidRPr="00B50505">
        <w:rPr>
          <w:rFonts w:ascii="Arial" w:hAnsi="Arial" w:cs="Arial"/>
          <w:color w:val="002060"/>
          <w:sz w:val="24"/>
          <w:szCs w:val="24"/>
        </w:rPr>
        <w:t xml:space="preserve"> – Sproutloud (Colombia) 2016</w:t>
      </w:r>
      <w:r w:rsidR="00B50505">
        <w:rPr>
          <w:rFonts w:ascii="Arial" w:hAnsi="Arial" w:cs="Arial"/>
          <w:color w:val="002060"/>
          <w:sz w:val="24"/>
          <w:szCs w:val="24"/>
        </w:rPr>
        <w:t>:</w:t>
      </w:r>
    </w:p>
    <w:p w14:paraId="7B4754D2" w14:textId="77777777" w:rsidR="000559C8" w:rsidRPr="00B50505" w:rsidRDefault="000559C8" w:rsidP="000559C8">
      <w:pPr>
        <w:pStyle w:val="HTMLPreformatted"/>
        <w:shd w:val="clear" w:color="auto" w:fill="FFFFFF"/>
        <w:ind w:left="720"/>
        <w:jc w:val="both"/>
        <w:rPr>
          <w:rFonts w:ascii="Arial" w:hAnsi="Arial" w:cs="Arial"/>
          <w:color w:val="002060"/>
          <w:sz w:val="24"/>
          <w:szCs w:val="24"/>
        </w:rPr>
      </w:pPr>
    </w:p>
    <w:p w14:paraId="75953243" w14:textId="4E7A38E4" w:rsidR="007145FF" w:rsidRPr="007145FF" w:rsidRDefault="007145FF" w:rsidP="007145FF">
      <w:pPr>
        <w:pStyle w:val="ListParagraph"/>
        <w:numPr>
          <w:ilvl w:val="0"/>
          <w:numId w:val="16"/>
        </w:numPr>
        <w:tabs>
          <w:tab w:val="left" w:pos="3420"/>
        </w:tabs>
        <w:ind w:right="-516"/>
        <w:jc w:val="both"/>
        <w:rPr>
          <w:rFonts w:ascii="Arial" w:hAnsi="Arial" w:cs="Arial"/>
          <w:sz w:val="22"/>
          <w:szCs w:val="22"/>
        </w:rPr>
      </w:pPr>
      <w:r w:rsidRPr="007145FF">
        <w:rPr>
          <w:rFonts w:ascii="Arial" w:hAnsi="Arial" w:cs="Arial"/>
          <w:sz w:val="22"/>
          <w:szCs w:val="22"/>
        </w:rPr>
        <w:t>Provide exceptional customer service to all internal and external customers.</w:t>
      </w:r>
    </w:p>
    <w:p w14:paraId="77B622C8" w14:textId="22A169DE" w:rsidR="007145FF" w:rsidRPr="007145FF" w:rsidRDefault="007145FF" w:rsidP="007145FF">
      <w:pPr>
        <w:numPr>
          <w:ilvl w:val="0"/>
          <w:numId w:val="16"/>
        </w:numPr>
        <w:shd w:val="clear" w:color="auto" w:fill="FFFFFF"/>
        <w:spacing w:before="100" w:beforeAutospacing="1" w:after="100" w:afterAutospacing="1"/>
        <w:jc w:val="both"/>
        <w:rPr>
          <w:rFonts w:ascii="Arial" w:hAnsi="Arial" w:cs="Arial"/>
          <w:sz w:val="22"/>
          <w:szCs w:val="22"/>
        </w:rPr>
      </w:pPr>
      <w:r w:rsidRPr="007145FF">
        <w:rPr>
          <w:rFonts w:ascii="Arial" w:hAnsi="Arial" w:cs="Arial"/>
          <w:sz w:val="22"/>
          <w:szCs w:val="22"/>
        </w:rPr>
        <w:t>Oversee media reconciliation and discrepancy reporting.</w:t>
      </w:r>
    </w:p>
    <w:p w14:paraId="216148F8" w14:textId="0404909F" w:rsidR="007145FF" w:rsidRPr="007145FF" w:rsidRDefault="007145FF" w:rsidP="007145FF">
      <w:pPr>
        <w:numPr>
          <w:ilvl w:val="0"/>
          <w:numId w:val="16"/>
        </w:numPr>
        <w:shd w:val="clear" w:color="auto" w:fill="FFFFFF"/>
        <w:spacing w:before="100" w:beforeAutospacing="1" w:after="100" w:afterAutospacing="1"/>
        <w:jc w:val="both"/>
        <w:rPr>
          <w:rFonts w:ascii="Arial" w:hAnsi="Arial" w:cs="Arial"/>
          <w:sz w:val="22"/>
          <w:szCs w:val="22"/>
        </w:rPr>
      </w:pPr>
      <w:r w:rsidRPr="007145FF">
        <w:rPr>
          <w:rFonts w:ascii="Arial" w:hAnsi="Arial" w:cs="Arial"/>
          <w:sz w:val="22"/>
          <w:szCs w:val="22"/>
        </w:rPr>
        <w:t>Implement proper procedures to meet the financial process needs of client while maintaining internal controls.</w:t>
      </w:r>
    </w:p>
    <w:p w14:paraId="2C3924BE" w14:textId="6B1064CC" w:rsidR="007145FF" w:rsidRPr="007145FF" w:rsidRDefault="007145FF" w:rsidP="007145FF">
      <w:pPr>
        <w:numPr>
          <w:ilvl w:val="0"/>
          <w:numId w:val="16"/>
        </w:numPr>
        <w:shd w:val="clear" w:color="auto" w:fill="FFFFFF"/>
        <w:spacing w:before="100" w:beforeAutospacing="1" w:after="100" w:afterAutospacing="1"/>
        <w:jc w:val="both"/>
        <w:rPr>
          <w:rFonts w:ascii="Arial" w:hAnsi="Arial" w:cs="Arial"/>
          <w:sz w:val="22"/>
          <w:szCs w:val="22"/>
        </w:rPr>
      </w:pPr>
      <w:r w:rsidRPr="007145FF">
        <w:rPr>
          <w:rFonts w:ascii="Arial" w:hAnsi="Arial" w:cs="Arial"/>
          <w:sz w:val="22"/>
          <w:szCs w:val="22"/>
        </w:rPr>
        <w:t>Review of all media purchases, tracking discrepancies.</w:t>
      </w:r>
    </w:p>
    <w:p w14:paraId="27434DEA" w14:textId="53D6262C" w:rsidR="007145FF" w:rsidRPr="007145FF" w:rsidRDefault="007145FF" w:rsidP="007145FF">
      <w:pPr>
        <w:numPr>
          <w:ilvl w:val="0"/>
          <w:numId w:val="16"/>
        </w:numPr>
        <w:shd w:val="clear" w:color="auto" w:fill="FFFFFF"/>
        <w:spacing w:before="100" w:beforeAutospacing="1" w:after="100" w:afterAutospacing="1"/>
        <w:jc w:val="both"/>
        <w:rPr>
          <w:rFonts w:ascii="Arial" w:hAnsi="Arial" w:cs="Arial"/>
          <w:sz w:val="22"/>
          <w:szCs w:val="22"/>
        </w:rPr>
      </w:pPr>
      <w:r w:rsidRPr="007145FF">
        <w:rPr>
          <w:rFonts w:ascii="Arial" w:hAnsi="Arial" w:cs="Arial"/>
          <w:sz w:val="22"/>
          <w:szCs w:val="22"/>
        </w:rPr>
        <w:t>Review and analysis of accounts payable.</w:t>
      </w:r>
    </w:p>
    <w:p w14:paraId="13C0436B" w14:textId="5F072C85" w:rsidR="000559C8" w:rsidRPr="000559C8" w:rsidRDefault="007145FF" w:rsidP="000559C8">
      <w:pPr>
        <w:numPr>
          <w:ilvl w:val="0"/>
          <w:numId w:val="16"/>
        </w:numPr>
        <w:shd w:val="clear" w:color="auto" w:fill="FFFFFF"/>
        <w:spacing w:before="100" w:beforeAutospacing="1" w:after="100" w:afterAutospacing="1"/>
        <w:jc w:val="both"/>
        <w:rPr>
          <w:rFonts w:ascii="Arial" w:hAnsi="Arial" w:cs="Arial"/>
          <w:sz w:val="22"/>
          <w:szCs w:val="22"/>
        </w:rPr>
      </w:pPr>
      <w:r w:rsidRPr="007145FF">
        <w:rPr>
          <w:rFonts w:ascii="Arial" w:hAnsi="Arial" w:cs="Arial"/>
          <w:sz w:val="22"/>
          <w:szCs w:val="22"/>
        </w:rPr>
        <w:t>Presentation of reports to internal teams and clients.</w:t>
      </w:r>
    </w:p>
    <w:p w14:paraId="0AFCBBCE" w14:textId="51E72EEB" w:rsidR="007145FF" w:rsidRDefault="007145FF" w:rsidP="007145FF">
      <w:pPr>
        <w:pStyle w:val="ListParagraph"/>
        <w:numPr>
          <w:ilvl w:val="0"/>
          <w:numId w:val="6"/>
        </w:numPr>
        <w:tabs>
          <w:tab w:val="left" w:pos="3420"/>
        </w:tabs>
        <w:ind w:right="-516"/>
        <w:rPr>
          <w:rFonts w:ascii="Arial" w:hAnsi="Arial" w:cs="Arial"/>
          <w:color w:val="002060"/>
        </w:rPr>
      </w:pPr>
      <w:r w:rsidRPr="00B50505">
        <w:rPr>
          <w:rFonts w:ascii="Arial" w:hAnsi="Arial" w:cs="Arial"/>
          <w:b/>
          <w:color w:val="002060"/>
        </w:rPr>
        <w:t>Tax Assistant</w:t>
      </w:r>
      <w:r w:rsidRPr="00B50505">
        <w:rPr>
          <w:rFonts w:ascii="Arial" w:hAnsi="Arial" w:cs="Arial"/>
          <w:color w:val="002060"/>
        </w:rPr>
        <w:t xml:space="preserve"> – H&amp;R Block (Australia) 2015 – 2016:</w:t>
      </w:r>
    </w:p>
    <w:p w14:paraId="2CFFDF6A" w14:textId="77777777" w:rsidR="000559C8" w:rsidRPr="00B50505" w:rsidRDefault="000559C8" w:rsidP="000559C8">
      <w:pPr>
        <w:pStyle w:val="ListParagraph"/>
        <w:tabs>
          <w:tab w:val="left" w:pos="3420"/>
        </w:tabs>
        <w:ind w:right="-516"/>
        <w:rPr>
          <w:rFonts w:ascii="Arial" w:hAnsi="Arial" w:cs="Arial"/>
          <w:color w:val="002060"/>
        </w:rPr>
      </w:pPr>
    </w:p>
    <w:p w14:paraId="1CBD9266" w14:textId="459E27E3" w:rsidR="007145FF" w:rsidRPr="007145FF" w:rsidRDefault="007145FF" w:rsidP="007145FF">
      <w:pPr>
        <w:pStyle w:val="ListParagraph"/>
        <w:numPr>
          <w:ilvl w:val="0"/>
          <w:numId w:val="8"/>
        </w:numPr>
        <w:tabs>
          <w:tab w:val="left" w:pos="3420"/>
        </w:tabs>
        <w:ind w:right="-516"/>
        <w:jc w:val="both"/>
        <w:rPr>
          <w:rFonts w:ascii="Arial" w:hAnsi="Arial" w:cs="Arial"/>
          <w:sz w:val="22"/>
          <w:szCs w:val="22"/>
        </w:rPr>
      </w:pPr>
      <w:r w:rsidRPr="007145FF">
        <w:rPr>
          <w:rFonts w:ascii="Arial" w:hAnsi="Arial" w:cs="Arial"/>
          <w:sz w:val="22"/>
          <w:szCs w:val="22"/>
        </w:rPr>
        <w:t>Advising clients on tax matters and tax payments.</w:t>
      </w:r>
    </w:p>
    <w:p w14:paraId="2FA60E40" w14:textId="7F8784FD" w:rsidR="007145FF" w:rsidRPr="007145FF" w:rsidRDefault="007145FF" w:rsidP="007145FF">
      <w:pPr>
        <w:pStyle w:val="ListParagraph"/>
        <w:numPr>
          <w:ilvl w:val="0"/>
          <w:numId w:val="8"/>
        </w:numPr>
        <w:spacing w:after="1"/>
        <w:jc w:val="both"/>
        <w:rPr>
          <w:rFonts w:ascii="Arial" w:hAnsi="Arial" w:cs="Arial"/>
          <w:sz w:val="22"/>
          <w:szCs w:val="22"/>
        </w:rPr>
      </w:pPr>
      <w:r w:rsidRPr="007145FF">
        <w:rPr>
          <w:rFonts w:ascii="Arial" w:hAnsi="Arial" w:cs="Arial"/>
          <w:sz w:val="22"/>
          <w:szCs w:val="22"/>
        </w:rPr>
        <w:t>Making tax returns of natural persons and entities, ensuring an appropriate and maximum benefit in tax refunds, based on the Australian tax regulations of the respective fiscal year.</w:t>
      </w:r>
    </w:p>
    <w:p w14:paraId="107D73C3" w14:textId="5B00DF72" w:rsidR="007145FF" w:rsidRPr="007145FF" w:rsidRDefault="007145FF" w:rsidP="007145FF">
      <w:pPr>
        <w:spacing w:after="1"/>
        <w:ind w:left="1080"/>
        <w:jc w:val="both"/>
        <w:rPr>
          <w:rFonts w:ascii="Arial" w:hAnsi="Arial" w:cs="Arial"/>
          <w:sz w:val="22"/>
          <w:szCs w:val="22"/>
        </w:rPr>
      </w:pPr>
      <w:r w:rsidRPr="007145FF">
        <w:rPr>
          <w:rFonts w:ascii="Arial" w:hAnsi="Arial" w:cs="Arial"/>
          <w:sz w:val="22"/>
          <w:szCs w:val="22"/>
        </w:rPr>
        <w:t xml:space="preserve">Leonardo Oyuela - Tax Manager - </w:t>
      </w:r>
      <w:hyperlink r:id="rId12" w:history="1">
        <w:r w:rsidRPr="007145FF">
          <w:rPr>
            <w:rStyle w:val="Hyperlink"/>
            <w:rFonts w:ascii="Arial" w:hAnsi="Arial" w:cs="Arial"/>
            <w:sz w:val="22"/>
            <w:szCs w:val="22"/>
          </w:rPr>
          <w:t>leooyuela@hotmail.com</w:t>
        </w:r>
      </w:hyperlink>
      <w:r w:rsidRPr="007145FF">
        <w:rPr>
          <w:rFonts w:ascii="Arial" w:hAnsi="Arial" w:cs="Arial"/>
          <w:sz w:val="22"/>
          <w:szCs w:val="22"/>
        </w:rPr>
        <w:t xml:space="preserve">                                                                   </w:t>
      </w:r>
    </w:p>
    <w:p w14:paraId="04942CBE" w14:textId="1A2AE7A8" w:rsidR="000C17F1" w:rsidRPr="000559C8" w:rsidRDefault="00AA754C" w:rsidP="000559C8">
      <w:pPr>
        <w:tabs>
          <w:tab w:val="left" w:pos="3420"/>
        </w:tabs>
        <w:ind w:right="-516"/>
        <w:jc w:val="both"/>
        <w:rPr>
          <w:rFonts w:ascii="Arial" w:hAnsi="Arial" w:cs="Arial"/>
          <w:sz w:val="22"/>
          <w:szCs w:val="22"/>
        </w:rPr>
      </w:pPr>
      <w:r w:rsidRPr="007145FF">
        <w:rPr>
          <w:noProof/>
          <w:lang w:val="en-US" w:eastAsia="en-US"/>
        </w:rPr>
        <w:lastRenderedPageBreak/>
        <w:drawing>
          <wp:anchor distT="0" distB="0" distL="114300" distR="114300" simplePos="0" relativeHeight="251674112" behindDoc="1" locked="0" layoutInCell="1" allowOverlap="1" wp14:anchorId="664EB59B" wp14:editId="2B8BDF94">
            <wp:simplePos x="0" y="0"/>
            <wp:positionH relativeFrom="column">
              <wp:posOffset>-746760</wp:posOffset>
            </wp:positionH>
            <wp:positionV relativeFrom="paragraph">
              <wp:posOffset>-3315</wp:posOffset>
            </wp:positionV>
            <wp:extent cx="460375" cy="7896225"/>
            <wp:effectExtent l="0" t="0" r="0" b="9525"/>
            <wp:wrapNone/>
            <wp:docPr id="5" name="Imagen 52" descr="hoja-de-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ja-de-v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789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4F285" w14:textId="71360A7A" w:rsidR="007145FF" w:rsidRPr="007145FF" w:rsidRDefault="007145FF" w:rsidP="007145FF">
      <w:pPr>
        <w:pStyle w:val="ListParagraph"/>
        <w:tabs>
          <w:tab w:val="left" w:pos="3420"/>
        </w:tabs>
        <w:ind w:right="-516"/>
        <w:jc w:val="both"/>
        <w:rPr>
          <w:rFonts w:ascii="Arial" w:hAnsi="Arial" w:cs="Arial"/>
          <w:sz w:val="22"/>
          <w:szCs w:val="22"/>
        </w:rPr>
      </w:pPr>
    </w:p>
    <w:p w14:paraId="0F51E125" w14:textId="1A912E7E" w:rsidR="007145FF" w:rsidRDefault="007145FF" w:rsidP="007145FF">
      <w:pPr>
        <w:pStyle w:val="ListParagraph"/>
        <w:numPr>
          <w:ilvl w:val="0"/>
          <w:numId w:val="6"/>
        </w:numPr>
        <w:tabs>
          <w:tab w:val="left" w:pos="3420"/>
        </w:tabs>
        <w:ind w:right="-516"/>
        <w:rPr>
          <w:rFonts w:ascii="Arial" w:hAnsi="Arial" w:cs="Arial"/>
          <w:color w:val="002060"/>
        </w:rPr>
      </w:pPr>
      <w:r w:rsidRPr="00B50505">
        <w:rPr>
          <w:rFonts w:ascii="Arial" w:hAnsi="Arial" w:cs="Arial"/>
          <w:b/>
          <w:color w:val="002060"/>
        </w:rPr>
        <w:t>Marketing Senior and Admissions Officer</w:t>
      </w:r>
      <w:r w:rsidRPr="00B50505">
        <w:rPr>
          <w:rFonts w:ascii="Arial" w:hAnsi="Arial" w:cs="Arial"/>
          <w:color w:val="002060"/>
        </w:rPr>
        <w:t xml:space="preserve"> – Shafton International College (Australia) 2013 – 2014:</w:t>
      </w:r>
    </w:p>
    <w:p w14:paraId="4EB15657" w14:textId="77777777" w:rsidR="000559C8" w:rsidRPr="00B50505" w:rsidRDefault="000559C8" w:rsidP="000559C8">
      <w:pPr>
        <w:pStyle w:val="ListParagraph"/>
        <w:tabs>
          <w:tab w:val="left" w:pos="3420"/>
        </w:tabs>
        <w:ind w:right="-516"/>
        <w:rPr>
          <w:rFonts w:ascii="Arial" w:hAnsi="Arial" w:cs="Arial"/>
          <w:color w:val="002060"/>
        </w:rPr>
      </w:pPr>
    </w:p>
    <w:p w14:paraId="533702BC" w14:textId="77777777" w:rsidR="007145FF" w:rsidRPr="007145FF" w:rsidRDefault="007145FF" w:rsidP="007145FF">
      <w:pPr>
        <w:pStyle w:val="ListParagraph"/>
        <w:numPr>
          <w:ilvl w:val="0"/>
          <w:numId w:val="11"/>
        </w:numPr>
        <w:tabs>
          <w:tab w:val="left" w:pos="3420"/>
        </w:tabs>
        <w:ind w:right="-516"/>
        <w:jc w:val="both"/>
        <w:rPr>
          <w:rFonts w:ascii="Arial" w:hAnsi="Arial" w:cs="Arial"/>
          <w:sz w:val="22"/>
          <w:szCs w:val="22"/>
        </w:rPr>
      </w:pPr>
      <w:r w:rsidRPr="007145FF">
        <w:rPr>
          <w:rFonts w:ascii="Arial" w:hAnsi="Arial" w:cs="Arial"/>
          <w:sz w:val="22"/>
          <w:szCs w:val="22"/>
        </w:rPr>
        <w:t>Processing new applications for student enrollments.</w:t>
      </w:r>
    </w:p>
    <w:p w14:paraId="0070CC47" w14:textId="031A11D6" w:rsidR="007145FF" w:rsidRPr="007145FF" w:rsidRDefault="007145FF" w:rsidP="007145FF">
      <w:pPr>
        <w:pStyle w:val="ListParagraph"/>
        <w:numPr>
          <w:ilvl w:val="0"/>
          <w:numId w:val="11"/>
        </w:numPr>
        <w:tabs>
          <w:tab w:val="left" w:pos="3420"/>
        </w:tabs>
        <w:ind w:right="-516"/>
        <w:jc w:val="both"/>
        <w:rPr>
          <w:rFonts w:ascii="Arial" w:hAnsi="Arial" w:cs="Arial"/>
          <w:sz w:val="22"/>
          <w:szCs w:val="22"/>
        </w:rPr>
      </w:pPr>
      <w:r w:rsidRPr="007145FF">
        <w:rPr>
          <w:rFonts w:ascii="Arial" w:hAnsi="Arial" w:cs="Arial"/>
          <w:sz w:val="22"/>
          <w:szCs w:val="22"/>
        </w:rPr>
        <w:t xml:space="preserve">Leading and supporting changes in services and contributions. </w:t>
      </w:r>
    </w:p>
    <w:p w14:paraId="02597B71" w14:textId="77777777" w:rsidR="007145FF" w:rsidRPr="007145FF" w:rsidRDefault="007145FF" w:rsidP="007145FF">
      <w:pPr>
        <w:pStyle w:val="ListParagraph"/>
        <w:numPr>
          <w:ilvl w:val="0"/>
          <w:numId w:val="11"/>
        </w:numPr>
        <w:tabs>
          <w:tab w:val="left" w:pos="3420"/>
        </w:tabs>
        <w:ind w:right="-516"/>
        <w:jc w:val="both"/>
        <w:rPr>
          <w:rFonts w:ascii="Arial" w:hAnsi="Arial" w:cs="Arial"/>
          <w:sz w:val="22"/>
          <w:szCs w:val="22"/>
        </w:rPr>
      </w:pPr>
      <w:r w:rsidRPr="007145FF">
        <w:rPr>
          <w:rFonts w:ascii="Arial" w:hAnsi="Arial" w:cs="Arial"/>
          <w:sz w:val="22"/>
          <w:szCs w:val="22"/>
        </w:rPr>
        <w:t>Helping students with suggested in different courses changes.</w:t>
      </w:r>
    </w:p>
    <w:p w14:paraId="3DE141A5" w14:textId="77777777" w:rsidR="007145FF" w:rsidRPr="007145FF" w:rsidRDefault="007145FF" w:rsidP="007145FF">
      <w:pPr>
        <w:pStyle w:val="ListParagraph"/>
        <w:numPr>
          <w:ilvl w:val="0"/>
          <w:numId w:val="11"/>
        </w:numPr>
        <w:tabs>
          <w:tab w:val="left" w:pos="3420"/>
        </w:tabs>
        <w:ind w:right="-516"/>
        <w:jc w:val="both"/>
        <w:rPr>
          <w:rFonts w:ascii="Arial" w:hAnsi="Arial" w:cs="Arial"/>
          <w:sz w:val="22"/>
          <w:szCs w:val="22"/>
        </w:rPr>
      </w:pPr>
      <w:r w:rsidRPr="007145FF">
        <w:rPr>
          <w:rFonts w:ascii="Arial" w:hAnsi="Arial" w:cs="Arial"/>
          <w:sz w:val="22"/>
          <w:szCs w:val="22"/>
        </w:rPr>
        <w:t>Coordinating student accommodations, making quotes and reservations.</w:t>
      </w:r>
    </w:p>
    <w:p w14:paraId="05A020A3" w14:textId="77777777" w:rsidR="007145FF" w:rsidRPr="007145FF" w:rsidRDefault="007145FF" w:rsidP="007145FF">
      <w:pPr>
        <w:pStyle w:val="ListParagraph"/>
        <w:numPr>
          <w:ilvl w:val="0"/>
          <w:numId w:val="11"/>
        </w:numPr>
        <w:tabs>
          <w:tab w:val="left" w:pos="3420"/>
        </w:tabs>
        <w:ind w:right="-516"/>
        <w:jc w:val="both"/>
        <w:rPr>
          <w:rFonts w:ascii="Arial" w:hAnsi="Arial" w:cs="Arial"/>
          <w:sz w:val="22"/>
          <w:szCs w:val="22"/>
        </w:rPr>
      </w:pPr>
      <w:r w:rsidRPr="007145FF">
        <w:rPr>
          <w:rFonts w:ascii="Arial" w:hAnsi="Arial" w:cs="Arial"/>
          <w:sz w:val="22"/>
          <w:szCs w:val="22"/>
        </w:rPr>
        <w:t xml:space="preserve">Administration office.         </w:t>
      </w:r>
    </w:p>
    <w:p w14:paraId="6B10AF3B" w14:textId="77777777" w:rsidR="007145FF" w:rsidRPr="007145FF" w:rsidRDefault="007145FF" w:rsidP="007145FF">
      <w:pPr>
        <w:spacing w:after="1"/>
        <w:ind w:left="372" w:firstLine="708"/>
        <w:jc w:val="both"/>
        <w:rPr>
          <w:rFonts w:ascii="Arial" w:hAnsi="Arial" w:cs="Arial"/>
          <w:sz w:val="22"/>
          <w:szCs w:val="22"/>
        </w:rPr>
      </w:pPr>
      <w:r w:rsidRPr="007145FF">
        <w:rPr>
          <w:rFonts w:ascii="Arial" w:hAnsi="Arial" w:cs="Arial"/>
          <w:sz w:val="22"/>
          <w:szCs w:val="22"/>
        </w:rPr>
        <w:t>Sonia Stichbury - General Manager and Director of Marketing</w:t>
      </w:r>
    </w:p>
    <w:p w14:paraId="7A1F561A" w14:textId="77777777" w:rsidR="007145FF" w:rsidRPr="007145FF" w:rsidRDefault="007145FF" w:rsidP="007145FF">
      <w:pPr>
        <w:tabs>
          <w:tab w:val="left" w:pos="3420"/>
        </w:tabs>
        <w:ind w:left="1080" w:right="-516"/>
        <w:jc w:val="both"/>
        <w:rPr>
          <w:rFonts w:ascii="Arial" w:hAnsi="Arial" w:cs="Arial"/>
          <w:sz w:val="22"/>
          <w:szCs w:val="22"/>
        </w:rPr>
      </w:pPr>
      <w:r w:rsidRPr="007145FF">
        <w:rPr>
          <w:rFonts w:ascii="Arial" w:hAnsi="Arial" w:cs="Arial"/>
          <w:sz w:val="22"/>
          <w:szCs w:val="22"/>
        </w:rPr>
        <w:t xml:space="preserve">Tel: +61 402 221 913 </w:t>
      </w:r>
      <w:hyperlink r:id="rId13" w:history="1">
        <w:r w:rsidRPr="007145FF">
          <w:rPr>
            <w:rStyle w:val="Hyperlink"/>
            <w:rFonts w:ascii="Arial" w:hAnsi="Arial" w:cs="Arial"/>
            <w:sz w:val="22"/>
            <w:szCs w:val="22"/>
          </w:rPr>
          <w:t>soniastichbury@shafston.edu</w:t>
        </w:r>
      </w:hyperlink>
      <w:r w:rsidRPr="007145FF">
        <w:rPr>
          <w:rFonts w:ascii="Arial" w:hAnsi="Arial" w:cs="Arial"/>
          <w:sz w:val="22"/>
          <w:szCs w:val="22"/>
        </w:rPr>
        <w:t xml:space="preserve">                                                      </w:t>
      </w:r>
    </w:p>
    <w:p w14:paraId="1F372466" w14:textId="77777777" w:rsidR="007145FF" w:rsidRPr="007145FF" w:rsidRDefault="007145FF" w:rsidP="007145FF">
      <w:pPr>
        <w:pStyle w:val="ListParagraph"/>
        <w:tabs>
          <w:tab w:val="left" w:pos="3420"/>
        </w:tabs>
        <w:ind w:right="-516"/>
        <w:rPr>
          <w:rFonts w:ascii="Arial" w:hAnsi="Arial" w:cs="Arial"/>
          <w:sz w:val="22"/>
          <w:szCs w:val="22"/>
        </w:rPr>
      </w:pPr>
    </w:p>
    <w:p w14:paraId="217C27C3" w14:textId="504C11DC" w:rsidR="007145FF" w:rsidRDefault="007145FF" w:rsidP="007145FF">
      <w:pPr>
        <w:pStyle w:val="ListParagraph"/>
        <w:numPr>
          <w:ilvl w:val="0"/>
          <w:numId w:val="6"/>
        </w:numPr>
        <w:tabs>
          <w:tab w:val="left" w:pos="3420"/>
        </w:tabs>
        <w:ind w:right="-516"/>
        <w:rPr>
          <w:rFonts w:ascii="Arial" w:hAnsi="Arial" w:cs="Arial"/>
          <w:color w:val="002060"/>
        </w:rPr>
      </w:pPr>
      <w:r w:rsidRPr="00B50505">
        <w:rPr>
          <w:rFonts w:ascii="Arial" w:hAnsi="Arial" w:cs="Arial"/>
          <w:b/>
          <w:color w:val="002060"/>
        </w:rPr>
        <w:t xml:space="preserve">Senior Auditor </w:t>
      </w:r>
      <w:r w:rsidRPr="00B50505">
        <w:rPr>
          <w:rFonts w:ascii="Arial" w:hAnsi="Arial" w:cs="Arial"/>
          <w:color w:val="002060"/>
        </w:rPr>
        <w:t>- PriceWaterhouseCoopers PwC (Colombia) 2008 – 2012:</w:t>
      </w:r>
    </w:p>
    <w:p w14:paraId="11560090" w14:textId="77777777" w:rsidR="000559C8" w:rsidRPr="00B50505" w:rsidRDefault="000559C8" w:rsidP="000559C8">
      <w:pPr>
        <w:pStyle w:val="ListParagraph"/>
        <w:tabs>
          <w:tab w:val="left" w:pos="3420"/>
        </w:tabs>
        <w:ind w:right="-516"/>
        <w:rPr>
          <w:rFonts w:ascii="Arial" w:hAnsi="Arial" w:cs="Arial"/>
          <w:color w:val="002060"/>
        </w:rPr>
      </w:pPr>
    </w:p>
    <w:p w14:paraId="330E1AFD" w14:textId="2C7DD902" w:rsidR="007145FF" w:rsidRPr="007145FF" w:rsidRDefault="007145FF" w:rsidP="007145FF">
      <w:pPr>
        <w:pStyle w:val="ListParagraph"/>
        <w:numPr>
          <w:ilvl w:val="0"/>
          <w:numId w:val="18"/>
        </w:numPr>
        <w:tabs>
          <w:tab w:val="left" w:pos="3420"/>
        </w:tabs>
        <w:ind w:right="-516"/>
        <w:jc w:val="both"/>
        <w:rPr>
          <w:rFonts w:ascii="Arial" w:hAnsi="Arial" w:cs="Arial"/>
          <w:sz w:val="22"/>
          <w:szCs w:val="22"/>
        </w:rPr>
      </w:pPr>
      <w:r w:rsidRPr="007145FF">
        <w:rPr>
          <w:rFonts w:ascii="Arial" w:hAnsi="Arial" w:cs="Arial"/>
          <w:sz w:val="22"/>
          <w:szCs w:val="22"/>
        </w:rPr>
        <w:t>Conducting the audit of customers and actively participate in the various stages of the audit process: planning, execution, management, and completing financial audits, in accordance with the rules of national and international auditing.</w:t>
      </w:r>
    </w:p>
    <w:p w14:paraId="3F2E29C3" w14:textId="10488795" w:rsidR="007145FF" w:rsidRPr="007145FF" w:rsidRDefault="007145FF" w:rsidP="007145FF">
      <w:pPr>
        <w:pStyle w:val="ListParagraph"/>
        <w:numPr>
          <w:ilvl w:val="0"/>
          <w:numId w:val="18"/>
        </w:numPr>
        <w:tabs>
          <w:tab w:val="left" w:pos="3420"/>
        </w:tabs>
        <w:ind w:right="-516"/>
        <w:jc w:val="both"/>
        <w:rPr>
          <w:rFonts w:ascii="Arial" w:hAnsi="Arial" w:cs="Arial"/>
          <w:sz w:val="22"/>
          <w:szCs w:val="22"/>
        </w:rPr>
      </w:pPr>
      <w:r w:rsidRPr="007145FF">
        <w:rPr>
          <w:rFonts w:ascii="Arial" w:hAnsi="Arial" w:cs="Arial"/>
          <w:sz w:val="22"/>
          <w:szCs w:val="22"/>
        </w:rPr>
        <w:t>Supervising, training and offering orientation to partners and participants in the audit process.</w:t>
      </w:r>
    </w:p>
    <w:p w14:paraId="6904ED1D" w14:textId="710CDEFF" w:rsidR="007145FF" w:rsidRPr="007145FF" w:rsidRDefault="007145FF" w:rsidP="007145FF">
      <w:pPr>
        <w:pStyle w:val="ListParagraph"/>
        <w:numPr>
          <w:ilvl w:val="0"/>
          <w:numId w:val="18"/>
        </w:numPr>
        <w:tabs>
          <w:tab w:val="left" w:pos="3420"/>
        </w:tabs>
        <w:spacing w:after="129" w:line="237" w:lineRule="auto"/>
        <w:ind w:right="-516"/>
        <w:jc w:val="both"/>
        <w:rPr>
          <w:rFonts w:ascii="Arial" w:hAnsi="Arial" w:cs="Arial"/>
          <w:sz w:val="22"/>
          <w:szCs w:val="22"/>
        </w:rPr>
      </w:pPr>
      <w:r w:rsidRPr="007145FF">
        <w:rPr>
          <w:rFonts w:ascii="Arial" w:hAnsi="Arial" w:cs="Arial"/>
          <w:sz w:val="22"/>
          <w:szCs w:val="22"/>
        </w:rPr>
        <w:t>Interacting in a proactive way with the management of key clients to gather information, solve problems and make recommendations for improvements in the business and the processes.</w:t>
      </w:r>
    </w:p>
    <w:p w14:paraId="7D09521D" w14:textId="66FC51C0" w:rsidR="007145FF" w:rsidRPr="007145FF" w:rsidRDefault="007145FF" w:rsidP="007145FF">
      <w:pPr>
        <w:pStyle w:val="ListParagraph"/>
        <w:numPr>
          <w:ilvl w:val="0"/>
          <w:numId w:val="18"/>
        </w:numPr>
        <w:tabs>
          <w:tab w:val="left" w:pos="3420"/>
        </w:tabs>
        <w:spacing w:after="129" w:line="237" w:lineRule="auto"/>
        <w:ind w:right="-516"/>
        <w:jc w:val="both"/>
        <w:rPr>
          <w:rFonts w:ascii="Arial" w:hAnsi="Arial" w:cs="Arial"/>
          <w:sz w:val="22"/>
          <w:szCs w:val="22"/>
        </w:rPr>
      </w:pPr>
      <w:r w:rsidRPr="007145FF">
        <w:rPr>
          <w:rFonts w:ascii="Arial" w:hAnsi="Arial" w:cs="Arial"/>
          <w:sz w:val="22"/>
          <w:szCs w:val="22"/>
        </w:rPr>
        <w:t>Proposing a plan of work and auditing the approach to each client assigned and prepare risk maps for the main processes of each company. Conducting financial and process audit, to meet the demanding deadlines and adhere to a strict work schedule.</w:t>
      </w:r>
    </w:p>
    <w:p w14:paraId="69A027E8" w14:textId="77777777" w:rsidR="007145FF" w:rsidRPr="007145FF" w:rsidRDefault="007145FF" w:rsidP="007145FF">
      <w:pPr>
        <w:spacing w:after="1"/>
        <w:ind w:left="372" w:firstLine="708"/>
        <w:rPr>
          <w:rFonts w:ascii="Arial" w:hAnsi="Arial" w:cs="Arial"/>
          <w:sz w:val="22"/>
          <w:szCs w:val="22"/>
        </w:rPr>
      </w:pPr>
      <w:r w:rsidRPr="007145FF">
        <w:rPr>
          <w:rFonts w:ascii="Arial" w:hAnsi="Arial" w:cs="Arial"/>
          <w:sz w:val="22"/>
          <w:szCs w:val="22"/>
        </w:rPr>
        <w:t xml:space="preserve">Bibiana Moreno - Main Partner of Medellin -   </w:t>
      </w:r>
      <w:hyperlink r:id="rId14" w:history="1">
        <w:r w:rsidRPr="007145FF">
          <w:rPr>
            <w:rStyle w:val="Hyperlink"/>
            <w:rFonts w:ascii="Arial" w:hAnsi="Arial" w:cs="Arial"/>
            <w:sz w:val="22"/>
            <w:szCs w:val="22"/>
          </w:rPr>
          <w:t>bibiana.moreno@co.pwc.com</w:t>
        </w:r>
      </w:hyperlink>
      <w:r w:rsidRPr="007145FF">
        <w:rPr>
          <w:rFonts w:ascii="Arial" w:hAnsi="Arial" w:cs="Arial"/>
          <w:sz w:val="22"/>
          <w:szCs w:val="22"/>
        </w:rPr>
        <w:t xml:space="preserve">                                                                    </w:t>
      </w:r>
    </w:p>
    <w:p w14:paraId="4027D569" w14:textId="77777777" w:rsidR="007145FF" w:rsidRPr="007145FF" w:rsidRDefault="007145FF" w:rsidP="007145FF">
      <w:pPr>
        <w:spacing w:after="1"/>
        <w:ind w:left="372" w:firstLine="708"/>
        <w:rPr>
          <w:rFonts w:ascii="Arial" w:hAnsi="Arial" w:cs="Arial"/>
          <w:sz w:val="22"/>
          <w:szCs w:val="22"/>
        </w:rPr>
      </w:pPr>
      <w:r w:rsidRPr="007145FF">
        <w:rPr>
          <w:rFonts w:ascii="Arial" w:hAnsi="Arial" w:cs="Arial"/>
          <w:sz w:val="22"/>
          <w:szCs w:val="22"/>
        </w:rPr>
        <w:t xml:space="preserve">Carlos A. Molina - Assurance Manager </w:t>
      </w:r>
      <w:hyperlink r:id="rId15" w:history="1">
        <w:r w:rsidRPr="007145FF">
          <w:rPr>
            <w:rStyle w:val="Hyperlink"/>
            <w:rFonts w:ascii="Arial" w:hAnsi="Arial" w:cs="Arial"/>
            <w:sz w:val="22"/>
            <w:szCs w:val="22"/>
          </w:rPr>
          <w:t>carlos.molina@co.pwc.com</w:t>
        </w:r>
      </w:hyperlink>
      <w:r w:rsidRPr="007145FF">
        <w:rPr>
          <w:rFonts w:ascii="Arial" w:hAnsi="Arial" w:cs="Arial"/>
          <w:sz w:val="22"/>
          <w:szCs w:val="22"/>
        </w:rPr>
        <w:t xml:space="preserve"> </w:t>
      </w:r>
    </w:p>
    <w:p w14:paraId="405FE842" w14:textId="3A5DF7E1" w:rsidR="007145FF" w:rsidRDefault="007145FF" w:rsidP="00CC185C">
      <w:pPr>
        <w:spacing w:after="93" w:line="245" w:lineRule="auto"/>
        <w:ind w:left="-5" w:right="513" w:hanging="10"/>
        <w:jc w:val="both"/>
        <w:rPr>
          <w:rFonts w:ascii="Georgia" w:hAnsi="Georgia" w:cs="Arial"/>
          <w:b/>
          <w:sz w:val="22"/>
          <w:szCs w:val="22"/>
        </w:rPr>
      </w:pPr>
    </w:p>
    <w:p w14:paraId="3CE3E7EB" w14:textId="77777777" w:rsidR="00CC185C" w:rsidRDefault="008B4AD2" w:rsidP="00CC185C">
      <w:pPr>
        <w:spacing w:after="93" w:line="245" w:lineRule="auto"/>
        <w:ind w:left="-5" w:right="513" w:hanging="10"/>
        <w:jc w:val="both"/>
        <w:rPr>
          <w:rFonts w:ascii="Georgia" w:hAnsi="Georgia" w:cs="Arial"/>
          <w:sz w:val="22"/>
          <w:szCs w:val="22"/>
        </w:rPr>
      </w:pPr>
      <w:r w:rsidRPr="00066DF5">
        <w:rPr>
          <w:rFonts w:ascii="Trebuchet MS" w:hAnsi="Trebuchet MS" w:cs="Arial"/>
          <w:b/>
          <w:noProof/>
          <w:sz w:val="26"/>
          <w:szCs w:val="26"/>
          <w:lang w:val="en-US" w:eastAsia="en-US"/>
        </w:rPr>
        <mc:AlternateContent>
          <mc:Choice Requires="wps">
            <w:drawing>
              <wp:anchor distT="0" distB="0" distL="114300" distR="114300" simplePos="0" relativeHeight="251665920" behindDoc="0" locked="0" layoutInCell="1" allowOverlap="1" wp14:anchorId="67E62AEA" wp14:editId="0409540A">
                <wp:simplePos x="0" y="0"/>
                <wp:positionH relativeFrom="column">
                  <wp:posOffset>1543050</wp:posOffset>
                </wp:positionH>
                <wp:positionV relativeFrom="paragraph">
                  <wp:posOffset>106680</wp:posOffset>
                </wp:positionV>
                <wp:extent cx="4157345" cy="285750"/>
                <wp:effectExtent l="0" t="76200" r="90805" b="1905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2857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3DB3689F" w14:textId="77777777" w:rsidR="00CC185C" w:rsidRPr="00B50505" w:rsidRDefault="00560C99" w:rsidP="00CC185C">
                            <w:pPr>
                              <w:rPr>
                                <w:rFonts w:ascii="Georgia" w:hAnsi="Georgia"/>
                                <w:b/>
                                <w:color w:val="002060"/>
                                <w:sz w:val="26"/>
                                <w:szCs w:val="26"/>
                                <w:lang w:val="en-US"/>
                              </w:rPr>
                            </w:pPr>
                            <w:r w:rsidRPr="00B50505">
                              <w:rPr>
                                <w:rFonts w:ascii="Georgia" w:hAnsi="Georgia"/>
                                <w:b/>
                                <w:color w:val="002060"/>
                                <w:sz w:val="26"/>
                                <w:szCs w:val="26"/>
                                <w:lang w:val="es-ES_tradnl"/>
                              </w:rPr>
                              <w:t>Academic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2AEA" id="_x0000_s1027" style="position:absolute;left:0;text-align:left;margin-left:121.5pt;margin-top:8.4pt;width:327.3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" strokecolor="#95b3d7" strokeweight="1pt">
                <v:fill color2="#b8cce4" focus="100%" type="gradient"/>
                <v:shadow on="t" color="#243f60" opacity=".5" offset="6pt,-6pt"/>
                <v:textbox>
                  <w:txbxContent>
                    <w:p w14:paraId="3DB3689F" w14:textId="77777777" w:rsidR="00CC185C" w:rsidRPr="00B50505" w:rsidRDefault="00560C99" w:rsidP="00CC185C">
                      <w:pPr>
                        <w:rPr>
                          <w:rFonts w:ascii="Georgia" w:hAnsi="Georgia"/>
                          <w:b/>
                          <w:color w:val="002060"/>
                          <w:sz w:val="26"/>
                          <w:szCs w:val="26"/>
                          <w:lang w:val="en-US"/>
                        </w:rPr>
                      </w:pPr>
                      <w:r w:rsidRPr="00B50505">
                        <w:rPr>
                          <w:rFonts w:ascii="Georgia" w:hAnsi="Georgia"/>
                          <w:b/>
                          <w:color w:val="002060"/>
                          <w:sz w:val="26"/>
                          <w:szCs w:val="26"/>
                          <w:lang w:val="es-ES_tradnl"/>
                        </w:rPr>
                        <w:t>Academic training</w:t>
                      </w:r>
                    </w:p>
                  </w:txbxContent>
                </v:textbox>
              </v:rect>
            </w:pict>
          </mc:Fallback>
        </mc:AlternateContent>
      </w:r>
    </w:p>
    <w:p w14:paraId="0E44FDF0" w14:textId="77777777" w:rsidR="00CC185C" w:rsidRPr="00CC185C" w:rsidRDefault="00CC185C" w:rsidP="00CC185C">
      <w:pPr>
        <w:spacing w:after="93" w:line="245" w:lineRule="auto"/>
        <w:ind w:left="-5" w:right="513" w:hanging="10"/>
        <w:jc w:val="both"/>
        <w:rPr>
          <w:rFonts w:ascii="Georgia" w:hAnsi="Georgia" w:cs="Arial"/>
          <w:sz w:val="22"/>
          <w:szCs w:val="22"/>
        </w:rPr>
      </w:pPr>
    </w:p>
    <w:p w14:paraId="07CE9251" w14:textId="77777777" w:rsidR="00DA483A" w:rsidRDefault="00DA483A" w:rsidP="00A618BB">
      <w:pPr>
        <w:spacing w:after="19" w:line="239" w:lineRule="auto"/>
        <w:ind w:left="10" w:right="-15" w:hanging="10"/>
        <w:rPr>
          <w:rFonts w:ascii="Georgia" w:hAnsi="Georgia"/>
          <w:b/>
          <w:color w:val="355E91"/>
          <w:sz w:val="22"/>
          <w:szCs w:val="22"/>
        </w:rPr>
      </w:pPr>
    </w:p>
    <w:p w14:paraId="5E4D6006" w14:textId="77777777" w:rsidR="00DB5780" w:rsidRDefault="00A618BB" w:rsidP="007145FF">
      <w:pPr>
        <w:spacing w:after="19" w:line="239" w:lineRule="auto"/>
        <w:ind w:left="10" w:right="-15" w:hanging="10"/>
        <w:jc w:val="both"/>
        <w:rPr>
          <w:rFonts w:ascii="Arial" w:hAnsi="Arial" w:cs="Arial"/>
          <w:b/>
          <w:color w:val="002060"/>
        </w:rPr>
      </w:pPr>
      <w:r w:rsidRPr="000559C8">
        <w:rPr>
          <w:rFonts w:ascii="Arial" w:hAnsi="Arial" w:cs="Arial"/>
          <w:b/>
          <w:color w:val="002060"/>
        </w:rPr>
        <w:t>University education</w:t>
      </w:r>
      <w:bookmarkStart w:id="0" w:name="_GoBack"/>
      <w:bookmarkEnd w:id="0"/>
      <w:r w:rsidRPr="000559C8">
        <w:rPr>
          <w:rFonts w:ascii="Arial" w:hAnsi="Arial" w:cs="Arial"/>
          <w:b/>
          <w:color w:val="002060"/>
        </w:rPr>
        <w:t>:</w:t>
      </w:r>
    </w:p>
    <w:p w14:paraId="1ACFF4C3" w14:textId="059272DE" w:rsidR="00990191" w:rsidRPr="007145FF" w:rsidRDefault="00A618BB" w:rsidP="007145FF">
      <w:pPr>
        <w:spacing w:after="19" w:line="239" w:lineRule="auto"/>
        <w:ind w:left="10" w:right="-15" w:hanging="10"/>
        <w:jc w:val="both"/>
        <w:rPr>
          <w:rFonts w:ascii="Arial" w:hAnsi="Arial" w:cs="Arial"/>
          <w:sz w:val="22"/>
          <w:szCs w:val="22"/>
        </w:rPr>
      </w:pPr>
      <w:r w:rsidRPr="007145FF">
        <w:rPr>
          <w:rFonts w:ascii="Arial" w:hAnsi="Arial" w:cs="Arial"/>
          <w:b/>
          <w:i/>
          <w:color w:val="355E91"/>
          <w:sz w:val="22"/>
          <w:szCs w:val="22"/>
        </w:rPr>
        <w:tab/>
      </w:r>
      <w:r w:rsidRPr="007145FF">
        <w:rPr>
          <w:rFonts w:ascii="Arial" w:hAnsi="Arial" w:cs="Arial"/>
          <w:sz w:val="22"/>
          <w:szCs w:val="22"/>
        </w:rPr>
        <w:t>​</w:t>
      </w:r>
    </w:p>
    <w:p w14:paraId="36ED8D52" w14:textId="77777777" w:rsidR="004E2581" w:rsidRPr="007145FF" w:rsidRDefault="00CE1A2A" w:rsidP="007145FF">
      <w:pPr>
        <w:pStyle w:val="ListParagraph"/>
        <w:numPr>
          <w:ilvl w:val="0"/>
          <w:numId w:val="4"/>
        </w:numPr>
        <w:spacing w:after="172" w:line="239" w:lineRule="auto"/>
        <w:ind w:right="-15"/>
        <w:jc w:val="both"/>
        <w:rPr>
          <w:rFonts w:ascii="Arial" w:hAnsi="Arial" w:cs="Arial"/>
          <w:sz w:val="22"/>
          <w:szCs w:val="22"/>
        </w:rPr>
      </w:pPr>
      <w:r w:rsidRPr="007145FF">
        <w:rPr>
          <w:rFonts w:ascii="Arial" w:hAnsi="Arial" w:cs="Arial"/>
          <w:sz w:val="22"/>
          <w:szCs w:val="22"/>
        </w:rPr>
        <w:t>DEC in Accounting and Management Technology: La Salle Montreal (currently)</w:t>
      </w:r>
    </w:p>
    <w:p w14:paraId="52534A45" w14:textId="77777777" w:rsidR="00A618BB" w:rsidRPr="007145FF" w:rsidRDefault="00A618BB" w:rsidP="007145FF">
      <w:pPr>
        <w:pStyle w:val="ListParagraph"/>
        <w:numPr>
          <w:ilvl w:val="0"/>
          <w:numId w:val="4"/>
        </w:numPr>
        <w:spacing w:after="172" w:line="239" w:lineRule="auto"/>
        <w:ind w:right="-15"/>
        <w:jc w:val="both"/>
        <w:rPr>
          <w:rFonts w:ascii="Arial" w:hAnsi="Arial" w:cs="Arial"/>
          <w:sz w:val="22"/>
          <w:szCs w:val="22"/>
        </w:rPr>
      </w:pPr>
      <w:r w:rsidRPr="007145FF">
        <w:rPr>
          <w:rFonts w:ascii="Arial" w:hAnsi="Arial" w:cs="Arial"/>
          <w:sz w:val="22"/>
          <w:szCs w:val="22"/>
        </w:rPr>
        <w:t xml:space="preserve">Professional Public Accountant </w:t>
      </w:r>
      <w:r w:rsidR="00CE1A2A" w:rsidRPr="007145FF">
        <w:rPr>
          <w:rFonts w:ascii="Arial" w:hAnsi="Arial" w:cs="Arial"/>
          <w:sz w:val="22"/>
          <w:szCs w:val="22"/>
        </w:rPr>
        <w:t>–</w:t>
      </w:r>
      <w:r w:rsidRPr="007145FF">
        <w:rPr>
          <w:rFonts w:ascii="Arial" w:hAnsi="Arial" w:cs="Arial"/>
          <w:sz w:val="22"/>
          <w:szCs w:val="22"/>
        </w:rPr>
        <w:t xml:space="preserve"> 2008</w:t>
      </w:r>
      <w:r w:rsidR="00CE1A2A" w:rsidRPr="007145FF">
        <w:rPr>
          <w:rFonts w:ascii="Arial" w:hAnsi="Arial" w:cs="Arial"/>
          <w:sz w:val="22"/>
          <w:szCs w:val="22"/>
        </w:rPr>
        <w:t xml:space="preserve">: </w:t>
      </w:r>
      <w:r w:rsidRPr="007145FF">
        <w:rPr>
          <w:rFonts w:ascii="Arial" w:hAnsi="Arial" w:cs="Arial"/>
          <w:sz w:val="22"/>
          <w:szCs w:val="22"/>
        </w:rPr>
        <w:t>Politecnico C</w:t>
      </w:r>
      <w:r w:rsidR="00CE1A2A" w:rsidRPr="007145FF">
        <w:rPr>
          <w:rFonts w:ascii="Arial" w:hAnsi="Arial" w:cs="Arial"/>
          <w:sz w:val="22"/>
          <w:szCs w:val="22"/>
        </w:rPr>
        <w:t xml:space="preserve">olombiano Jaime Isaza Cadavid </w:t>
      </w:r>
    </w:p>
    <w:p w14:paraId="60551DD8" w14:textId="77777777" w:rsidR="004E2581" w:rsidRPr="007145FF" w:rsidRDefault="00A618BB" w:rsidP="007145FF">
      <w:pPr>
        <w:spacing w:after="186"/>
        <w:jc w:val="both"/>
        <w:rPr>
          <w:rFonts w:ascii="Arial" w:hAnsi="Arial" w:cs="Arial"/>
          <w:sz w:val="22"/>
          <w:szCs w:val="22"/>
        </w:rPr>
      </w:pPr>
      <w:r w:rsidRPr="000559C8">
        <w:rPr>
          <w:rFonts w:ascii="Arial" w:hAnsi="Arial" w:cs="Arial"/>
          <w:b/>
          <w:color w:val="002060"/>
        </w:rPr>
        <w:t>Other studies:</w:t>
      </w:r>
      <w:r w:rsidRPr="000559C8">
        <w:rPr>
          <w:rFonts w:ascii="Arial" w:hAnsi="Arial" w:cs="Arial"/>
          <w:color w:val="002060"/>
          <w:sz w:val="22"/>
          <w:szCs w:val="22"/>
        </w:rPr>
        <w:t xml:space="preserve"> </w:t>
      </w:r>
      <w:r w:rsidRPr="007145FF">
        <w:rPr>
          <w:rFonts w:ascii="Arial" w:hAnsi="Arial" w:cs="Arial"/>
          <w:sz w:val="22"/>
          <w:szCs w:val="22"/>
        </w:rPr>
        <w:tab/>
        <w:t>​</w:t>
      </w:r>
    </w:p>
    <w:p w14:paraId="3C66CD12" w14:textId="77777777" w:rsidR="004E2581" w:rsidRPr="007145FF" w:rsidRDefault="00A618BB"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C</w:t>
      </w:r>
      <w:r w:rsidR="00990191" w:rsidRPr="007145FF">
        <w:rPr>
          <w:rFonts w:ascii="Arial" w:hAnsi="Arial" w:cs="Arial"/>
          <w:sz w:val="22"/>
          <w:szCs w:val="22"/>
        </w:rPr>
        <w:t>IA - Certified Internal Auditor: IIA Institute of Internal Auditor (currently)</w:t>
      </w:r>
    </w:p>
    <w:p w14:paraId="4ED61111" w14:textId="77777777" w:rsidR="004E2581" w:rsidRPr="007145FF" w:rsidRDefault="00A618BB"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 xml:space="preserve">Australia tax specialist - H &amp; R Block - Brisbane, Australia </w:t>
      </w:r>
      <w:r w:rsidR="004E2581" w:rsidRPr="007145FF">
        <w:rPr>
          <w:rFonts w:ascii="Arial" w:hAnsi="Arial" w:cs="Arial"/>
          <w:sz w:val="22"/>
          <w:szCs w:val="22"/>
        </w:rPr>
        <w:t>–</w:t>
      </w:r>
      <w:r w:rsidRPr="007145FF">
        <w:rPr>
          <w:rFonts w:ascii="Arial" w:hAnsi="Arial" w:cs="Arial"/>
          <w:sz w:val="22"/>
          <w:szCs w:val="22"/>
        </w:rPr>
        <w:t xml:space="preserve"> 2015</w:t>
      </w:r>
    </w:p>
    <w:p w14:paraId="055997BD" w14:textId="77777777" w:rsidR="004E2581" w:rsidRPr="007145FF" w:rsidRDefault="00A618BB"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Diploma in Business - Shafston International College - Brisbane, Australia 2014</w:t>
      </w:r>
    </w:p>
    <w:p w14:paraId="591EE9FA" w14:textId="77777777" w:rsidR="004E2581" w:rsidRPr="007145FF" w:rsidRDefault="00A618BB"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 xml:space="preserve">Specialist in Finance and Capital markets - Universidad de Medellin </w:t>
      </w:r>
      <w:r w:rsidR="004E2581" w:rsidRPr="007145FF">
        <w:rPr>
          <w:rFonts w:ascii="Arial" w:hAnsi="Arial" w:cs="Arial"/>
          <w:sz w:val="22"/>
          <w:szCs w:val="22"/>
        </w:rPr>
        <w:t>–</w:t>
      </w:r>
      <w:r w:rsidRPr="007145FF">
        <w:rPr>
          <w:rFonts w:ascii="Arial" w:hAnsi="Arial" w:cs="Arial"/>
          <w:sz w:val="22"/>
          <w:szCs w:val="22"/>
        </w:rPr>
        <w:t xml:space="preserve"> 2012</w:t>
      </w:r>
    </w:p>
    <w:p w14:paraId="1202FE21" w14:textId="57A4DE9C" w:rsidR="004E2581" w:rsidRPr="007145FF" w:rsidRDefault="00A618BB"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 xml:space="preserve">Diploma in IFRS -University of Antioquia and University of Medellin - Medellin </w:t>
      </w:r>
      <w:r w:rsidR="003B7230" w:rsidRPr="007145FF">
        <w:rPr>
          <w:rFonts w:ascii="Arial" w:hAnsi="Arial" w:cs="Arial"/>
          <w:sz w:val="22"/>
          <w:szCs w:val="22"/>
        </w:rPr>
        <w:t>- 2010</w:t>
      </w:r>
      <w:r w:rsidRPr="007145FF">
        <w:rPr>
          <w:rFonts w:ascii="Arial" w:hAnsi="Arial" w:cs="Arial"/>
          <w:sz w:val="22"/>
          <w:szCs w:val="22"/>
        </w:rPr>
        <w:t xml:space="preserve"> and 2016</w:t>
      </w:r>
    </w:p>
    <w:p w14:paraId="17DBF775" w14:textId="63FE5AF2" w:rsidR="00927BD6" w:rsidRPr="007145FF" w:rsidRDefault="00495039" w:rsidP="007145FF">
      <w:pPr>
        <w:pStyle w:val="ListParagraph"/>
        <w:numPr>
          <w:ilvl w:val="0"/>
          <w:numId w:val="5"/>
        </w:numPr>
        <w:spacing w:after="186"/>
        <w:jc w:val="both"/>
        <w:rPr>
          <w:rFonts w:ascii="Arial" w:hAnsi="Arial" w:cs="Arial"/>
          <w:sz w:val="22"/>
          <w:szCs w:val="22"/>
        </w:rPr>
      </w:pPr>
      <w:r w:rsidRPr="007145FF">
        <w:rPr>
          <w:rFonts w:ascii="Arial" w:hAnsi="Arial" w:cs="Arial"/>
          <w:sz w:val="22"/>
          <w:szCs w:val="22"/>
        </w:rPr>
        <w:t>Lang</w:t>
      </w:r>
      <w:r w:rsidR="00CE1A2A" w:rsidRPr="007145FF">
        <w:rPr>
          <w:rFonts w:ascii="Arial" w:hAnsi="Arial" w:cs="Arial"/>
          <w:sz w:val="22"/>
          <w:szCs w:val="22"/>
        </w:rPr>
        <w:t>uages</w:t>
      </w:r>
      <w:r w:rsidR="00A618BB" w:rsidRPr="007145FF">
        <w:rPr>
          <w:rFonts w:ascii="Arial" w:hAnsi="Arial" w:cs="Arial"/>
          <w:b/>
          <w:sz w:val="22"/>
          <w:szCs w:val="22"/>
        </w:rPr>
        <w:t xml:space="preserve">: </w:t>
      </w:r>
      <w:r w:rsidRPr="007145FF">
        <w:rPr>
          <w:rFonts w:ascii="Arial" w:hAnsi="Arial" w:cs="Arial"/>
          <w:sz w:val="22"/>
          <w:szCs w:val="22"/>
        </w:rPr>
        <w:t xml:space="preserve">Spanish: native, </w:t>
      </w:r>
      <w:r w:rsidR="00A618BB" w:rsidRPr="007145FF">
        <w:rPr>
          <w:rFonts w:ascii="Arial" w:hAnsi="Arial" w:cs="Arial"/>
          <w:sz w:val="22"/>
          <w:szCs w:val="22"/>
        </w:rPr>
        <w:t xml:space="preserve">English: advanced, </w:t>
      </w:r>
      <w:r w:rsidRPr="007145FF">
        <w:rPr>
          <w:rFonts w:ascii="Arial" w:hAnsi="Arial" w:cs="Arial"/>
          <w:sz w:val="22"/>
          <w:szCs w:val="22"/>
        </w:rPr>
        <w:t xml:space="preserve">French: </w:t>
      </w:r>
      <w:r w:rsidR="007145FF" w:rsidRPr="007145FF">
        <w:rPr>
          <w:rFonts w:ascii="Arial" w:hAnsi="Arial" w:cs="Arial"/>
          <w:sz w:val="22"/>
          <w:szCs w:val="22"/>
        </w:rPr>
        <w:t>beginner</w:t>
      </w:r>
    </w:p>
    <w:p w14:paraId="6CB0F135" w14:textId="77777777" w:rsidR="000E5C10" w:rsidRPr="007145FF" w:rsidRDefault="000E5C10" w:rsidP="007145FF">
      <w:pPr>
        <w:pStyle w:val="ListParagraph"/>
        <w:spacing w:after="186"/>
        <w:jc w:val="both"/>
        <w:rPr>
          <w:rFonts w:ascii="Arial" w:hAnsi="Arial" w:cs="Arial"/>
          <w:sz w:val="22"/>
          <w:szCs w:val="22"/>
        </w:rPr>
      </w:pPr>
    </w:p>
    <w:sectPr w:rsidR="000E5C10" w:rsidRPr="007145FF" w:rsidSect="007145FF">
      <w:headerReference w:type="default" r:id="rId16"/>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E6FC" w14:textId="77777777" w:rsidR="009F4576" w:rsidRDefault="009F4576" w:rsidP="00927BD6">
      <w:r>
        <w:separator/>
      </w:r>
    </w:p>
  </w:endnote>
  <w:endnote w:type="continuationSeparator" w:id="0">
    <w:p w14:paraId="5971C0E3" w14:textId="77777777" w:rsidR="009F4576" w:rsidRDefault="009F4576" w:rsidP="009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302E" w14:textId="77777777" w:rsidR="009F4576" w:rsidRDefault="009F4576" w:rsidP="00927BD6">
      <w:r>
        <w:separator/>
      </w:r>
    </w:p>
  </w:footnote>
  <w:footnote w:type="continuationSeparator" w:id="0">
    <w:p w14:paraId="2F7FE111" w14:textId="77777777" w:rsidR="009F4576" w:rsidRDefault="009F4576" w:rsidP="0092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199A" w14:textId="77777777" w:rsidR="00927BD6" w:rsidRDefault="00927BD6" w:rsidP="00927B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6A0"/>
    <w:multiLevelType w:val="hybridMultilevel"/>
    <w:tmpl w:val="F96EA586"/>
    <w:lvl w:ilvl="0" w:tplc="8864006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90A835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8F0FF5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7A42A9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5CAFF9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24E891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B4AC1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98D0F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3BAFB6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7393C4D"/>
    <w:multiLevelType w:val="hybridMultilevel"/>
    <w:tmpl w:val="67187CE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9CD3E48"/>
    <w:multiLevelType w:val="hybridMultilevel"/>
    <w:tmpl w:val="976EF64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B631355"/>
    <w:multiLevelType w:val="hybridMultilevel"/>
    <w:tmpl w:val="F4760CA2"/>
    <w:lvl w:ilvl="0" w:tplc="0409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0B38"/>
    <w:multiLevelType w:val="hybridMultilevel"/>
    <w:tmpl w:val="3F2CD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8A5303"/>
    <w:multiLevelType w:val="hybridMultilevel"/>
    <w:tmpl w:val="AD0426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D3555"/>
    <w:multiLevelType w:val="hybridMultilevel"/>
    <w:tmpl w:val="923233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4006A"/>
    <w:multiLevelType w:val="hybridMultilevel"/>
    <w:tmpl w:val="03C88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190584"/>
    <w:multiLevelType w:val="hybridMultilevel"/>
    <w:tmpl w:val="A650BB5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D00371E"/>
    <w:multiLevelType w:val="hybridMultilevel"/>
    <w:tmpl w:val="5510BA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8E09B5"/>
    <w:multiLevelType w:val="multilevel"/>
    <w:tmpl w:val="4E26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220BD"/>
    <w:multiLevelType w:val="hybridMultilevel"/>
    <w:tmpl w:val="5BF8A3FE"/>
    <w:lvl w:ilvl="0" w:tplc="FA2CEF06">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06AB1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7A4C42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B6FF1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D4630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38AAC4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416C71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40B13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A2412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5BC0161"/>
    <w:multiLevelType w:val="multilevel"/>
    <w:tmpl w:val="48F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E191F"/>
    <w:multiLevelType w:val="hybridMultilevel"/>
    <w:tmpl w:val="BECC0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DA1AE1"/>
    <w:multiLevelType w:val="hybridMultilevel"/>
    <w:tmpl w:val="B5FC3C40"/>
    <w:lvl w:ilvl="0" w:tplc="C0DA22C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440FA3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B2A18A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138E11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16EDFE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33AB82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880E5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FADDB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188A2F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C0F73A1"/>
    <w:multiLevelType w:val="hybridMultilevel"/>
    <w:tmpl w:val="7A5CA21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6D720264"/>
    <w:multiLevelType w:val="hybridMultilevel"/>
    <w:tmpl w:val="D92293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0B6AAE"/>
    <w:multiLevelType w:val="hybridMultilevel"/>
    <w:tmpl w:val="CF86F480"/>
    <w:lvl w:ilvl="0" w:tplc="688C4DB4">
      <w:start w:val="1"/>
      <w:numFmt w:val="bullet"/>
      <w:lvlText w:val="•"/>
      <w:lvlJc w:val="left"/>
      <w:pPr>
        <w:ind w:left="1170"/>
      </w:pPr>
      <w:rPr>
        <w:rFonts w:ascii="Arial" w:eastAsia="Arial" w:hAnsi="Arial" w:cs="Arial"/>
        <w:b w:val="0"/>
        <w:i w:val="0"/>
        <w:strike w:val="0"/>
        <w:dstrike w:val="0"/>
        <w:color w:val="585858"/>
        <w:sz w:val="16"/>
        <w:u w:val="none" w:color="000000"/>
        <w:bdr w:val="none" w:sz="0" w:space="0" w:color="auto"/>
        <w:shd w:val="clear" w:color="auto" w:fill="auto"/>
        <w:vertAlign w:val="baseline"/>
      </w:rPr>
    </w:lvl>
    <w:lvl w:ilvl="1" w:tplc="62AA916E">
      <w:start w:val="1"/>
      <w:numFmt w:val="bullet"/>
      <w:lvlText w:val="o"/>
      <w:lvlJc w:val="left"/>
      <w:pPr>
        <w:ind w:left="205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lvl w:ilvl="2" w:tplc="C7E6781C">
      <w:start w:val="1"/>
      <w:numFmt w:val="bullet"/>
      <w:lvlText w:val="▪"/>
      <w:lvlJc w:val="left"/>
      <w:pPr>
        <w:ind w:left="277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lvl w:ilvl="3" w:tplc="25D4AFA8">
      <w:start w:val="1"/>
      <w:numFmt w:val="bullet"/>
      <w:lvlText w:val="•"/>
      <w:lvlJc w:val="left"/>
      <w:pPr>
        <w:ind w:left="3494"/>
      </w:pPr>
      <w:rPr>
        <w:rFonts w:ascii="Arial" w:eastAsia="Arial" w:hAnsi="Arial" w:cs="Arial"/>
        <w:b w:val="0"/>
        <w:i w:val="0"/>
        <w:strike w:val="0"/>
        <w:dstrike w:val="0"/>
        <w:color w:val="585858"/>
        <w:sz w:val="16"/>
        <w:u w:val="none" w:color="000000"/>
        <w:bdr w:val="none" w:sz="0" w:space="0" w:color="auto"/>
        <w:shd w:val="clear" w:color="auto" w:fill="auto"/>
        <w:vertAlign w:val="baseline"/>
      </w:rPr>
    </w:lvl>
    <w:lvl w:ilvl="4" w:tplc="3808F2F0">
      <w:start w:val="1"/>
      <w:numFmt w:val="bullet"/>
      <w:lvlText w:val="o"/>
      <w:lvlJc w:val="left"/>
      <w:pPr>
        <w:ind w:left="421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lvl w:ilvl="5" w:tplc="6B38E3FA">
      <w:start w:val="1"/>
      <w:numFmt w:val="bullet"/>
      <w:lvlText w:val="▪"/>
      <w:lvlJc w:val="left"/>
      <w:pPr>
        <w:ind w:left="493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lvl w:ilvl="6" w:tplc="6EA8B9C0">
      <w:start w:val="1"/>
      <w:numFmt w:val="bullet"/>
      <w:lvlText w:val="•"/>
      <w:lvlJc w:val="left"/>
      <w:pPr>
        <w:ind w:left="5654"/>
      </w:pPr>
      <w:rPr>
        <w:rFonts w:ascii="Arial" w:eastAsia="Arial" w:hAnsi="Arial" w:cs="Arial"/>
        <w:b w:val="0"/>
        <w:i w:val="0"/>
        <w:strike w:val="0"/>
        <w:dstrike w:val="0"/>
        <w:color w:val="585858"/>
        <w:sz w:val="16"/>
        <w:u w:val="none" w:color="000000"/>
        <w:bdr w:val="none" w:sz="0" w:space="0" w:color="auto"/>
        <w:shd w:val="clear" w:color="auto" w:fill="auto"/>
        <w:vertAlign w:val="baseline"/>
      </w:rPr>
    </w:lvl>
    <w:lvl w:ilvl="7" w:tplc="8C6EC15A">
      <w:start w:val="1"/>
      <w:numFmt w:val="bullet"/>
      <w:lvlText w:val="o"/>
      <w:lvlJc w:val="left"/>
      <w:pPr>
        <w:ind w:left="637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lvl w:ilvl="8" w:tplc="40546688">
      <w:start w:val="1"/>
      <w:numFmt w:val="bullet"/>
      <w:lvlText w:val="▪"/>
      <w:lvlJc w:val="left"/>
      <w:pPr>
        <w:ind w:left="7094"/>
      </w:pPr>
      <w:rPr>
        <w:rFonts w:ascii="Segoe UI Symbol" w:eastAsia="Segoe UI Symbol" w:hAnsi="Segoe UI Symbol" w:cs="Segoe UI Symbol"/>
        <w:b w:val="0"/>
        <w:i w:val="0"/>
        <w:strike w:val="0"/>
        <w:dstrike w:val="0"/>
        <w:color w:val="585858"/>
        <w:sz w:val="16"/>
        <w:u w:val="none" w:color="000000"/>
        <w:bdr w:val="none" w:sz="0" w:space="0" w:color="auto"/>
        <w:shd w:val="clear" w:color="auto" w:fill="auto"/>
        <w:vertAlign w:val="baseline"/>
      </w:rPr>
    </w:lvl>
  </w:abstractNum>
  <w:abstractNum w:abstractNumId="18" w15:restartNumberingAfterBreak="0">
    <w:nsid w:val="7D4F08E6"/>
    <w:multiLevelType w:val="hybridMultilevel"/>
    <w:tmpl w:val="16F65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18"/>
  </w:num>
  <w:num w:numId="5">
    <w:abstractNumId w:val="7"/>
  </w:num>
  <w:num w:numId="6">
    <w:abstractNumId w:val="4"/>
  </w:num>
  <w:num w:numId="7">
    <w:abstractNumId w:val="0"/>
  </w:num>
  <w:num w:numId="8">
    <w:abstractNumId w:val="2"/>
  </w:num>
  <w:num w:numId="9">
    <w:abstractNumId w:val="14"/>
  </w:num>
  <w:num w:numId="10">
    <w:abstractNumId w:val="8"/>
  </w:num>
  <w:num w:numId="11">
    <w:abstractNumId w:val="15"/>
  </w:num>
  <w:num w:numId="12">
    <w:abstractNumId w:val="11"/>
  </w:num>
  <w:num w:numId="13">
    <w:abstractNumId w:val="9"/>
  </w:num>
  <w:num w:numId="14">
    <w:abstractNumId w:val="1"/>
  </w:num>
  <w:num w:numId="15">
    <w:abstractNumId w:val="10"/>
  </w:num>
  <w:num w:numId="16">
    <w:abstractNumId w:val="5"/>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92"/>
    <w:rsid w:val="00003E8F"/>
    <w:rsid w:val="000559C8"/>
    <w:rsid w:val="00066DF5"/>
    <w:rsid w:val="000749D0"/>
    <w:rsid w:val="00083D97"/>
    <w:rsid w:val="000B51EF"/>
    <w:rsid w:val="000B59F0"/>
    <w:rsid w:val="000C17F1"/>
    <w:rsid w:val="000E0DD3"/>
    <w:rsid w:val="000E5C10"/>
    <w:rsid w:val="001335A4"/>
    <w:rsid w:val="0018394D"/>
    <w:rsid w:val="00196883"/>
    <w:rsid w:val="001B3DC3"/>
    <w:rsid w:val="001C1744"/>
    <w:rsid w:val="001D64BF"/>
    <w:rsid w:val="0026180A"/>
    <w:rsid w:val="002A4A68"/>
    <w:rsid w:val="002A5970"/>
    <w:rsid w:val="002A70AB"/>
    <w:rsid w:val="003025F7"/>
    <w:rsid w:val="003842F8"/>
    <w:rsid w:val="003B7230"/>
    <w:rsid w:val="003E2C5D"/>
    <w:rsid w:val="00424347"/>
    <w:rsid w:val="00443C8E"/>
    <w:rsid w:val="00445506"/>
    <w:rsid w:val="00463B86"/>
    <w:rsid w:val="00495039"/>
    <w:rsid w:val="004B1892"/>
    <w:rsid w:val="004D7124"/>
    <w:rsid w:val="004E2581"/>
    <w:rsid w:val="00513F31"/>
    <w:rsid w:val="00560C99"/>
    <w:rsid w:val="00570E5E"/>
    <w:rsid w:val="005F0E67"/>
    <w:rsid w:val="006A1DC0"/>
    <w:rsid w:val="006D26C9"/>
    <w:rsid w:val="006E10F4"/>
    <w:rsid w:val="006E1A2E"/>
    <w:rsid w:val="00711236"/>
    <w:rsid w:val="007145FF"/>
    <w:rsid w:val="00716DDE"/>
    <w:rsid w:val="0073527D"/>
    <w:rsid w:val="007C50C7"/>
    <w:rsid w:val="007E146D"/>
    <w:rsid w:val="008B4AD2"/>
    <w:rsid w:val="008F3425"/>
    <w:rsid w:val="00924472"/>
    <w:rsid w:val="00925DE3"/>
    <w:rsid w:val="00927BD6"/>
    <w:rsid w:val="00964711"/>
    <w:rsid w:val="00972591"/>
    <w:rsid w:val="00990191"/>
    <w:rsid w:val="009C4C58"/>
    <w:rsid w:val="009F374C"/>
    <w:rsid w:val="009F4576"/>
    <w:rsid w:val="00A05330"/>
    <w:rsid w:val="00A20696"/>
    <w:rsid w:val="00A51902"/>
    <w:rsid w:val="00A618BB"/>
    <w:rsid w:val="00A62860"/>
    <w:rsid w:val="00A86D51"/>
    <w:rsid w:val="00AA754C"/>
    <w:rsid w:val="00AB1122"/>
    <w:rsid w:val="00AC0CE2"/>
    <w:rsid w:val="00B50505"/>
    <w:rsid w:val="00BA2037"/>
    <w:rsid w:val="00BB3239"/>
    <w:rsid w:val="00C015CA"/>
    <w:rsid w:val="00C52E5E"/>
    <w:rsid w:val="00CA5C4D"/>
    <w:rsid w:val="00CC185C"/>
    <w:rsid w:val="00CE1A2A"/>
    <w:rsid w:val="00D037F5"/>
    <w:rsid w:val="00D40CE9"/>
    <w:rsid w:val="00D50810"/>
    <w:rsid w:val="00D54A58"/>
    <w:rsid w:val="00D765B9"/>
    <w:rsid w:val="00DA483A"/>
    <w:rsid w:val="00DB5780"/>
    <w:rsid w:val="00DB5CF3"/>
    <w:rsid w:val="00DB685A"/>
    <w:rsid w:val="00DC54E5"/>
    <w:rsid w:val="00DD6F02"/>
    <w:rsid w:val="00EB48CC"/>
    <w:rsid w:val="00ED1BF1"/>
    <w:rsid w:val="00F30E86"/>
    <w:rsid w:val="00F50637"/>
    <w:rsid w:val="00F55E76"/>
    <w:rsid w:val="00F70BB1"/>
    <w:rsid w:val="00F93858"/>
    <w:rsid w:val="00F97476"/>
    <w:rsid w:val="00FB4666"/>
    <w:rsid w:val="00FB6E84"/>
    <w:rsid w:val="00FC4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6842D"/>
  <w15:chartTrackingRefBased/>
  <w15:docId w15:val="{5A1150DE-2D40-422A-9BC8-3CA16DF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Arial" w:hAnsi="Arial" w:cs="Arial"/>
      <w:b/>
      <w:szCs w:val="2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927BD6"/>
    <w:pPr>
      <w:tabs>
        <w:tab w:val="center" w:pos="4252"/>
        <w:tab w:val="right" w:pos="8504"/>
      </w:tabs>
    </w:pPr>
  </w:style>
  <w:style w:type="character" w:customStyle="1" w:styleId="HeaderChar">
    <w:name w:val="Header Char"/>
    <w:basedOn w:val="DefaultParagraphFont"/>
    <w:link w:val="Header"/>
    <w:uiPriority w:val="99"/>
    <w:rsid w:val="00927BD6"/>
    <w:rPr>
      <w:sz w:val="24"/>
      <w:szCs w:val="24"/>
    </w:rPr>
  </w:style>
  <w:style w:type="paragraph" w:styleId="Footer">
    <w:name w:val="footer"/>
    <w:basedOn w:val="Normal"/>
    <w:link w:val="FooterChar"/>
    <w:uiPriority w:val="99"/>
    <w:unhideWhenUsed/>
    <w:rsid w:val="00927BD6"/>
    <w:pPr>
      <w:tabs>
        <w:tab w:val="center" w:pos="4252"/>
        <w:tab w:val="right" w:pos="8504"/>
      </w:tabs>
    </w:pPr>
  </w:style>
  <w:style w:type="character" w:customStyle="1" w:styleId="FooterChar">
    <w:name w:val="Footer Char"/>
    <w:basedOn w:val="DefaultParagraphFont"/>
    <w:link w:val="Footer"/>
    <w:uiPriority w:val="99"/>
    <w:rsid w:val="00927BD6"/>
    <w:rPr>
      <w:sz w:val="24"/>
      <w:szCs w:val="24"/>
    </w:rPr>
  </w:style>
  <w:style w:type="paragraph" w:styleId="DocumentMap">
    <w:name w:val="Document Map"/>
    <w:basedOn w:val="Normal"/>
    <w:link w:val="DocumentMapChar"/>
    <w:uiPriority w:val="99"/>
    <w:semiHidden/>
    <w:unhideWhenUsed/>
    <w:rsid w:val="00066DF5"/>
    <w:rPr>
      <w:rFonts w:ascii="Tahoma" w:hAnsi="Tahoma" w:cs="Tahoma"/>
      <w:sz w:val="16"/>
      <w:szCs w:val="16"/>
    </w:rPr>
  </w:style>
  <w:style w:type="character" w:customStyle="1" w:styleId="DocumentMapChar">
    <w:name w:val="Document Map Char"/>
    <w:basedOn w:val="DefaultParagraphFont"/>
    <w:link w:val="DocumentMap"/>
    <w:uiPriority w:val="99"/>
    <w:semiHidden/>
    <w:rsid w:val="00066DF5"/>
    <w:rPr>
      <w:rFonts w:ascii="Tahoma" w:hAnsi="Tahoma" w:cs="Tahoma"/>
      <w:sz w:val="16"/>
      <w:szCs w:val="16"/>
    </w:rPr>
  </w:style>
  <w:style w:type="table" w:styleId="TableGrid">
    <w:name w:val="Table Grid"/>
    <w:basedOn w:val="TableNormal"/>
    <w:uiPriority w:val="59"/>
    <w:rsid w:val="006D26C9"/>
    <w:rPr>
      <w:lang w:val="es-AR"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0191"/>
    <w:pPr>
      <w:ind w:left="720"/>
      <w:contextualSpacing/>
    </w:pPr>
  </w:style>
  <w:style w:type="paragraph" w:styleId="HTMLPreformatted">
    <w:name w:val="HTML Preformatted"/>
    <w:basedOn w:val="Normal"/>
    <w:link w:val="HTMLPreformattedChar"/>
    <w:uiPriority w:val="99"/>
    <w:unhideWhenUsed/>
    <w:rsid w:val="0044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443C8E"/>
    <w:rPr>
      <w:rFonts w:ascii="Courier New" w:hAnsi="Courier New" w:cs="Courier New"/>
    </w:rPr>
  </w:style>
  <w:style w:type="character" w:styleId="CommentReference">
    <w:name w:val="annotation reference"/>
    <w:basedOn w:val="DefaultParagraphFont"/>
    <w:uiPriority w:val="99"/>
    <w:semiHidden/>
    <w:unhideWhenUsed/>
    <w:rsid w:val="00DC54E5"/>
    <w:rPr>
      <w:sz w:val="16"/>
      <w:szCs w:val="16"/>
    </w:rPr>
  </w:style>
  <w:style w:type="paragraph" w:styleId="CommentText">
    <w:name w:val="annotation text"/>
    <w:basedOn w:val="Normal"/>
    <w:link w:val="CommentTextChar"/>
    <w:uiPriority w:val="99"/>
    <w:semiHidden/>
    <w:unhideWhenUsed/>
    <w:rsid w:val="00DC54E5"/>
    <w:rPr>
      <w:sz w:val="20"/>
      <w:szCs w:val="20"/>
    </w:rPr>
  </w:style>
  <w:style w:type="character" w:customStyle="1" w:styleId="CommentTextChar">
    <w:name w:val="Comment Text Char"/>
    <w:basedOn w:val="DefaultParagraphFont"/>
    <w:link w:val="CommentText"/>
    <w:uiPriority w:val="99"/>
    <w:semiHidden/>
    <w:rsid w:val="00DC54E5"/>
    <w:rPr>
      <w:lang w:val="es-ES" w:eastAsia="es-ES"/>
    </w:rPr>
  </w:style>
  <w:style w:type="paragraph" w:styleId="CommentSubject">
    <w:name w:val="annotation subject"/>
    <w:basedOn w:val="CommentText"/>
    <w:next w:val="CommentText"/>
    <w:link w:val="CommentSubjectChar"/>
    <w:uiPriority w:val="99"/>
    <w:semiHidden/>
    <w:unhideWhenUsed/>
    <w:rsid w:val="00DC54E5"/>
    <w:rPr>
      <w:b/>
      <w:bCs/>
    </w:rPr>
  </w:style>
  <w:style w:type="character" w:customStyle="1" w:styleId="CommentSubjectChar">
    <w:name w:val="Comment Subject Char"/>
    <w:basedOn w:val="CommentTextChar"/>
    <w:link w:val="CommentSubject"/>
    <w:uiPriority w:val="99"/>
    <w:semiHidden/>
    <w:rsid w:val="00DC54E5"/>
    <w:rPr>
      <w:b/>
      <w:bCs/>
      <w:lang w:val="es-ES" w:eastAsia="es-ES"/>
    </w:rPr>
  </w:style>
  <w:style w:type="paragraph" w:styleId="BalloonText">
    <w:name w:val="Balloon Text"/>
    <w:basedOn w:val="Normal"/>
    <w:link w:val="BalloonTextChar"/>
    <w:uiPriority w:val="99"/>
    <w:semiHidden/>
    <w:unhideWhenUsed/>
    <w:rsid w:val="00DC5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E5"/>
    <w:rPr>
      <w:rFonts w:ascii="Segoe UI" w:hAnsi="Segoe UI" w:cs="Segoe UI"/>
      <w:sz w:val="18"/>
      <w:szCs w:val="18"/>
      <w:lang w:val="es-ES" w:eastAsia="es-ES"/>
    </w:rPr>
  </w:style>
  <w:style w:type="character" w:styleId="UnresolvedMention">
    <w:name w:val="Unresolved Mention"/>
    <w:basedOn w:val="DefaultParagraphFont"/>
    <w:uiPriority w:val="99"/>
    <w:semiHidden/>
    <w:unhideWhenUsed/>
    <w:rsid w:val="00972591"/>
    <w:rPr>
      <w:color w:val="605E5C"/>
      <w:shd w:val="clear" w:color="auto" w:fill="E1DFDD"/>
    </w:rPr>
  </w:style>
  <w:style w:type="character" w:customStyle="1" w:styleId="vanity-namedomain">
    <w:name w:val="vanity-name__domain"/>
    <w:basedOn w:val="DefaultParagraphFont"/>
    <w:rsid w:val="00972591"/>
  </w:style>
  <w:style w:type="character" w:customStyle="1" w:styleId="vanity-namedisplay-name">
    <w:name w:val="vanity-name__display-name"/>
    <w:basedOn w:val="DefaultParagraphFont"/>
    <w:rsid w:val="0097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50">
      <w:bodyDiv w:val="1"/>
      <w:marLeft w:val="0"/>
      <w:marRight w:val="0"/>
      <w:marTop w:val="0"/>
      <w:marBottom w:val="0"/>
      <w:divBdr>
        <w:top w:val="none" w:sz="0" w:space="0" w:color="auto"/>
        <w:left w:val="none" w:sz="0" w:space="0" w:color="auto"/>
        <w:bottom w:val="none" w:sz="0" w:space="0" w:color="auto"/>
        <w:right w:val="none" w:sz="0" w:space="0" w:color="auto"/>
      </w:divBdr>
    </w:div>
    <w:div w:id="332297396">
      <w:bodyDiv w:val="1"/>
      <w:marLeft w:val="0"/>
      <w:marRight w:val="0"/>
      <w:marTop w:val="0"/>
      <w:marBottom w:val="0"/>
      <w:divBdr>
        <w:top w:val="none" w:sz="0" w:space="0" w:color="auto"/>
        <w:left w:val="none" w:sz="0" w:space="0" w:color="auto"/>
        <w:bottom w:val="none" w:sz="0" w:space="0" w:color="auto"/>
        <w:right w:val="none" w:sz="0" w:space="0" w:color="auto"/>
      </w:divBdr>
    </w:div>
    <w:div w:id="923611219">
      <w:bodyDiv w:val="1"/>
      <w:marLeft w:val="0"/>
      <w:marRight w:val="0"/>
      <w:marTop w:val="0"/>
      <w:marBottom w:val="0"/>
      <w:divBdr>
        <w:top w:val="none" w:sz="0" w:space="0" w:color="auto"/>
        <w:left w:val="none" w:sz="0" w:space="0" w:color="auto"/>
        <w:bottom w:val="none" w:sz="0" w:space="0" w:color="auto"/>
        <w:right w:val="none" w:sz="0" w:space="0" w:color="auto"/>
      </w:divBdr>
    </w:div>
    <w:div w:id="1270089957">
      <w:bodyDiv w:val="1"/>
      <w:marLeft w:val="0"/>
      <w:marRight w:val="0"/>
      <w:marTop w:val="0"/>
      <w:marBottom w:val="0"/>
      <w:divBdr>
        <w:top w:val="none" w:sz="0" w:space="0" w:color="auto"/>
        <w:left w:val="none" w:sz="0" w:space="0" w:color="auto"/>
        <w:bottom w:val="none" w:sz="0" w:space="0" w:color="auto"/>
        <w:right w:val="none" w:sz="0" w:space="0" w:color="auto"/>
      </w:divBdr>
    </w:div>
    <w:div w:id="1386489215">
      <w:bodyDiv w:val="1"/>
      <w:marLeft w:val="0"/>
      <w:marRight w:val="0"/>
      <w:marTop w:val="0"/>
      <w:marBottom w:val="0"/>
      <w:divBdr>
        <w:top w:val="none" w:sz="0" w:space="0" w:color="auto"/>
        <w:left w:val="none" w:sz="0" w:space="0" w:color="auto"/>
        <w:bottom w:val="none" w:sz="0" w:space="0" w:color="auto"/>
        <w:right w:val="none" w:sz="0" w:space="0" w:color="auto"/>
      </w:divBdr>
    </w:div>
    <w:div w:id="1532839217">
      <w:bodyDiv w:val="1"/>
      <w:marLeft w:val="0"/>
      <w:marRight w:val="0"/>
      <w:marTop w:val="0"/>
      <w:marBottom w:val="0"/>
      <w:divBdr>
        <w:top w:val="none" w:sz="0" w:space="0" w:color="auto"/>
        <w:left w:val="none" w:sz="0" w:space="0" w:color="auto"/>
        <w:bottom w:val="none" w:sz="0" w:space="0" w:color="auto"/>
        <w:right w:val="none" w:sz="0" w:space="0" w:color="auto"/>
      </w:divBdr>
    </w:div>
    <w:div w:id="16653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itats186@gmail.com" TargetMode="External"/><Relationship Id="rId13" Type="http://schemas.openxmlformats.org/officeDocument/2006/relationships/hyperlink" Target="mailto:soniastichbury@shafsto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oyuela@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yepes@nutresa.com" TargetMode="External"/><Relationship Id="rId5" Type="http://schemas.openxmlformats.org/officeDocument/2006/relationships/webSettings" Target="webSettings.xml"/><Relationship Id="rId15" Type="http://schemas.openxmlformats.org/officeDocument/2006/relationships/hyperlink" Target="mailto:carlos.molina@co.pwc.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ibiana.moreno@co.pw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D8DE-3904-448B-8B52-638E1AD1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760</Words>
  <Characters>4336</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Formato Hoja de Vida</vt:lpstr>
      <vt:lpstr>Formato Hoja de Vida</vt:lpstr>
      <vt:lpstr>Formato Hoja de Vida</vt:lpstr>
    </vt:vector>
  </TitlesOfParts>
  <Manager>Facultad de Ingenieria</Manager>
  <Company>Universidad de Antioquia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Hoja de Vida</dc:title>
  <dc:subject>Hoja de vida Estudiantes Ingenieria</dc:subject>
  <dc:creator>Alvaro Diego Agudelo A.</dc:creator>
  <cp:keywords/>
  <dc:description/>
  <cp:lastModifiedBy>LEIDY TAMAYO SANCHEZ</cp:lastModifiedBy>
  <cp:revision>22</cp:revision>
  <dcterms:created xsi:type="dcterms:W3CDTF">2019-03-16T23:15:00Z</dcterms:created>
  <dcterms:modified xsi:type="dcterms:W3CDTF">2019-04-10T18:49:00Z</dcterms:modified>
</cp:coreProperties>
</file>