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C5" w:rsidRDefault="005365C5" w:rsidP="005365C5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sz w:val="28"/>
          <w:szCs w:val="28"/>
        </w:rPr>
      </w:pPr>
    </w:p>
    <w:tbl>
      <w:tblPr>
        <w:tblStyle w:val="Grilledutableau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5365C5" w:rsidTr="003D635B">
        <w:trPr>
          <w:trHeight w:val="2999"/>
        </w:trPr>
        <w:tc>
          <w:tcPr>
            <w:tcW w:w="3686" w:type="dxa"/>
          </w:tcPr>
          <w:p w:rsidR="008E58BD" w:rsidRPr="008E58BD" w:rsidRDefault="008E58BD" w:rsidP="00300103">
            <w:pPr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  <w:sz w:val="28"/>
                <w:szCs w:val="28"/>
              </w:rPr>
            </w:pPr>
            <w:r w:rsidRPr="008E58BD">
              <w:rPr>
                <w:rFonts w:ascii="AppleSystemUIFont" w:hAnsi="AppleSystemUIFont" w:cs="AppleSystemUIFont"/>
                <w:sz w:val="28"/>
                <w:szCs w:val="28"/>
              </w:rPr>
              <w:t>Chocolatier-confiseur</w:t>
            </w:r>
          </w:p>
          <w:p w:rsidR="008E58BD" w:rsidRPr="008E58BD" w:rsidRDefault="008E58BD" w:rsidP="00300103">
            <w:pPr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  <w:sz w:val="28"/>
                <w:szCs w:val="28"/>
              </w:rPr>
            </w:pPr>
            <w:r w:rsidRPr="008E58BD">
              <w:rPr>
                <w:rFonts w:ascii="AppleSystemUIFont" w:hAnsi="AppleSystemUIFont" w:cs="AppleSystemUIFont"/>
                <w:sz w:val="28"/>
                <w:szCs w:val="28"/>
              </w:rPr>
              <w:t>Notion pratique et technique</w:t>
            </w:r>
          </w:p>
          <w:p w:rsidR="008E58BD" w:rsidRPr="008E58BD" w:rsidRDefault="008E58BD" w:rsidP="00300103">
            <w:pPr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  <w:sz w:val="28"/>
                <w:szCs w:val="28"/>
              </w:rPr>
            </w:pPr>
            <w:r w:rsidRPr="008E58BD">
              <w:rPr>
                <w:rFonts w:ascii="AppleSystemUIFont" w:hAnsi="AppleSystemUIFont" w:cs="AppleSystemUIFont"/>
                <w:sz w:val="28"/>
                <w:szCs w:val="28"/>
              </w:rPr>
              <w:t>Professionnel</w:t>
            </w:r>
          </w:p>
          <w:p w:rsidR="008E58BD" w:rsidRPr="008E58BD" w:rsidRDefault="008E58BD" w:rsidP="00300103">
            <w:pPr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  <w:sz w:val="28"/>
                <w:szCs w:val="28"/>
              </w:rPr>
            </w:pPr>
            <w:r w:rsidRPr="008E58BD">
              <w:rPr>
                <w:rFonts w:ascii="AppleSystemUIFont" w:hAnsi="AppleSystemUIFont" w:cs="AppleSystemUIFont"/>
                <w:sz w:val="28"/>
                <w:szCs w:val="28"/>
              </w:rPr>
              <w:t xml:space="preserve">Apte </w:t>
            </w:r>
            <w:r w:rsidR="00300103" w:rsidRPr="008E58BD">
              <w:rPr>
                <w:rFonts w:ascii="AppleSystemUIFont" w:hAnsi="AppleSystemUIFont" w:cs="AppleSystemUIFont"/>
                <w:sz w:val="28"/>
                <w:szCs w:val="28"/>
              </w:rPr>
              <w:t>à</w:t>
            </w:r>
            <w:r w:rsidRPr="008E58BD">
              <w:rPr>
                <w:rFonts w:ascii="AppleSystemUIFont" w:hAnsi="AppleSystemUIFont" w:cs="AppleSystemUIFont"/>
                <w:sz w:val="28"/>
                <w:szCs w:val="28"/>
              </w:rPr>
              <w:t xml:space="preserve"> résoudre les problèmes</w:t>
            </w:r>
          </w:p>
          <w:p w:rsidR="008E58BD" w:rsidRPr="008E58BD" w:rsidRDefault="008E58BD" w:rsidP="00300103">
            <w:pPr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  <w:sz w:val="28"/>
                <w:szCs w:val="28"/>
              </w:rPr>
            </w:pPr>
            <w:r w:rsidRPr="008E58BD">
              <w:rPr>
                <w:rFonts w:ascii="AppleSystemUIFont" w:hAnsi="AppleSystemUIFont" w:cs="AppleSystemUIFont"/>
                <w:sz w:val="28"/>
                <w:szCs w:val="28"/>
              </w:rPr>
              <w:t>Facilité d’apprentissage</w:t>
            </w:r>
          </w:p>
          <w:p w:rsidR="008E58BD" w:rsidRPr="008E58BD" w:rsidRDefault="008E58BD" w:rsidP="00300103">
            <w:pPr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  <w:sz w:val="28"/>
                <w:szCs w:val="28"/>
              </w:rPr>
            </w:pPr>
            <w:r w:rsidRPr="008E58BD">
              <w:rPr>
                <w:rFonts w:ascii="AppleSystemUIFont" w:hAnsi="AppleSystemUIFont" w:cs="AppleSystemUIFont"/>
                <w:sz w:val="28"/>
                <w:szCs w:val="28"/>
              </w:rPr>
              <w:t>Efficace</w:t>
            </w:r>
          </w:p>
          <w:p w:rsidR="008E58BD" w:rsidRPr="008E58BD" w:rsidRDefault="008E58BD" w:rsidP="00300103">
            <w:pPr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  <w:sz w:val="28"/>
                <w:szCs w:val="28"/>
              </w:rPr>
            </w:pPr>
            <w:r w:rsidRPr="008E58BD">
              <w:rPr>
                <w:rFonts w:ascii="AppleSystemUIFont" w:hAnsi="AppleSystemUIFont" w:cs="AppleSystemUIFont"/>
                <w:sz w:val="28"/>
                <w:szCs w:val="28"/>
              </w:rPr>
              <w:t>Polyvalent</w:t>
            </w:r>
          </w:p>
          <w:p w:rsidR="008E58BD" w:rsidRDefault="008E58BD" w:rsidP="00300103">
            <w:pPr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  <w:sz w:val="28"/>
                <w:szCs w:val="28"/>
              </w:rPr>
            </w:pPr>
          </w:p>
        </w:tc>
      </w:tr>
    </w:tbl>
    <w:p w:rsidR="005365C5" w:rsidRDefault="005365C5" w:rsidP="005365C5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:rsidR="005365C5" w:rsidRDefault="005365C5" w:rsidP="005365C5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sz w:val="28"/>
          <w:szCs w:val="28"/>
        </w:rPr>
      </w:pPr>
    </w:p>
    <w:p w:rsidR="005365C5" w:rsidRDefault="005365C5" w:rsidP="005365C5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sz w:val="28"/>
          <w:szCs w:val="28"/>
        </w:rPr>
      </w:pPr>
    </w:p>
    <w:p w:rsidR="005365C5" w:rsidRDefault="005365C5" w:rsidP="005365C5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1985"/>
      </w:tblGrid>
      <w:tr w:rsidR="005365C5" w:rsidTr="00300103">
        <w:trPr>
          <w:trHeight w:val="2313"/>
        </w:trPr>
        <w:tc>
          <w:tcPr>
            <w:tcW w:w="6374" w:type="dxa"/>
          </w:tcPr>
          <w:p w:rsidR="00976F03" w:rsidRPr="00976F03" w:rsidRDefault="00976F03" w:rsidP="00B430FE">
            <w:pPr>
              <w:pStyle w:val="NormalWeb"/>
              <w:rPr>
                <w:rFonts w:ascii="TimesNewRomanPS" w:hAnsi="TimesNewRomanPS"/>
                <w:b/>
                <w:bCs/>
                <w:sz w:val="28"/>
                <w:szCs w:val="28"/>
                <w:u w:val="single"/>
              </w:rPr>
            </w:pPr>
            <w:r w:rsidRPr="00976F03">
              <w:rPr>
                <w:rFonts w:ascii="TimesNewRomanPS" w:hAnsi="TimesNewRomanPS"/>
                <w:b/>
                <w:bCs/>
                <w:sz w:val="28"/>
                <w:szCs w:val="28"/>
                <w:u w:val="single"/>
              </w:rPr>
              <w:t>Formation</w:t>
            </w:r>
            <w:r>
              <w:rPr>
                <w:rFonts w:ascii="TimesNewRomanPS" w:hAnsi="TimesNewRomanPS"/>
                <w:b/>
                <w:bCs/>
                <w:sz w:val="28"/>
                <w:szCs w:val="28"/>
                <w:u w:val="single"/>
              </w:rPr>
              <w:t> :</w:t>
            </w:r>
          </w:p>
          <w:p w:rsidR="005365C5" w:rsidRPr="008E58BD" w:rsidRDefault="00300103" w:rsidP="00B430FE">
            <w:pPr>
              <w:pStyle w:val="NormalWeb"/>
              <w:rPr>
                <w:rFonts w:ascii="TimesNewRomanPS" w:hAnsi="TimesNewRomanPS"/>
                <w:sz w:val="28"/>
                <w:szCs w:val="28"/>
              </w:rPr>
            </w:pPr>
            <w:r>
              <w:rPr>
                <w:rFonts w:ascii="TimesNewRomanPS" w:hAnsi="TimesNewRomanPS"/>
                <w:sz w:val="28"/>
                <w:szCs w:val="28"/>
              </w:rPr>
              <w:t>-</w:t>
            </w:r>
            <w:r w:rsidR="005365C5" w:rsidRPr="008E58BD">
              <w:rPr>
                <w:rFonts w:ascii="TimesNewRomanPS" w:hAnsi="TimesNewRomanPS"/>
                <w:sz w:val="28"/>
                <w:szCs w:val="28"/>
              </w:rPr>
              <w:t xml:space="preserve">CAP </w:t>
            </w:r>
            <w:r w:rsidR="00B430FE" w:rsidRPr="008E58BD">
              <w:rPr>
                <w:rFonts w:ascii="TimesNewRomanPS" w:hAnsi="TimesNewRomanPS"/>
                <w:sz w:val="28"/>
                <w:szCs w:val="28"/>
              </w:rPr>
              <w:t>c</w:t>
            </w:r>
            <w:r w:rsidR="005365C5" w:rsidRPr="008E58BD">
              <w:rPr>
                <w:rFonts w:ascii="TimesNewRomanPS" w:hAnsi="TimesNewRomanPS"/>
                <w:sz w:val="28"/>
                <w:szCs w:val="28"/>
              </w:rPr>
              <w:t>h</w:t>
            </w:r>
            <w:r w:rsidR="00B430FE" w:rsidRPr="008E58BD">
              <w:rPr>
                <w:rFonts w:ascii="TimesNewRomanPS" w:hAnsi="TimesNewRomanPS"/>
                <w:sz w:val="28"/>
                <w:szCs w:val="28"/>
              </w:rPr>
              <w:t>ocolat</w:t>
            </w:r>
            <w:r w:rsidR="008E58BD" w:rsidRPr="008E58BD">
              <w:rPr>
                <w:rFonts w:ascii="TimesNewRomanPS" w:hAnsi="TimesNewRomanPS"/>
                <w:sz w:val="28"/>
                <w:szCs w:val="28"/>
              </w:rPr>
              <w:t>erie</w:t>
            </w:r>
            <w:r w:rsidR="00B430FE" w:rsidRPr="008E58BD">
              <w:rPr>
                <w:rFonts w:ascii="TimesNewRomanPS" w:hAnsi="TimesNewRomanPS"/>
                <w:sz w:val="28"/>
                <w:szCs w:val="28"/>
              </w:rPr>
              <w:t>-confise</w:t>
            </w:r>
            <w:r w:rsidR="008E58BD" w:rsidRPr="008E58BD">
              <w:rPr>
                <w:rFonts w:ascii="TimesNewRomanPS" w:hAnsi="TimesNewRomanPS"/>
                <w:sz w:val="28"/>
                <w:szCs w:val="28"/>
              </w:rPr>
              <w:t>rie</w:t>
            </w:r>
            <w:r w:rsidR="00B430FE" w:rsidRPr="008E58BD">
              <w:rPr>
                <w:rFonts w:ascii="TimesNewRomanPS" w:hAnsi="TimesNewRomanPS"/>
                <w:sz w:val="28"/>
                <w:szCs w:val="28"/>
              </w:rPr>
              <w:t xml:space="preserve"> – </w:t>
            </w:r>
            <w:r w:rsidR="007A0063" w:rsidRPr="008E58BD">
              <w:rPr>
                <w:rFonts w:ascii="TimesNewRomanPS" w:hAnsi="TimesNewRomanPS"/>
                <w:sz w:val="28"/>
                <w:szCs w:val="28"/>
              </w:rPr>
              <w:t>École</w:t>
            </w:r>
            <w:r w:rsidR="00B430FE" w:rsidRPr="008E58BD">
              <w:rPr>
                <w:rFonts w:ascii="TimesNewRomanPS" w:hAnsi="TimesNewRomanPS"/>
                <w:sz w:val="28"/>
                <w:szCs w:val="28"/>
              </w:rPr>
              <w:t xml:space="preserve"> privé Al </w:t>
            </w:r>
            <w:proofErr w:type="spellStart"/>
            <w:r w:rsidR="00B430FE" w:rsidRPr="008E58BD">
              <w:rPr>
                <w:rFonts w:ascii="TimesNewRomanPS" w:hAnsi="TimesNewRomanPS"/>
                <w:sz w:val="28"/>
                <w:szCs w:val="28"/>
              </w:rPr>
              <w:t>Kafaat</w:t>
            </w:r>
            <w:proofErr w:type="spellEnd"/>
            <w:r w:rsidR="00B430FE" w:rsidRPr="008E58BD">
              <w:rPr>
                <w:rFonts w:ascii="TimesNewRomanPS" w:hAnsi="TimesNewRomanPS"/>
                <w:sz w:val="28"/>
                <w:szCs w:val="28"/>
              </w:rPr>
              <w:t xml:space="preserve"> / Liban</w:t>
            </w:r>
          </w:p>
          <w:p w:rsidR="00B430FE" w:rsidRPr="008E58BD" w:rsidRDefault="00B430FE" w:rsidP="00B430FE">
            <w:pPr>
              <w:pStyle w:val="NormalWeb"/>
              <w:rPr>
                <w:rFonts w:ascii="TimesNewRomanPS" w:hAnsi="TimesNewRomanPS"/>
                <w:sz w:val="28"/>
                <w:szCs w:val="28"/>
              </w:rPr>
            </w:pPr>
          </w:p>
          <w:p w:rsidR="00B430FE" w:rsidRPr="008E58BD" w:rsidRDefault="00300103" w:rsidP="00B430FE">
            <w:pPr>
              <w:pStyle w:val="NormalWeb"/>
              <w:rPr>
                <w:rFonts w:ascii="TimesNewRomanPS" w:hAnsi="TimesNewRomanPS"/>
                <w:sz w:val="28"/>
                <w:szCs w:val="28"/>
              </w:rPr>
            </w:pPr>
            <w:r>
              <w:rPr>
                <w:rFonts w:ascii="TimesNewRomanPS" w:hAnsi="TimesNewRomanPS"/>
                <w:sz w:val="28"/>
                <w:szCs w:val="28"/>
              </w:rPr>
              <w:t>-</w:t>
            </w:r>
            <w:r w:rsidR="00B430FE" w:rsidRPr="008E58BD">
              <w:rPr>
                <w:rFonts w:ascii="TimesNewRomanPS" w:hAnsi="TimesNewRomanPS"/>
                <w:sz w:val="28"/>
                <w:szCs w:val="28"/>
              </w:rPr>
              <w:t xml:space="preserve">Baccalauréat scientifique – </w:t>
            </w:r>
            <w:r w:rsidR="007A0063" w:rsidRPr="008E58BD">
              <w:rPr>
                <w:rFonts w:ascii="TimesNewRomanPS" w:hAnsi="TimesNewRomanPS"/>
                <w:sz w:val="28"/>
                <w:szCs w:val="28"/>
              </w:rPr>
              <w:t>Collège</w:t>
            </w:r>
            <w:r w:rsidR="00B430FE" w:rsidRPr="008E58BD">
              <w:rPr>
                <w:rFonts w:ascii="TimesNewRomanPS" w:hAnsi="TimesNewRomanPS"/>
                <w:sz w:val="28"/>
                <w:szCs w:val="28"/>
              </w:rPr>
              <w:t xml:space="preserve"> Rodin / Côte d’ivoire</w:t>
            </w:r>
          </w:p>
          <w:p w:rsidR="00B430FE" w:rsidRPr="005365C5" w:rsidRDefault="00B430FE" w:rsidP="00B430FE">
            <w:pPr>
              <w:pStyle w:val="NormalWeb"/>
              <w:rPr>
                <w:rFonts w:ascii="TimesNewRomanPS" w:hAnsi="TimesNewRomanPS"/>
                <w:sz w:val="22"/>
                <w:szCs w:val="22"/>
              </w:rPr>
            </w:pPr>
            <w:r w:rsidRPr="008E58BD">
              <w:rPr>
                <w:rFonts w:ascii="TimesNewRomanPS" w:hAnsi="TimesNewRomanPS"/>
                <w:sz w:val="28"/>
                <w:szCs w:val="28"/>
              </w:rPr>
              <w:t xml:space="preserve"> </w:t>
            </w:r>
            <w:r w:rsidR="00300103">
              <w:rPr>
                <w:rFonts w:ascii="TimesNewRomanPS" w:hAnsi="TimesNewRomanPS"/>
                <w:sz w:val="28"/>
                <w:szCs w:val="28"/>
              </w:rPr>
              <w:t>-</w:t>
            </w:r>
            <w:r w:rsidR="007A0063" w:rsidRPr="008E58BD">
              <w:rPr>
                <w:rFonts w:ascii="TimesNewRomanPS" w:hAnsi="TimesNewRomanPS"/>
                <w:sz w:val="28"/>
                <w:szCs w:val="28"/>
              </w:rPr>
              <w:t xml:space="preserve">DEC </w:t>
            </w:r>
            <w:r w:rsidR="00300103">
              <w:rPr>
                <w:rFonts w:ascii="TimesNewRomanPS" w:hAnsi="TimesNewRomanPS"/>
                <w:sz w:val="28"/>
                <w:szCs w:val="28"/>
              </w:rPr>
              <w:t>en</w:t>
            </w:r>
            <w:r w:rsidR="007A0063" w:rsidRPr="008E58BD">
              <w:rPr>
                <w:rFonts w:ascii="TimesNewRomanPS" w:hAnsi="TimesNewRomanPS"/>
                <w:sz w:val="28"/>
                <w:szCs w:val="28"/>
              </w:rPr>
              <w:t xml:space="preserve"> gestion de commerces Collège </w:t>
            </w:r>
            <w:r w:rsidRPr="008E58BD">
              <w:rPr>
                <w:rFonts w:ascii="TimesNewRomanPS" w:hAnsi="TimesNewRomanPS"/>
                <w:sz w:val="28"/>
                <w:szCs w:val="28"/>
              </w:rPr>
              <w:t xml:space="preserve">Lasalle </w:t>
            </w:r>
          </w:p>
        </w:tc>
        <w:tc>
          <w:tcPr>
            <w:tcW w:w="1985" w:type="dxa"/>
          </w:tcPr>
          <w:p w:rsidR="00976F03" w:rsidRDefault="00976F03" w:rsidP="00300103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976F03" w:rsidRDefault="00976F03" w:rsidP="00300103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365C5" w:rsidRPr="003D635B" w:rsidRDefault="00B430FE" w:rsidP="00300103">
            <w:pPr>
              <w:jc w:val="right"/>
              <w:rPr>
                <w:color w:val="FF0000"/>
                <w:sz w:val="28"/>
                <w:szCs w:val="28"/>
              </w:rPr>
            </w:pPr>
            <w:r w:rsidRPr="003D635B">
              <w:rPr>
                <w:color w:val="FF0000"/>
                <w:sz w:val="28"/>
                <w:szCs w:val="28"/>
              </w:rPr>
              <w:t>2015-2016</w:t>
            </w:r>
          </w:p>
          <w:p w:rsidR="00B430FE" w:rsidRPr="003D635B" w:rsidRDefault="00B430FE" w:rsidP="00300103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B430FE" w:rsidRPr="003D635B" w:rsidRDefault="00B430FE" w:rsidP="00300103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300103" w:rsidRPr="003D635B" w:rsidRDefault="00300103" w:rsidP="00300103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7A0063" w:rsidRPr="003D635B" w:rsidRDefault="00300103" w:rsidP="00300103">
            <w:pPr>
              <w:jc w:val="right"/>
              <w:rPr>
                <w:color w:val="FF0000"/>
                <w:sz w:val="28"/>
                <w:szCs w:val="28"/>
              </w:rPr>
            </w:pPr>
            <w:r w:rsidRPr="003D635B">
              <w:rPr>
                <w:color w:val="FF0000"/>
                <w:sz w:val="28"/>
                <w:szCs w:val="28"/>
              </w:rPr>
              <w:t xml:space="preserve">2017- </w:t>
            </w:r>
            <w:r w:rsidR="007A0063" w:rsidRPr="003D635B">
              <w:rPr>
                <w:color w:val="FF0000"/>
                <w:sz w:val="28"/>
                <w:szCs w:val="28"/>
              </w:rPr>
              <w:t>2018</w:t>
            </w:r>
          </w:p>
          <w:p w:rsidR="00B430FE" w:rsidRPr="003D635B" w:rsidRDefault="00B430FE" w:rsidP="00300103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300103" w:rsidRPr="003D635B" w:rsidRDefault="00300103" w:rsidP="00300103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B430FE" w:rsidRPr="003D635B" w:rsidRDefault="00B430FE" w:rsidP="00300103">
            <w:pPr>
              <w:jc w:val="right"/>
              <w:rPr>
                <w:color w:val="FF0000"/>
                <w:sz w:val="28"/>
                <w:szCs w:val="28"/>
              </w:rPr>
            </w:pPr>
            <w:r w:rsidRPr="003D635B">
              <w:rPr>
                <w:color w:val="FF0000"/>
                <w:sz w:val="28"/>
                <w:szCs w:val="28"/>
              </w:rPr>
              <w:t>2019</w:t>
            </w:r>
          </w:p>
        </w:tc>
      </w:tr>
    </w:tbl>
    <w:p w:rsidR="005D09C3" w:rsidRDefault="005D09C3" w:rsidP="005365C5">
      <w:pPr>
        <w:rPr>
          <w:sz w:val="28"/>
          <w:szCs w:val="28"/>
        </w:rPr>
      </w:pPr>
    </w:p>
    <w:p w:rsidR="005365C5" w:rsidRDefault="00B430FE" w:rsidP="005365C5">
      <w:pPr>
        <w:rPr>
          <w:sz w:val="28"/>
          <w:szCs w:val="28"/>
          <w:u w:val="single"/>
        </w:rPr>
      </w:pPr>
      <w:r w:rsidRPr="00B430FE">
        <w:rPr>
          <w:sz w:val="28"/>
          <w:szCs w:val="28"/>
          <w:u w:val="single"/>
        </w:rPr>
        <w:t>Réalisations :</w:t>
      </w:r>
    </w:p>
    <w:p w:rsidR="00B430FE" w:rsidRDefault="00B430FE" w:rsidP="005365C5">
      <w:pPr>
        <w:rPr>
          <w:sz w:val="28"/>
          <w:szCs w:val="28"/>
        </w:rPr>
      </w:pPr>
      <w:r w:rsidRPr="00B430FE">
        <w:rPr>
          <w:sz w:val="28"/>
          <w:szCs w:val="28"/>
        </w:rPr>
        <w:t>Toutes ces f</w:t>
      </w:r>
      <w:r>
        <w:rPr>
          <w:sz w:val="28"/>
          <w:szCs w:val="28"/>
        </w:rPr>
        <w:t>ormations m</w:t>
      </w:r>
      <w:r w:rsidR="00976F03">
        <w:rPr>
          <w:sz w:val="28"/>
          <w:szCs w:val="28"/>
        </w:rPr>
        <w:t>’</w:t>
      </w:r>
      <w:r>
        <w:rPr>
          <w:sz w:val="28"/>
          <w:szCs w:val="28"/>
        </w:rPr>
        <w:t>on</w:t>
      </w:r>
      <w:r w:rsidR="00976F03">
        <w:rPr>
          <w:sz w:val="28"/>
          <w:szCs w:val="28"/>
        </w:rPr>
        <w:t>t</w:t>
      </w:r>
      <w:r>
        <w:rPr>
          <w:sz w:val="28"/>
          <w:szCs w:val="28"/>
        </w:rPr>
        <w:t xml:space="preserve"> appris de nombreuses choses comme </w:t>
      </w:r>
    </w:p>
    <w:p w:rsidR="00300103" w:rsidRDefault="001653D5" w:rsidP="001653D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Parler </w:t>
      </w:r>
      <w:r w:rsidR="007A0063">
        <w:rPr>
          <w:sz w:val="28"/>
          <w:szCs w:val="28"/>
        </w:rPr>
        <w:t>différentes</w:t>
      </w:r>
      <w:r>
        <w:rPr>
          <w:sz w:val="28"/>
          <w:szCs w:val="28"/>
        </w:rPr>
        <w:t xml:space="preserve"> langue (anglais parler et écrit/ Arabe </w:t>
      </w:r>
      <w:r w:rsidR="008E58BD">
        <w:rPr>
          <w:sz w:val="28"/>
          <w:szCs w:val="28"/>
        </w:rPr>
        <w:t>parler) maitriser</w:t>
      </w:r>
      <w:r>
        <w:rPr>
          <w:sz w:val="28"/>
          <w:szCs w:val="28"/>
        </w:rPr>
        <w:t xml:space="preserve"> les notions de </w:t>
      </w:r>
      <w:r w:rsidR="008E58BD">
        <w:rPr>
          <w:sz w:val="28"/>
          <w:szCs w:val="28"/>
        </w:rPr>
        <w:t>calcul,</w:t>
      </w:r>
      <w:r>
        <w:rPr>
          <w:sz w:val="28"/>
          <w:szCs w:val="28"/>
        </w:rPr>
        <w:t xml:space="preserve"> vivre en </w:t>
      </w:r>
      <w:r w:rsidR="00300103">
        <w:rPr>
          <w:sz w:val="28"/>
          <w:szCs w:val="28"/>
        </w:rPr>
        <w:t>communauté,</w:t>
      </w:r>
      <w:r>
        <w:rPr>
          <w:sz w:val="28"/>
          <w:szCs w:val="28"/>
        </w:rPr>
        <w:t xml:space="preserve"> travailler en groupe mais aussi </w:t>
      </w:r>
      <w:r w:rsidR="007A0063">
        <w:rPr>
          <w:rFonts w:ascii="Times New Roman" w:hAnsi="Times New Roman" w:cs="Times New Roman"/>
          <w:sz w:val="28"/>
          <w:szCs w:val="28"/>
        </w:rPr>
        <w:t>a</w:t>
      </w:r>
      <w:r w:rsidR="007A0063" w:rsidRPr="001653D5">
        <w:rPr>
          <w:rFonts w:ascii="Times New Roman" w:hAnsi="Times New Roman" w:cs="Times New Roman"/>
          <w:sz w:val="28"/>
          <w:szCs w:val="28"/>
        </w:rPr>
        <w:t>ssurer</w:t>
      </w:r>
      <w:r w:rsidRPr="001653D5">
        <w:rPr>
          <w:rFonts w:ascii="Times New Roman" w:hAnsi="Times New Roman" w:cs="Times New Roman"/>
          <w:sz w:val="28"/>
          <w:szCs w:val="28"/>
        </w:rPr>
        <w:t xml:space="preserve"> dans le respect des règles d'hygiène et de sécurité́, les opérations d'approvisionnement. </w:t>
      </w:r>
    </w:p>
    <w:p w:rsidR="001653D5" w:rsidRPr="00300103" w:rsidRDefault="001653D5" w:rsidP="001653D5">
      <w:pPr>
        <w:rPr>
          <w:rFonts w:ascii="Times New Roman" w:hAnsi="Times New Roman" w:cs="Times New Roman"/>
          <w:sz w:val="28"/>
          <w:szCs w:val="28"/>
        </w:rPr>
      </w:pPr>
      <w:r w:rsidRPr="001653D5">
        <w:rPr>
          <w:rFonts w:ascii="Times New Roman" w:hAnsi="Times New Roman" w:cs="Times New Roman"/>
          <w:sz w:val="28"/>
          <w:szCs w:val="28"/>
        </w:rPr>
        <w:t xml:space="preserve">Intervention à tous les stades de la fabrication de la chocolaterie, de la confiserie et </w:t>
      </w:r>
      <w:r w:rsidR="007A0063" w:rsidRPr="001653D5">
        <w:rPr>
          <w:rFonts w:ascii="Times New Roman" w:hAnsi="Times New Roman" w:cs="Times New Roman"/>
          <w:sz w:val="28"/>
          <w:szCs w:val="28"/>
        </w:rPr>
        <w:t>éventuellement</w:t>
      </w:r>
      <w:r w:rsidRPr="001653D5">
        <w:rPr>
          <w:rFonts w:ascii="Times New Roman" w:hAnsi="Times New Roman" w:cs="Times New Roman"/>
          <w:sz w:val="28"/>
          <w:szCs w:val="28"/>
        </w:rPr>
        <w:t xml:space="preserve"> de la </w:t>
      </w:r>
      <w:r w:rsidR="007A0063" w:rsidRPr="001653D5">
        <w:rPr>
          <w:rFonts w:ascii="Times New Roman" w:hAnsi="Times New Roman" w:cs="Times New Roman"/>
          <w:sz w:val="28"/>
          <w:szCs w:val="28"/>
        </w:rPr>
        <w:t>pâtisserie</w:t>
      </w:r>
      <w:r w:rsidRPr="001653D5">
        <w:rPr>
          <w:rFonts w:ascii="Times New Roman" w:hAnsi="Times New Roman" w:cs="Times New Roman"/>
          <w:sz w:val="28"/>
          <w:szCs w:val="28"/>
        </w:rPr>
        <w:t xml:space="preserve"> à base de chocolat. Assurer le conditionnement avant commercialisation.</w:t>
      </w:r>
      <w:r w:rsidRPr="001653D5">
        <w:rPr>
          <w:rFonts w:ascii="Times New Roman" w:hAnsi="Times New Roman" w:cs="Times New Roman"/>
          <w:sz w:val="28"/>
          <w:szCs w:val="28"/>
        </w:rPr>
        <w:br/>
        <w:t xml:space="preserve">Contact avec la </w:t>
      </w:r>
      <w:r w:rsidR="007A0063" w:rsidRPr="001653D5">
        <w:rPr>
          <w:rFonts w:ascii="Times New Roman" w:hAnsi="Times New Roman" w:cs="Times New Roman"/>
          <w:sz w:val="28"/>
          <w:szCs w:val="28"/>
        </w:rPr>
        <w:t>clientèle</w:t>
      </w:r>
      <w:r w:rsidRPr="001653D5">
        <w:rPr>
          <w:rFonts w:ascii="Times New Roman" w:hAnsi="Times New Roman" w:cs="Times New Roman"/>
          <w:sz w:val="28"/>
          <w:szCs w:val="28"/>
        </w:rPr>
        <w:t xml:space="preserve">. Gestion des Stocks </w:t>
      </w:r>
    </w:p>
    <w:p w:rsidR="005365C5" w:rsidRDefault="005365C5" w:rsidP="005365C5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2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5365C5" w:rsidTr="00976F03">
        <w:trPr>
          <w:trHeight w:val="2226"/>
        </w:trPr>
        <w:tc>
          <w:tcPr>
            <w:tcW w:w="4315" w:type="dxa"/>
          </w:tcPr>
          <w:p w:rsidR="00976F03" w:rsidRPr="00976F03" w:rsidRDefault="00976F03" w:rsidP="00976F03">
            <w:pPr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976F03">
              <w:rPr>
                <w:b/>
                <w:bCs/>
                <w:sz w:val="28"/>
                <w:szCs w:val="28"/>
                <w:u w:val="single"/>
              </w:rPr>
              <w:lastRenderedPageBreak/>
              <w:t>Experience</w:t>
            </w:r>
            <w:proofErr w:type="spellEnd"/>
            <w:r w:rsidRPr="00976F03">
              <w:rPr>
                <w:b/>
                <w:bCs/>
                <w:sz w:val="28"/>
                <w:szCs w:val="28"/>
                <w:u w:val="single"/>
              </w:rPr>
              <w:t xml:space="preserve"> de travail :</w:t>
            </w:r>
          </w:p>
          <w:p w:rsidR="001653D5" w:rsidRPr="00976F03" w:rsidRDefault="007A0063" w:rsidP="00976F03">
            <w:pPr>
              <w:rPr>
                <w:sz w:val="28"/>
                <w:szCs w:val="28"/>
              </w:rPr>
            </w:pPr>
            <w:r w:rsidRPr="00976F03">
              <w:rPr>
                <w:sz w:val="28"/>
                <w:szCs w:val="28"/>
              </w:rPr>
              <w:t>Stage b</w:t>
            </w:r>
            <w:r w:rsidR="00976F03" w:rsidRPr="00976F03">
              <w:rPr>
                <w:sz w:val="28"/>
                <w:szCs w:val="28"/>
              </w:rPr>
              <w:t>â</w:t>
            </w:r>
            <w:r w:rsidRPr="00976F03">
              <w:rPr>
                <w:sz w:val="28"/>
                <w:szCs w:val="28"/>
              </w:rPr>
              <w:t xml:space="preserve">timent SIPIM – SEG CI </w:t>
            </w:r>
          </w:p>
          <w:p w:rsidR="007A0063" w:rsidRDefault="007A0063" w:rsidP="0097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Stage «la maison du chocolat » </w:t>
            </w:r>
          </w:p>
          <w:p w:rsidR="007A0063" w:rsidRDefault="007A0063" w:rsidP="0097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Pâtissiers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976F03">
              <w:rPr>
                <w:sz w:val="28"/>
                <w:szCs w:val="28"/>
              </w:rPr>
              <w:t>«</w:t>
            </w:r>
            <w:proofErr w:type="gramEnd"/>
            <w:r w:rsidR="00976F0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Juliette et Chocolat</w:t>
            </w:r>
            <w:r w:rsidR="00976F03">
              <w:rPr>
                <w:sz w:val="28"/>
                <w:szCs w:val="28"/>
              </w:rPr>
              <w:t> »</w:t>
            </w:r>
            <w:r>
              <w:rPr>
                <w:sz w:val="28"/>
                <w:szCs w:val="28"/>
              </w:rPr>
              <w:t xml:space="preserve"> </w:t>
            </w:r>
          </w:p>
          <w:p w:rsidR="007A0063" w:rsidRDefault="007A0063" w:rsidP="00976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Stage «la maison du chocolat » </w:t>
            </w:r>
          </w:p>
          <w:p w:rsidR="007A0063" w:rsidRDefault="007A0063" w:rsidP="00976F03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:rsidR="00976F03" w:rsidRDefault="00976F03" w:rsidP="00976F03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5365C5" w:rsidRPr="003D635B" w:rsidRDefault="007A0063" w:rsidP="00976F03">
            <w:pPr>
              <w:jc w:val="right"/>
              <w:rPr>
                <w:color w:val="FF0000"/>
                <w:sz w:val="28"/>
                <w:szCs w:val="28"/>
              </w:rPr>
            </w:pPr>
            <w:r w:rsidRPr="003D635B">
              <w:rPr>
                <w:color w:val="FF0000"/>
                <w:sz w:val="28"/>
                <w:szCs w:val="28"/>
              </w:rPr>
              <w:t xml:space="preserve">Juillet – aout 2016 </w:t>
            </w:r>
          </w:p>
          <w:p w:rsidR="007A0063" w:rsidRPr="003D635B" w:rsidRDefault="007A0063" w:rsidP="00976F03">
            <w:pPr>
              <w:jc w:val="right"/>
              <w:rPr>
                <w:color w:val="FF0000"/>
                <w:sz w:val="28"/>
                <w:szCs w:val="28"/>
              </w:rPr>
            </w:pPr>
            <w:r w:rsidRPr="003D635B">
              <w:rPr>
                <w:color w:val="FF0000"/>
                <w:sz w:val="28"/>
                <w:szCs w:val="28"/>
              </w:rPr>
              <w:t xml:space="preserve">Juillet aout 2017 </w:t>
            </w:r>
          </w:p>
          <w:p w:rsidR="007A0063" w:rsidRPr="003D635B" w:rsidRDefault="007A0063" w:rsidP="00976F03">
            <w:pPr>
              <w:jc w:val="right"/>
              <w:rPr>
                <w:color w:val="FF0000"/>
                <w:sz w:val="28"/>
                <w:szCs w:val="28"/>
              </w:rPr>
            </w:pPr>
            <w:r w:rsidRPr="003D635B">
              <w:rPr>
                <w:color w:val="FF0000"/>
                <w:sz w:val="28"/>
                <w:szCs w:val="28"/>
              </w:rPr>
              <w:t>Juillet – aout 2019</w:t>
            </w:r>
          </w:p>
          <w:p w:rsidR="007A0063" w:rsidRDefault="007A0063" w:rsidP="00976F03">
            <w:pPr>
              <w:jc w:val="right"/>
              <w:rPr>
                <w:sz w:val="28"/>
                <w:szCs w:val="28"/>
              </w:rPr>
            </w:pPr>
            <w:r w:rsidRPr="003D635B">
              <w:rPr>
                <w:color w:val="FF0000"/>
                <w:sz w:val="28"/>
                <w:szCs w:val="28"/>
              </w:rPr>
              <w:t xml:space="preserve">Juillet – aout 2018  </w:t>
            </w:r>
          </w:p>
        </w:tc>
      </w:tr>
    </w:tbl>
    <w:p w:rsidR="008E58BD" w:rsidRDefault="008E58BD" w:rsidP="005365C5">
      <w:pPr>
        <w:rPr>
          <w:sz w:val="28"/>
          <w:szCs w:val="28"/>
          <w:u w:val="single"/>
        </w:rPr>
      </w:pPr>
    </w:p>
    <w:p w:rsidR="008E58BD" w:rsidRDefault="008E58BD" w:rsidP="005365C5">
      <w:pPr>
        <w:rPr>
          <w:sz w:val="28"/>
          <w:szCs w:val="28"/>
          <w:u w:val="single"/>
        </w:rPr>
      </w:pPr>
    </w:p>
    <w:p w:rsidR="007A0063" w:rsidRDefault="00B7138C" w:rsidP="005365C5">
      <w:pPr>
        <w:rPr>
          <w:sz w:val="28"/>
          <w:szCs w:val="28"/>
        </w:rPr>
      </w:pPr>
      <w:r w:rsidRPr="00B7138C">
        <w:rPr>
          <w:sz w:val="28"/>
          <w:szCs w:val="28"/>
          <w:u w:val="single"/>
        </w:rPr>
        <w:t xml:space="preserve">Réalisation : </w:t>
      </w:r>
    </w:p>
    <w:p w:rsidR="00B7138C" w:rsidRDefault="00976F03" w:rsidP="005365C5">
      <w:pPr>
        <w:rPr>
          <w:sz w:val="28"/>
          <w:szCs w:val="28"/>
        </w:rPr>
      </w:pPr>
      <w:r>
        <w:rPr>
          <w:sz w:val="28"/>
          <w:szCs w:val="28"/>
        </w:rPr>
        <w:t>Ces expériences m’ont permis d’acquérir des compétences</w:t>
      </w:r>
      <w:r w:rsidR="00B7138C">
        <w:rPr>
          <w:sz w:val="28"/>
          <w:szCs w:val="28"/>
        </w:rPr>
        <w:t xml:space="preserve"> technique</w:t>
      </w:r>
      <w:r>
        <w:rPr>
          <w:sz w:val="28"/>
          <w:szCs w:val="28"/>
        </w:rPr>
        <w:t>s</w:t>
      </w:r>
      <w:r w:rsidR="00B7138C">
        <w:rPr>
          <w:sz w:val="28"/>
          <w:szCs w:val="28"/>
        </w:rPr>
        <w:t xml:space="preserve"> et pratique</w:t>
      </w:r>
      <w:r>
        <w:rPr>
          <w:sz w:val="28"/>
          <w:szCs w:val="28"/>
        </w:rPr>
        <w:t xml:space="preserve">s. </w:t>
      </w:r>
    </w:p>
    <w:p w:rsidR="00B7138C" w:rsidRDefault="00976F03" w:rsidP="005365C5">
      <w:pPr>
        <w:rPr>
          <w:sz w:val="28"/>
          <w:szCs w:val="28"/>
        </w:rPr>
      </w:pPr>
      <w:r>
        <w:rPr>
          <w:sz w:val="28"/>
          <w:szCs w:val="28"/>
        </w:rPr>
        <w:t>Être capable</w:t>
      </w:r>
      <w:r w:rsidR="00B7138C">
        <w:rPr>
          <w:sz w:val="28"/>
          <w:szCs w:val="28"/>
        </w:rPr>
        <w:t xml:space="preserve"> d’analyser et d’aider </w:t>
      </w:r>
      <w:proofErr w:type="gramStart"/>
      <w:r w:rsidR="00B7138C">
        <w:rPr>
          <w:sz w:val="28"/>
          <w:szCs w:val="28"/>
        </w:rPr>
        <w:t>les différentes équipe</w:t>
      </w:r>
      <w:proofErr w:type="gramEnd"/>
      <w:r w:rsidR="00B7138C">
        <w:rPr>
          <w:sz w:val="28"/>
          <w:szCs w:val="28"/>
        </w:rPr>
        <w:t xml:space="preserve"> présente sur le chantier a trouver des solutions pour faire avancer les travaux</w:t>
      </w:r>
      <w:r>
        <w:rPr>
          <w:sz w:val="28"/>
          <w:szCs w:val="28"/>
        </w:rPr>
        <w:t xml:space="preserve">. En effet, cette </w:t>
      </w:r>
      <w:proofErr w:type="spellStart"/>
      <w:r>
        <w:rPr>
          <w:sz w:val="28"/>
          <w:szCs w:val="28"/>
        </w:rPr>
        <w:t>exeprience</w:t>
      </w:r>
      <w:proofErr w:type="spellEnd"/>
      <w:r>
        <w:rPr>
          <w:sz w:val="28"/>
          <w:szCs w:val="28"/>
        </w:rPr>
        <w:t xml:space="preserve"> m’a permis de voir la </w:t>
      </w:r>
      <w:proofErr w:type="spellStart"/>
      <w:r>
        <w:rPr>
          <w:sz w:val="28"/>
          <w:szCs w:val="28"/>
        </w:rPr>
        <w:t>realite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differents</w:t>
      </w:r>
      <w:proofErr w:type="spellEnd"/>
      <w:r>
        <w:rPr>
          <w:sz w:val="28"/>
          <w:szCs w:val="28"/>
        </w:rPr>
        <w:t xml:space="preserve"> secteurs d’</w:t>
      </w:r>
      <w:proofErr w:type="spellStart"/>
      <w:r>
        <w:rPr>
          <w:sz w:val="28"/>
          <w:szCs w:val="28"/>
        </w:rPr>
        <w:t>activite</w:t>
      </w:r>
      <w:proofErr w:type="spellEnd"/>
      <w:r>
        <w:rPr>
          <w:sz w:val="28"/>
          <w:szCs w:val="28"/>
        </w:rPr>
        <w:t xml:space="preserve"> et d’interagir avec des personnes qui ont un historique </w:t>
      </w:r>
      <w:proofErr w:type="spellStart"/>
      <w:r>
        <w:rPr>
          <w:sz w:val="28"/>
          <w:szCs w:val="28"/>
        </w:rPr>
        <w:t>differents</w:t>
      </w:r>
      <w:proofErr w:type="spellEnd"/>
      <w:r w:rsidR="00B7138C">
        <w:rPr>
          <w:sz w:val="28"/>
          <w:szCs w:val="28"/>
        </w:rPr>
        <w:t xml:space="preserve"> </w:t>
      </w:r>
    </w:p>
    <w:p w:rsidR="00B7138C" w:rsidRDefault="00B7138C" w:rsidP="005365C5">
      <w:pPr>
        <w:rPr>
          <w:sz w:val="28"/>
          <w:szCs w:val="28"/>
        </w:rPr>
      </w:pPr>
    </w:p>
    <w:p w:rsidR="00B7138C" w:rsidRDefault="00976F03" w:rsidP="005365C5">
      <w:pPr>
        <w:rPr>
          <w:sz w:val="28"/>
          <w:szCs w:val="28"/>
        </w:rPr>
      </w:pPr>
      <w:r>
        <w:rPr>
          <w:sz w:val="28"/>
          <w:szCs w:val="28"/>
        </w:rPr>
        <w:t xml:space="preserve">Lors de mes </w:t>
      </w:r>
      <w:proofErr w:type="spellStart"/>
      <w:r>
        <w:rPr>
          <w:sz w:val="28"/>
          <w:szCs w:val="28"/>
        </w:rPr>
        <w:t>experiences</w:t>
      </w:r>
      <w:proofErr w:type="spellEnd"/>
      <w:r>
        <w:rPr>
          <w:sz w:val="28"/>
          <w:szCs w:val="28"/>
        </w:rPr>
        <w:t xml:space="preserve"> dans </w:t>
      </w:r>
      <w:proofErr w:type="gramStart"/>
      <w:r>
        <w:rPr>
          <w:sz w:val="28"/>
          <w:szCs w:val="28"/>
        </w:rPr>
        <w:t>le domaines</w:t>
      </w:r>
      <w:proofErr w:type="gramEnd"/>
      <w:r>
        <w:rPr>
          <w:sz w:val="28"/>
          <w:szCs w:val="28"/>
        </w:rPr>
        <w:t xml:space="preserve"> </w:t>
      </w:r>
      <w:r w:rsidR="00C549B4">
        <w:rPr>
          <w:sz w:val="28"/>
          <w:szCs w:val="28"/>
        </w:rPr>
        <w:t xml:space="preserve">de la </w:t>
      </w:r>
      <w:proofErr w:type="spellStart"/>
      <w:r w:rsidR="00C549B4">
        <w:rPr>
          <w:sz w:val="28"/>
          <w:szCs w:val="28"/>
        </w:rPr>
        <w:t>chocolatrie</w:t>
      </w:r>
      <w:proofErr w:type="spellEnd"/>
      <w:r w:rsidR="00C549B4">
        <w:rPr>
          <w:sz w:val="28"/>
          <w:szCs w:val="28"/>
        </w:rPr>
        <w:t xml:space="preserve"> je me suis </w:t>
      </w:r>
      <w:proofErr w:type="spellStart"/>
      <w:r w:rsidR="00C549B4">
        <w:rPr>
          <w:sz w:val="28"/>
          <w:szCs w:val="28"/>
        </w:rPr>
        <w:t>decouvert</w:t>
      </w:r>
      <w:proofErr w:type="spellEnd"/>
      <w:r w:rsidR="00C549B4">
        <w:rPr>
          <w:sz w:val="28"/>
          <w:szCs w:val="28"/>
        </w:rPr>
        <w:t xml:space="preserve"> un cote artistique</w:t>
      </w:r>
      <w:r>
        <w:rPr>
          <w:sz w:val="28"/>
          <w:szCs w:val="28"/>
        </w:rPr>
        <w:t>,</w:t>
      </w:r>
      <w:r w:rsidR="00C549B4">
        <w:rPr>
          <w:sz w:val="28"/>
          <w:szCs w:val="28"/>
        </w:rPr>
        <w:t xml:space="preserve"> en effet,</w:t>
      </w:r>
      <w:r>
        <w:rPr>
          <w:sz w:val="28"/>
          <w:szCs w:val="28"/>
        </w:rPr>
        <w:t xml:space="preserve"> </w:t>
      </w:r>
      <w:r w:rsidR="00B7138C">
        <w:rPr>
          <w:sz w:val="28"/>
          <w:szCs w:val="28"/>
        </w:rPr>
        <w:t>J’ai confectionn</w:t>
      </w:r>
      <w:r w:rsidR="00C549B4">
        <w:rPr>
          <w:sz w:val="28"/>
          <w:szCs w:val="28"/>
        </w:rPr>
        <w:t>é</w:t>
      </w:r>
      <w:r w:rsidR="00B7138C">
        <w:rPr>
          <w:sz w:val="28"/>
          <w:szCs w:val="28"/>
        </w:rPr>
        <w:t xml:space="preserve"> des dizaines de pâtisseries différentes</w:t>
      </w:r>
      <w:r w:rsidR="00C549B4">
        <w:rPr>
          <w:sz w:val="28"/>
          <w:szCs w:val="28"/>
        </w:rPr>
        <w:t xml:space="preserve"> le plus surprenant d’</w:t>
      </w:r>
      <w:proofErr w:type="spellStart"/>
      <w:r w:rsidR="00C549B4">
        <w:rPr>
          <w:sz w:val="28"/>
          <w:szCs w:val="28"/>
        </w:rPr>
        <w:t>entre-eux</w:t>
      </w:r>
      <w:proofErr w:type="spellEnd"/>
      <w:r w:rsidR="00C549B4">
        <w:rPr>
          <w:sz w:val="28"/>
          <w:szCs w:val="28"/>
        </w:rPr>
        <w:t xml:space="preserve"> reste les Power </w:t>
      </w:r>
      <w:proofErr w:type="spellStart"/>
      <w:r w:rsidR="00C549B4">
        <w:rPr>
          <w:sz w:val="28"/>
          <w:szCs w:val="28"/>
        </w:rPr>
        <w:t>ball</w:t>
      </w:r>
      <w:proofErr w:type="spellEnd"/>
      <w:r w:rsidR="00C549B4">
        <w:rPr>
          <w:sz w:val="28"/>
          <w:szCs w:val="28"/>
        </w:rPr>
        <w:t xml:space="preserve"> qui sont </w:t>
      </w:r>
      <w:proofErr w:type="spellStart"/>
      <w:r w:rsidR="00C549B4">
        <w:rPr>
          <w:sz w:val="28"/>
          <w:szCs w:val="28"/>
        </w:rPr>
        <w:t>a</w:t>
      </w:r>
      <w:proofErr w:type="spellEnd"/>
      <w:r w:rsidR="00C549B4">
        <w:rPr>
          <w:sz w:val="28"/>
          <w:szCs w:val="28"/>
        </w:rPr>
        <w:t xml:space="preserve"> base de </w:t>
      </w:r>
      <w:proofErr w:type="spellStart"/>
      <w:r w:rsidR="00C549B4">
        <w:rPr>
          <w:sz w:val="28"/>
          <w:szCs w:val="28"/>
        </w:rPr>
        <w:t>gingenbre</w:t>
      </w:r>
      <w:proofErr w:type="spellEnd"/>
      <w:r w:rsidR="00C549B4">
        <w:rPr>
          <w:sz w:val="28"/>
          <w:szCs w:val="28"/>
        </w:rPr>
        <w:t xml:space="preserve"> </w:t>
      </w:r>
      <w:proofErr w:type="spellStart"/>
      <w:r w:rsidR="00C549B4">
        <w:rPr>
          <w:sz w:val="28"/>
          <w:szCs w:val="28"/>
        </w:rPr>
        <w:t>etr</w:t>
      </w:r>
      <w:proofErr w:type="spellEnd"/>
      <w:r w:rsidR="00C549B4">
        <w:rPr>
          <w:sz w:val="28"/>
          <w:szCs w:val="28"/>
        </w:rPr>
        <w:t xml:space="preserve"> de </w:t>
      </w:r>
      <w:proofErr w:type="spellStart"/>
      <w:r w:rsidR="00C549B4">
        <w:rPr>
          <w:sz w:val="28"/>
          <w:szCs w:val="28"/>
        </w:rPr>
        <w:t>fruis</w:t>
      </w:r>
      <w:proofErr w:type="spellEnd"/>
      <w:r w:rsidR="00C549B4">
        <w:rPr>
          <w:sz w:val="28"/>
          <w:szCs w:val="28"/>
        </w:rPr>
        <w:t xml:space="preserve"> confis.</w:t>
      </w:r>
    </w:p>
    <w:p w:rsidR="00C549B4" w:rsidRDefault="00C549B4" w:rsidP="005365C5">
      <w:pPr>
        <w:rPr>
          <w:sz w:val="28"/>
          <w:szCs w:val="28"/>
        </w:rPr>
      </w:pPr>
      <w:r>
        <w:rPr>
          <w:sz w:val="28"/>
          <w:szCs w:val="28"/>
        </w:rPr>
        <w:t>En plus, j’ai acquis d</w:t>
      </w:r>
      <w:r w:rsidR="00646AA1">
        <w:rPr>
          <w:sz w:val="28"/>
          <w:szCs w:val="28"/>
        </w:rPr>
        <w:t>u</w:t>
      </w:r>
      <w:r>
        <w:rPr>
          <w:sz w:val="28"/>
          <w:szCs w:val="28"/>
        </w:rPr>
        <w:t xml:space="preserve"> respect et du travail bien fait sous la supervision du chef d’</w:t>
      </w:r>
      <w:proofErr w:type="spellStart"/>
      <w:r>
        <w:rPr>
          <w:sz w:val="28"/>
          <w:szCs w:val="28"/>
        </w:rPr>
        <w:t>attelier</w:t>
      </w:r>
      <w:proofErr w:type="spellEnd"/>
      <w:r>
        <w:rPr>
          <w:sz w:val="28"/>
          <w:szCs w:val="28"/>
        </w:rPr>
        <w:t>.</w:t>
      </w:r>
    </w:p>
    <w:p w:rsidR="00B7138C" w:rsidRDefault="00B7138C" w:rsidP="005365C5">
      <w:pPr>
        <w:rPr>
          <w:sz w:val="28"/>
          <w:szCs w:val="28"/>
        </w:rPr>
      </w:pPr>
    </w:p>
    <w:p w:rsidR="00B7138C" w:rsidRDefault="00B7138C" w:rsidP="005365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Interet</w:t>
      </w:r>
      <w:proofErr w:type="spellEnd"/>
      <w:r>
        <w:rPr>
          <w:sz w:val="28"/>
          <w:szCs w:val="28"/>
        </w:rPr>
        <w:t xml:space="preserve"> </w:t>
      </w:r>
    </w:p>
    <w:p w:rsidR="008E58BD" w:rsidRDefault="00B7138C" w:rsidP="00B7138C">
      <w:pPr>
        <w:pStyle w:val="NormalWeb"/>
        <w:rPr>
          <w:sz w:val="28"/>
          <w:szCs w:val="28"/>
        </w:rPr>
      </w:pPr>
      <w:r w:rsidRPr="00B7138C">
        <w:rPr>
          <w:sz w:val="28"/>
          <w:szCs w:val="28"/>
        </w:rPr>
        <w:t>Cross Fit</w:t>
      </w:r>
      <w:r w:rsidR="003D635B">
        <w:rPr>
          <w:sz w:val="28"/>
          <w:szCs w:val="28"/>
        </w:rPr>
        <w:t xml:space="preserve"> </w:t>
      </w:r>
      <w:r w:rsidR="003D635B" w:rsidRPr="003D635B">
        <w:rPr>
          <w:sz w:val="28"/>
          <w:szCs w:val="28"/>
        </w:rPr>
        <w:sym w:font="Wingdings" w:char="F0E0"/>
      </w:r>
      <w:r w:rsidR="003D635B">
        <w:rPr>
          <w:sz w:val="28"/>
          <w:szCs w:val="28"/>
        </w:rPr>
        <w:t xml:space="preserve"> </w:t>
      </w:r>
      <w:proofErr w:type="spellStart"/>
      <w:r w:rsidR="008E58BD">
        <w:rPr>
          <w:sz w:val="28"/>
          <w:szCs w:val="28"/>
        </w:rPr>
        <w:t>Quotidienement</w:t>
      </w:r>
      <w:proofErr w:type="spellEnd"/>
      <w:r w:rsidR="008E58BD">
        <w:rPr>
          <w:sz w:val="28"/>
          <w:szCs w:val="28"/>
        </w:rPr>
        <w:t xml:space="preserve"> c’est ma passion, j’aimerai participer au </w:t>
      </w:r>
      <w:r w:rsidR="003D635B">
        <w:rPr>
          <w:sz w:val="28"/>
          <w:szCs w:val="28"/>
        </w:rPr>
        <w:t xml:space="preserve">Reebok </w:t>
      </w:r>
      <w:proofErr w:type="spellStart"/>
      <w:r w:rsidR="008E58BD">
        <w:rPr>
          <w:sz w:val="28"/>
          <w:szCs w:val="28"/>
        </w:rPr>
        <w:t>Crossfit</w:t>
      </w:r>
      <w:proofErr w:type="spellEnd"/>
      <w:r w:rsidR="008E58BD">
        <w:rPr>
          <w:sz w:val="28"/>
          <w:szCs w:val="28"/>
        </w:rPr>
        <w:t xml:space="preserve"> </w:t>
      </w:r>
      <w:proofErr w:type="spellStart"/>
      <w:r w:rsidR="008E58BD">
        <w:rPr>
          <w:sz w:val="28"/>
          <w:szCs w:val="28"/>
        </w:rPr>
        <w:t>Games</w:t>
      </w:r>
      <w:proofErr w:type="spellEnd"/>
      <w:r w:rsidR="008E58BD">
        <w:rPr>
          <w:sz w:val="28"/>
          <w:szCs w:val="28"/>
        </w:rPr>
        <w:t xml:space="preserve"> un jour </w:t>
      </w:r>
    </w:p>
    <w:p w:rsidR="008E58BD" w:rsidRDefault="008E58BD" w:rsidP="00B7138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-Faire de la r</w:t>
      </w:r>
      <w:r w:rsidRPr="00B7138C">
        <w:rPr>
          <w:sz w:val="28"/>
          <w:szCs w:val="28"/>
        </w:rPr>
        <w:t>andonnée</w:t>
      </w:r>
      <w:r w:rsidR="00B7138C" w:rsidRPr="00B7138C">
        <w:rPr>
          <w:sz w:val="28"/>
          <w:szCs w:val="28"/>
        </w:rPr>
        <w:t xml:space="preserve"> </w:t>
      </w:r>
      <w:r w:rsidR="003D635B" w:rsidRPr="003D635B">
        <w:rPr>
          <w:sz w:val="28"/>
          <w:szCs w:val="28"/>
        </w:rPr>
        <w:sym w:font="Wingdings" w:char="F0E0"/>
      </w:r>
      <w:r w:rsidR="003D635B">
        <w:rPr>
          <w:sz w:val="28"/>
          <w:szCs w:val="28"/>
        </w:rPr>
        <w:t xml:space="preserve"> Escalader et explorer de nouveaux horizons dès que j’en ai l’occasion</w:t>
      </w:r>
      <w:r w:rsidR="00C549B4">
        <w:rPr>
          <w:sz w:val="28"/>
          <w:szCs w:val="28"/>
        </w:rPr>
        <w:t xml:space="preserve"> – mon meilleur souvenir reste </w:t>
      </w:r>
      <w:proofErr w:type="spellStart"/>
      <w:r w:rsidR="00C549B4">
        <w:rPr>
          <w:sz w:val="28"/>
          <w:szCs w:val="28"/>
        </w:rPr>
        <w:t>san</w:t>
      </w:r>
      <w:proofErr w:type="spellEnd"/>
      <w:r w:rsidR="00C549B4">
        <w:rPr>
          <w:sz w:val="28"/>
          <w:szCs w:val="28"/>
        </w:rPr>
        <w:t xml:space="preserve"> </w:t>
      </w:r>
      <w:proofErr w:type="spellStart"/>
      <w:r w:rsidR="00C549B4">
        <w:rPr>
          <w:sz w:val="28"/>
          <w:szCs w:val="28"/>
        </w:rPr>
        <w:t>pedro</w:t>
      </w:r>
      <w:proofErr w:type="spellEnd"/>
      <w:r w:rsidR="00C549B4">
        <w:rPr>
          <w:sz w:val="28"/>
          <w:szCs w:val="28"/>
        </w:rPr>
        <w:t xml:space="preserve"> </w:t>
      </w:r>
    </w:p>
    <w:p w:rsidR="008E58BD" w:rsidRPr="00B7138C" w:rsidRDefault="003D635B" w:rsidP="00B7138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Surf </w:t>
      </w:r>
      <w:r w:rsidRPr="003D635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B7138C" w:rsidRPr="00B7138C">
        <w:rPr>
          <w:sz w:val="28"/>
          <w:szCs w:val="28"/>
        </w:rPr>
        <w:t xml:space="preserve"> </w:t>
      </w:r>
      <w:r w:rsidR="00976F03">
        <w:rPr>
          <w:sz w:val="28"/>
          <w:szCs w:val="28"/>
        </w:rPr>
        <w:t>T</w:t>
      </w:r>
      <w:r w:rsidR="008E58BD">
        <w:rPr>
          <w:sz w:val="28"/>
          <w:szCs w:val="28"/>
        </w:rPr>
        <w:t xml:space="preserve">ous les week-end </w:t>
      </w:r>
      <w:r w:rsidR="00976F03">
        <w:rPr>
          <w:sz w:val="28"/>
          <w:szCs w:val="28"/>
        </w:rPr>
        <w:t xml:space="preserve">depuis tout petit </w:t>
      </w:r>
    </w:p>
    <w:p w:rsidR="00B7138C" w:rsidRPr="00B7138C" w:rsidRDefault="00B7138C" w:rsidP="005365C5">
      <w:pPr>
        <w:rPr>
          <w:sz w:val="28"/>
          <w:szCs w:val="28"/>
        </w:rPr>
      </w:pPr>
      <w:bookmarkStart w:id="0" w:name="_GoBack"/>
      <w:bookmarkEnd w:id="0"/>
    </w:p>
    <w:p w:rsidR="007A0063" w:rsidRDefault="007A0063" w:rsidP="005365C5">
      <w:pPr>
        <w:rPr>
          <w:sz w:val="28"/>
          <w:szCs w:val="28"/>
        </w:rPr>
      </w:pPr>
    </w:p>
    <w:p w:rsidR="007A0063" w:rsidRPr="005365C5" w:rsidRDefault="007A0063" w:rsidP="005365C5">
      <w:pPr>
        <w:rPr>
          <w:sz w:val="28"/>
          <w:szCs w:val="28"/>
        </w:rPr>
      </w:pPr>
    </w:p>
    <w:sectPr w:rsidR="007A0063" w:rsidRPr="005365C5" w:rsidSect="00EF742F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E0" w:rsidRDefault="008834E0" w:rsidP="005D09C3">
      <w:r>
        <w:separator/>
      </w:r>
    </w:p>
  </w:endnote>
  <w:endnote w:type="continuationSeparator" w:id="0">
    <w:p w:rsidR="008834E0" w:rsidRDefault="008834E0" w:rsidP="005D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E0" w:rsidRDefault="008834E0" w:rsidP="005D09C3">
      <w:r>
        <w:separator/>
      </w:r>
    </w:p>
  </w:footnote>
  <w:footnote w:type="continuationSeparator" w:id="0">
    <w:p w:rsidR="008834E0" w:rsidRDefault="008834E0" w:rsidP="005D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5"/>
      <w:gridCol w:w="4315"/>
    </w:tblGrid>
    <w:tr w:rsidR="005D09C3" w:rsidRPr="005D09C3" w:rsidTr="005365C5">
      <w:trPr>
        <w:trHeight w:val="104"/>
      </w:trPr>
      <w:tc>
        <w:tcPr>
          <w:tcW w:w="4315" w:type="dxa"/>
        </w:tcPr>
        <w:p w:rsidR="005D09C3" w:rsidRPr="005D09C3" w:rsidRDefault="005D09C3">
          <w:pPr>
            <w:pStyle w:val="En-tte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proofErr w:type="spellStart"/>
          <w:r w:rsidRPr="005D09C3">
            <w:rPr>
              <w:rFonts w:ascii="Times New Roman" w:hAnsi="Times New Roman" w:cs="Times New Roman"/>
              <w:b/>
              <w:bCs/>
              <w:sz w:val="28"/>
              <w:szCs w:val="28"/>
            </w:rPr>
            <w:t>Karym</w:t>
          </w:r>
          <w:proofErr w:type="spellEnd"/>
          <w:r w:rsidRPr="005D09C3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proofErr w:type="spellStart"/>
          <w:r w:rsidRPr="005D09C3">
            <w:rPr>
              <w:rFonts w:ascii="Times New Roman" w:hAnsi="Times New Roman" w:cs="Times New Roman"/>
              <w:b/>
              <w:bCs/>
              <w:sz w:val="28"/>
              <w:szCs w:val="28"/>
            </w:rPr>
            <w:t>Daher</w:t>
          </w:r>
          <w:proofErr w:type="spellEnd"/>
          <w:r w:rsidRPr="005D09C3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</w:p>
        <w:p w:rsidR="005D09C3" w:rsidRPr="005D09C3" w:rsidRDefault="005D09C3">
          <w:pPr>
            <w:pStyle w:val="En-tte"/>
            <w:rPr>
              <w:rFonts w:ascii="Times New Roman" w:hAnsi="Times New Roman" w:cs="Times New Roman"/>
              <w:sz w:val="28"/>
              <w:szCs w:val="28"/>
            </w:rPr>
          </w:pPr>
          <w:r w:rsidRPr="005D09C3">
            <w:rPr>
              <w:rFonts w:ascii="Times New Roman" w:hAnsi="Times New Roman" w:cs="Times New Roman"/>
              <w:sz w:val="28"/>
              <w:szCs w:val="28"/>
            </w:rPr>
            <w:t xml:space="preserve">Poste </w:t>
          </w:r>
        </w:p>
      </w:tc>
      <w:tc>
        <w:tcPr>
          <w:tcW w:w="4315" w:type="dxa"/>
        </w:tcPr>
        <w:p w:rsidR="005D09C3" w:rsidRPr="005D09C3" w:rsidRDefault="008834E0" w:rsidP="005D09C3">
          <w:pPr>
            <w:pStyle w:val="En-tte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hyperlink r:id="rId1" w:history="1">
            <w:r w:rsidR="005D09C3" w:rsidRPr="005D09C3">
              <w:rPr>
                <w:rStyle w:val="Hyperlien"/>
                <w:rFonts w:ascii="Times New Roman" w:hAnsi="Times New Roman" w:cs="Times New Roman"/>
                <w:sz w:val="28"/>
                <w:szCs w:val="28"/>
              </w:rPr>
              <w:t>Karymdaher03@gmail.com</w:t>
            </w:r>
          </w:hyperlink>
        </w:p>
        <w:p w:rsidR="005D09C3" w:rsidRPr="005D09C3" w:rsidRDefault="005D09C3" w:rsidP="005D09C3">
          <w:pPr>
            <w:pStyle w:val="En-tte"/>
            <w:jc w:val="right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  <w:r w:rsidRPr="005D09C3">
            <w:rPr>
              <w:rFonts w:ascii="Times New Roman" w:hAnsi="Times New Roman" w:cs="Times New Roman"/>
              <w:color w:val="FF0000"/>
              <w:sz w:val="28"/>
              <w:szCs w:val="28"/>
            </w:rPr>
            <w:t>+15148343323</w:t>
          </w:r>
        </w:p>
        <w:p w:rsidR="005D09C3" w:rsidRPr="005D09C3" w:rsidRDefault="005D09C3" w:rsidP="005D09C3">
          <w:pPr>
            <w:pStyle w:val="En-tte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5D09C3">
            <w:rPr>
              <w:rFonts w:ascii="Times New Roman" w:hAnsi="Times New Roman" w:cs="Times New Roman"/>
              <w:color w:val="FF0000"/>
              <w:sz w:val="28"/>
              <w:szCs w:val="28"/>
            </w:rPr>
            <w:t>2436</w:t>
          </w:r>
          <w:r w:rsidRPr="005D09C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D09C3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rue </w:t>
          </w:r>
          <w:r w:rsidR="005365C5">
            <w:rPr>
              <w:rFonts w:ascii="Times New Roman" w:hAnsi="Times New Roman" w:cs="Times New Roman"/>
              <w:b/>
              <w:bCs/>
              <w:sz w:val="28"/>
              <w:szCs w:val="28"/>
            </w:rPr>
            <w:t>S</w:t>
          </w:r>
          <w:r w:rsidRPr="005D09C3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ainte </w:t>
          </w:r>
          <w:r w:rsidR="005365C5">
            <w:rPr>
              <w:rFonts w:ascii="Times New Roman" w:hAnsi="Times New Roman" w:cs="Times New Roman"/>
              <w:b/>
              <w:bCs/>
              <w:sz w:val="28"/>
              <w:szCs w:val="28"/>
            </w:rPr>
            <w:t>C</w:t>
          </w:r>
          <w:r w:rsidRPr="005D09C3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atherine </w:t>
          </w:r>
          <w:r w:rsidR="005365C5">
            <w:rPr>
              <w:rFonts w:ascii="Times New Roman" w:hAnsi="Times New Roman" w:cs="Times New Roman"/>
              <w:b/>
              <w:bCs/>
              <w:sz w:val="28"/>
              <w:szCs w:val="28"/>
            </w:rPr>
            <w:t>E</w:t>
          </w:r>
          <w:r w:rsidRPr="005D09C3">
            <w:rPr>
              <w:rFonts w:ascii="Times New Roman" w:hAnsi="Times New Roman" w:cs="Times New Roman"/>
              <w:b/>
              <w:bCs/>
              <w:sz w:val="28"/>
              <w:szCs w:val="28"/>
            </w:rPr>
            <w:t>st</w:t>
          </w:r>
          <w:r w:rsidRPr="005D09C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tc>
    </w:tr>
  </w:tbl>
  <w:p w:rsidR="005D09C3" w:rsidRPr="005D09C3" w:rsidRDefault="005D09C3">
    <w:pPr>
      <w:pStyle w:val="En-tte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73"/>
    <w:rsid w:val="001653D5"/>
    <w:rsid w:val="00300103"/>
    <w:rsid w:val="00354C3C"/>
    <w:rsid w:val="003D635B"/>
    <w:rsid w:val="004C3273"/>
    <w:rsid w:val="005365C5"/>
    <w:rsid w:val="005D09C3"/>
    <w:rsid w:val="00646AA1"/>
    <w:rsid w:val="007A0063"/>
    <w:rsid w:val="008834E0"/>
    <w:rsid w:val="008E58BD"/>
    <w:rsid w:val="00976F03"/>
    <w:rsid w:val="00B430FE"/>
    <w:rsid w:val="00B7138C"/>
    <w:rsid w:val="00C549B4"/>
    <w:rsid w:val="00C75906"/>
    <w:rsid w:val="00E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2B475"/>
  <w15:chartTrackingRefBased/>
  <w15:docId w15:val="{F555BBAF-3F9E-FD4C-94F2-95B62AF0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09C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09C3"/>
  </w:style>
  <w:style w:type="paragraph" w:styleId="Pieddepage">
    <w:name w:val="footer"/>
    <w:basedOn w:val="Normal"/>
    <w:link w:val="PieddepageCar"/>
    <w:uiPriority w:val="99"/>
    <w:unhideWhenUsed/>
    <w:rsid w:val="005D09C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09C3"/>
  </w:style>
  <w:style w:type="table" w:styleId="Grilledutableau">
    <w:name w:val="Table Grid"/>
    <w:basedOn w:val="TableauNormal"/>
    <w:uiPriority w:val="39"/>
    <w:rsid w:val="005D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5D09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09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365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ymdaher0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Farel</dc:creator>
  <cp:keywords/>
  <dc:description/>
  <cp:lastModifiedBy>Natalia Farel</cp:lastModifiedBy>
  <cp:revision>3</cp:revision>
  <dcterms:created xsi:type="dcterms:W3CDTF">2019-10-31T20:02:00Z</dcterms:created>
  <dcterms:modified xsi:type="dcterms:W3CDTF">2019-11-08T02:26:00Z</dcterms:modified>
</cp:coreProperties>
</file>