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2207D" w14:textId="71F12B7B" w:rsidR="004965BC" w:rsidRPr="00FB67DA" w:rsidRDefault="00FB67DA" w:rsidP="00FB67DA">
      <w:pPr>
        <w:jc w:val="center"/>
        <w:rPr>
          <w:rFonts w:ascii="Beloved Script" w:hAnsi="Beloved Script"/>
          <w:b/>
          <w:sz w:val="40"/>
          <w:szCs w:val="40"/>
        </w:rPr>
      </w:pPr>
      <w:r w:rsidRPr="00FB67DA">
        <w:rPr>
          <w:rFonts w:ascii="Beloved Script" w:hAnsi="Beloved Script"/>
          <w:b/>
          <w:sz w:val="40"/>
          <w:szCs w:val="40"/>
        </w:rPr>
        <w:t>Antiquity</w:t>
      </w:r>
    </w:p>
    <w:p w14:paraId="6C7B1E84" w14:textId="4A4E96C7" w:rsidR="00B94375" w:rsidRPr="00FB67DA" w:rsidRDefault="00B94375" w:rsidP="00FB67DA">
      <w:pPr>
        <w:jc w:val="center"/>
        <w:rPr>
          <w:rFonts w:ascii="Beloved Script" w:hAnsi="Beloved Script"/>
          <w:b/>
          <w:sz w:val="40"/>
          <w:szCs w:val="40"/>
        </w:rPr>
      </w:pPr>
    </w:p>
    <w:tbl>
      <w:tblPr>
        <w:tblStyle w:val="TableGrid"/>
        <w:tblW w:w="21541" w:type="dxa"/>
        <w:jc w:val="center"/>
        <w:tblLook w:val="04A0" w:firstRow="1" w:lastRow="0" w:firstColumn="1" w:lastColumn="0" w:noHBand="0" w:noVBand="1"/>
      </w:tblPr>
      <w:tblGrid>
        <w:gridCol w:w="2030"/>
        <w:gridCol w:w="3635"/>
        <w:gridCol w:w="2331"/>
        <w:gridCol w:w="3198"/>
        <w:gridCol w:w="2038"/>
        <w:gridCol w:w="3348"/>
        <w:gridCol w:w="2268"/>
        <w:gridCol w:w="2693"/>
      </w:tblGrid>
      <w:tr w:rsidR="00FB67DA" w14:paraId="0954AD25" w14:textId="77777777" w:rsidTr="00CC48D1">
        <w:trPr>
          <w:trHeight w:val="597"/>
          <w:jc w:val="center"/>
        </w:trPr>
        <w:tc>
          <w:tcPr>
            <w:tcW w:w="5665" w:type="dxa"/>
            <w:gridSpan w:val="2"/>
            <w:vAlign w:val="center"/>
          </w:tcPr>
          <w:p w14:paraId="4C1E0964" w14:textId="77777777" w:rsidR="00FB67DA" w:rsidRPr="00203CD1" w:rsidRDefault="00FB67DA" w:rsidP="006B1DF6">
            <w:pPr>
              <w:jc w:val="center"/>
              <w:rPr>
                <w:rFonts w:ascii="BentonModDispCond" w:hAnsi="BentonModDispCond"/>
                <w:b/>
              </w:rPr>
            </w:pPr>
            <w:r w:rsidRPr="00203CD1">
              <w:rPr>
                <w:rFonts w:ascii="BentonModDispCond" w:hAnsi="BentonModDispCond"/>
                <w:b/>
              </w:rPr>
              <w:t>Mesopotamia</w:t>
            </w:r>
          </w:p>
          <w:p w14:paraId="375B16F9" w14:textId="77777777" w:rsidR="00FB67DA" w:rsidRPr="00203CD1" w:rsidRDefault="00FB67DA" w:rsidP="006B1DF6">
            <w:pPr>
              <w:jc w:val="center"/>
              <w:rPr>
                <w:rFonts w:ascii="BentonModDispCond" w:hAnsi="BentonModDispCond"/>
                <w:b/>
              </w:rPr>
            </w:pPr>
            <w:r w:rsidRPr="00203CD1">
              <w:rPr>
                <w:rFonts w:ascii="BentonModDispCond" w:hAnsi="BentonModDispCond"/>
                <w:b/>
              </w:rPr>
              <w:t>Assyrian (Men) (Right)</w:t>
            </w:r>
          </w:p>
        </w:tc>
        <w:tc>
          <w:tcPr>
            <w:tcW w:w="5529" w:type="dxa"/>
            <w:gridSpan w:val="2"/>
            <w:vAlign w:val="center"/>
          </w:tcPr>
          <w:p w14:paraId="3C8D1989" w14:textId="77777777" w:rsidR="00FB67DA" w:rsidRPr="00203CD1" w:rsidRDefault="00FB67DA" w:rsidP="006B1DF6">
            <w:pPr>
              <w:jc w:val="center"/>
              <w:rPr>
                <w:rFonts w:ascii="BentonModDispCond" w:hAnsi="BentonModDispCond"/>
                <w:b/>
              </w:rPr>
            </w:pPr>
            <w:r w:rsidRPr="00203CD1">
              <w:rPr>
                <w:rFonts w:ascii="BentonModDispCond" w:hAnsi="BentonModDispCond"/>
                <w:b/>
              </w:rPr>
              <w:t>Egypt (Women)</w:t>
            </w:r>
          </w:p>
        </w:tc>
        <w:tc>
          <w:tcPr>
            <w:tcW w:w="5386" w:type="dxa"/>
            <w:gridSpan w:val="2"/>
            <w:vAlign w:val="center"/>
          </w:tcPr>
          <w:p w14:paraId="0C1976C3" w14:textId="77777777" w:rsidR="00FB67DA" w:rsidRPr="00203CD1" w:rsidRDefault="00FB67DA" w:rsidP="006B1DF6">
            <w:pPr>
              <w:jc w:val="center"/>
              <w:rPr>
                <w:rFonts w:ascii="BentonModDispCond" w:hAnsi="BentonModDispCond"/>
                <w:b/>
              </w:rPr>
            </w:pPr>
            <w:r w:rsidRPr="00203CD1">
              <w:rPr>
                <w:rFonts w:ascii="BentonModDispCond" w:hAnsi="BentonModDispCond"/>
                <w:b/>
              </w:rPr>
              <w:t xml:space="preserve">Greece (Men: Charioteers) </w:t>
            </w:r>
          </w:p>
        </w:tc>
        <w:tc>
          <w:tcPr>
            <w:tcW w:w="4961" w:type="dxa"/>
            <w:gridSpan w:val="2"/>
            <w:vAlign w:val="center"/>
          </w:tcPr>
          <w:p w14:paraId="47EDD016" w14:textId="09ECE8CE" w:rsidR="00FB67DA" w:rsidRPr="00203CD1" w:rsidRDefault="00FB67DA" w:rsidP="006B1DF6">
            <w:pPr>
              <w:jc w:val="center"/>
              <w:rPr>
                <w:rFonts w:ascii="BentonModDispCond" w:hAnsi="BentonModDispCond"/>
                <w:b/>
                <w:lang w:val="vi-VN"/>
              </w:rPr>
            </w:pPr>
            <w:r w:rsidRPr="00203CD1">
              <w:rPr>
                <w:rFonts w:ascii="BentonModDispCond" w:hAnsi="BentonModDispCond"/>
                <w:b/>
              </w:rPr>
              <w:t>Rome</w:t>
            </w:r>
            <w:r w:rsidR="00203CD1">
              <w:rPr>
                <w:rFonts w:ascii="BentonModDispCond" w:hAnsi="BentonModDispCond"/>
                <w:b/>
                <w:lang w:val="vi-VN"/>
              </w:rPr>
              <w:t xml:space="preserve"> (Men)</w:t>
            </w:r>
          </w:p>
        </w:tc>
      </w:tr>
      <w:tr w:rsidR="00FB67DA" w14:paraId="13C0660D" w14:textId="77777777" w:rsidTr="00CC48D1">
        <w:trPr>
          <w:trHeight w:val="3767"/>
          <w:jc w:val="center"/>
        </w:trPr>
        <w:tc>
          <w:tcPr>
            <w:tcW w:w="5665" w:type="dxa"/>
            <w:gridSpan w:val="2"/>
            <w:vAlign w:val="center"/>
          </w:tcPr>
          <w:p w14:paraId="10830D0E" w14:textId="77777777" w:rsidR="00FB67DA" w:rsidRPr="00203CD1" w:rsidRDefault="00FB67DA" w:rsidP="006B1DF6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  <w:noProof/>
              </w:rPr>
              <w:drawing>
                <wp:inline distT="0" distB="0" distL="0" distR="0" wp14:anchorId="44EE0600" wp14:editId="7A6919BE">
                  <wp:extent cx="1277007" cy="1859915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7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232" cy="186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gridSpan w:val="2"/>
            <w:vAlign w:val="center"/>
          </w:tcPr>
          <w:p w14:paraId="0E9896CC" w14:textId="42CDD529" w:rsidR="00FB67DA" w:rsidRPr="00203CD1" w:rsidRDefault="0078178E" w:rsidP="006B1DF6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  <w:noProof/>
              </w:rPr>
              <w:drawing>
                <wp:inline distT="0" distB="0" distL="0" distR="0" wp14:anchorId="6D776F9E" wp14:editId="7AC3372A">
                  <wp:extent cx="2336800" cy="209682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8-11-26 at 12.22.15 A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902" cy="211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  <w:vAlign w:val="center"/>
          </w:tcPr>
          <w:p w14:paraId="0EDDD93E" w14:textId="77777777" w:rsidR="00FB67DA" w:rsidRPr="00203CD1" w:rsidRDefault="00FB67DA" w:rsidP="006B1DF6">
            <w:pPr>
              <w:jc w:val="center"/>
              <w:rPr>
                <w:rFonts w:ascii="BentonModDispCond" w:hAnsi="BentonModDispCond"/>
                <w:lang w:val="vi-VN"/>
              </w:rPr>
            </w:pPr>
            <w:r w:rsidRPr="00203CD1">
              <w:rPr>
                <w:rFonts w:ascii="BentonModDispCond" w:hAnsi="BentonModDispCond"/>
                <w:noProof/>
              </w:rPr>
              <w:drawing>
                <wp:inline distT="0" distB="0" distL="0" distR="0" wp14:anchorId="66D11B21" wp14:editId="7F0AB14D">
                  <wp:extent cx="1433830" cy="2366407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8-11-17 at 6.15.14 PM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" t="2703" r="3422" b="2441"/>
                          <a:stretch/>
                        </pic:blipFill>
                        <pic:spPr bwMode="auto">
                          <a:xfrm>
                            <a:off x="0" y="0"/>
                            <a:ext cx="1458810" cy="2407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  <w:vAlign w:val="center"/>
          </w:tcPr>
          <w:p w14:paraId="6FE3DDC9" w14:textId="77777777" w:rsidR="00FB67DA" w:rsidRPr="00203CD1" w:rsidRDefault="00FB67DA" w:rsidP="006B1DF6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  <w:noProof/>
              </w:rPr>
              <w:drawing>
                <wp:inline distT="0" distB="0" distL="0" distR="0" wp14:anchorId="5840E1E3" wp14:editId="4C26B8AD">
                  <wp:extent cx="1326524" cy="21507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8-11-17 at 11.51.31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626" cy="217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78E" w14:paraId="17DB805C" w14:textId="77777777" w:rsidTr="00CC48D1">
        <w:trPr>
          <w:trHeight w:val="832"/>
          <w:jc w:val="center"/>
        </w:trPr>
        <w:tc>
          <w:tcPr>
            <w:tcW w:w="2030" w:type="dxa"/>
            <w:vAlign w:val="center"/>
          </w:tcPr>
          <w:p w14:paraId="5717C847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  <w:b/>
              </w:rPr>
            </w:pPr>
            <w:r w:rsidRPr="00203CD1">
              <w:rPr>
                <w:rFonts w:ascii="BentonModDispCond" w:hAnsi="BentonModDispCond"/>
                <w:b/>
              </w:rPr>
              <w:t>Garments or Accessories</w:t>
            </w:r>
          </w:p>
        </w:tc>
        <w:tc>
          <w:tcPr>
            <w:tcW w:w="3635" w:type="dxa"/>
            <w:vAlign w:val="center"/>
          </w:tcPr>
          <w:p w14:paraId="466B378A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  <w:b/>
              </w:rPr>
            </w:pPr>
            <w:r w:rsidRPr="00203CD1">
              <w:rPr>
                <w:rFonts w:ascii="BentonModDispCond" w:hAnsi="BentonModDispCond"/>
                <w:b/>
              </w:rPr>
              <w:t>Description</w:t>
            </w:r>
          </w:p>
        </w:tc>
        <w:tc>
          <w:tcPr>
            <w:tcW w:w="2331" w:type="dxa"/>
            <w:vAlign w:val="center"/>
          </w:tcPr>
          <w:p w14:paraId="1A3E8A9E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  <w:b/>
              </w:rPr>
            </w:pPr>
            <w:r w:rsidRPr="00203CD1">
              <w:rPr>
                <w:rFonts w:ascii="BentonModDispCond" w:hAnsi="BentonModDispCond"/>
                <w:b/>
              </w:rPr>
              <w:t>Garments or Accessories</w:t>
            </w:r>
          </w:p>
        </w:tc>
        <w:tc>
          <w:tcPr>
            <w:tcW w:w="3198" w:type="dxa"/>
            <w:vAlign w:val="center"/>
          </w:tcPr>
          <w:p w14:paraId="6C588EEF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  <w:b/>
              </w:rPr>
            </w:pPr>
            <w:r w:rsidRPr="00203CD1">
              <w:rPr>
                <w:rFonts w:ascii="BentonModDispCond" w:hAnsi="BentonModDispCond"/>
                <w:b/>
              </w:rPr>
              <w:t>Description</w:t>
            </w:r>
          </w:p>
        </w:tc>
        <w:tc>
          <w:tcPr>
            <w:tcW w:w="2038" w:type="dxa"/>
            <w:vAlign w:val="center"/>
          </w:tcPr>
          <w:p w14:paraId="1C70683A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  <w:b/>
              </w:rPr>
            </w:pPr>
            <w:r w:rsidRPr="00203CD1">
              <w:rPr>
                <w:rFonts w:ascii="BentonModDispCond" w:hAnsi="BentonModDispCond"/>
                <w:b/>
              </w:rPr>
              <w:t>Garments or Accessories</w:t>
            </w:r>
          </w:p>
        </w:tc>
        <w:tc>
          <w:tcPr>
            <w:tcW w:w="3348" w:type="dxa"/>
            <w:vAlign w:val="center"/>
          </w:tcPr>
          <w:p w14:paraId="1F5B4739" w14:textId="60ABD046" w:rsidR="00FB67DA" w:rsidRPr="00203CD1" w:rsidRDefault="00FB67DA" w:rsidP="00203CD1">
            <w:pPr>
              <w:jc w:val="center"/>
              <w:rPr>
                <w:rFonts w:ascii="BentonModDispCond" w:hAnsi="BentonModDispCond"/>
                <w:b/>
              </w:rPr>
            </w:pPr>
            <w:r w:rsidRPr="00203CD1">
              <w:rPr>
                <w:rFonts w:ascii="BentonModDispCond" w:hAnsi="BentonModDispCond"/>
                <w:b/>
              </w:rPr>
              <w:t>Description</w:t>
            </w:r>
          </w:p>
        </w:tc>
        <w:tc>
          <w:tcPr>
            <w:tcW w:w="2268" w:type="dxa"/>
            <w:vAlign w:val="center"/>
          </w:tcPr>
          <w:p w14:paraId="0BC81A7F" w14:textId="3A61E90F" w:rsidR="00FB67DA" w:rsidRPr="00203CD1" w:rsidRDefault="00FB67DA" w:rsidP="00203CD1">
            <w:pPr>
              <w:jc w:val="center"/>
              <w:rPr>
                <w:rFonts w:ascii="BentonModDispCond" w:hAnsi="BentonModDispCond"/>
                <w:b/>
              </w:rPr>
            </w:pPr>
            <w:r w:rsidRPr="00203CD1">
              <w:rPr>
                <w:rFonts w:ascii="BentonModDispCond" w:hAnsi="BentonModDispCond"/>
                <w:b/>
              </w:rPr>
              <w:t>Garments or</w:t>
            </w:r>
          </w:p>
          <w:p w14:paraId="16AD23E0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  <w:b/>
              </w:rPr>
            </w:pPr>
            <w:r w:rsidRPr="00203CD1">
              <w:rPr>
                <w:rFonts w:ascii="BentonModDispCond" w:hAnsi="BentonModDispCond"/>
                <w:b/>
              </w:rPr>
              <w:t>Accessories</w:t>
            </w:r>
          </w:p>
        </w:tc>
        <w:tc>
          <w:tcPr>
            <w:tcW w:w="2693" w:type="dxa"/>
            <w:vAlign w:val="center"/>
          </w:tcPr>
          <w:p w14:paraId="0B460286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  <w:b/>
              </w:rPr>
            </w:pPr>
            <w:r w:rsidRPr="00203CD1">
              <w:rPr>
                <w:rFonts w:ascii="BentonModDispCond" w:hAnsi="BentonModDispCond"/>
                <w:b/>
              </w:rPr>
              <w:t>Description</w:t>
            </w:r>
          </w:p>
        </w:tc>
      </w:tr>
      <w:tr w:rsidR="0078178E" w14:paraId="58F7E0B0" w14:textId="77777777" w:rsidTr="00CC48D1">
        <w:trPr>
          <w:trHeight w:val="1493"/>
          <w:jc w:val="center"/>
        </w:trPr>
        <w:tc>
          <w:tcPr>
            <w:tcW w:w="2030" w:type="dxa"/>
            <w:vAlign w:val="center"/>
          </w:tcPr>
          <w:p w14:paraId="5AD80D4E" w14:textId="77777777" w:rsidR="00FB67DA" w:rsidRPr="00203CD1" w:rsidRDefault="00FB67DA" w:rsidP="006B1DF6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Shawl</w:t>
            </w:r>
          </w:p>
        </w:tc>
        <w:tc>
          <w:tcPr>
            <w:tcW w:w="3635" w:type="dxa"/>
            <w:vAlign w:val="center"/>
          </w:tcPr>
          <w:p w14:paraId="2D8358E8" w14:textId="77777777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Made of skins then fabric, covering one or both shoulders. Later trimmed with fringes and be attached with a fibula.</w:t>
            </w:r>
          </w:p>
        </w:tc>
        <w:tc>
          <w:tcPr>
            <w:tcW w:w="2331" w:type="dxa"/>
            <w:vAlign w:val="center"/>
          </w:tcPr>
          <w:p w14:paraId="22F68184" w14:textId="5936B49F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  <w:proofErr w:type="spellStart"/>
            <w:r w:rsidRPr="00203CD1">
              <w:rPr>
                <w:rFonts w:ascii="BentonModDispCond" w:hAnsi="BentonModDispCond"/>
              </w:rPr>
              <w:t>Kalasiris</w:t>
            </w:r>
            <w:proofErr w:type="spellEnd"/>
          </w:p>
        </w:tc>
        <w:tc>
          <w:tcPr>
            <w:tcW w:w="3198" w:type="dxa"/>
            <w:vAlign w:val="center"/>
          </w:tcPr>
          <w:p w14:paraId="65D3787F" w14:textId="22BC1F3D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  <w:lang w:val="vi-VN"/>
              </w:rPr>
              <w:t>Long full robe, transparent, plated. Full in back, but only waist-length in front.Tied below bust with sash.</w:t>
            </w:r>
          </w:p>
        </w:tc>
        <w:tc>
          <w:tcPr>
            <w:tcW w:w="2038" w:type="dxa"/>
            <w:vAlign w:val="center"/>
          </w:tcPr>
          <w:p w14:paraId="7CC28E47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Long, vertical lines like architectural columns chiton</w:t>
            </w:r>
          </w:p>
        </w:tc>
        <w:tc>
          <w:tcPr>
            <w:tcW w:w="3348" w:type="dxa"/>
            <w:vAlign w:val="center"/>
          </w:tcPr>
          <w:p w14:paraId="4ED93A72" w14:textId="77777777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 w:cs="Helvetica"/>
              </w:rPr>
              <w:t>Rectangle of dyed wool, later linen, folded around body at left side (open at right side); pinned at shoulders with fibulae. Trimmed at edges</w:t>
            </w:r>
          </w:p>
        </w:tc>
        <w:tc>
          <w:tcPr>
            <w:tcW w:w="2268" w:type="dxa"/>
            <w:vAlign w:val="center"/>
          </w:tcPr>
          <w:p w14:paraId="268B9367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Armor</w:t>
            </w:r>
          </w:p>
          <w:p w14:paraId="7EA3FC9B" w14:textId="26073B15" w:rsidR="00BA781A" w:rsidRPr="00203CD1" w:rsidRDefault="00BA781A" w:rsidP="00203CD1">
            <w:pPr>
              <w:jc w:val="center"/>
              <w:rPr>
                <w:rFonts w:ascii="BentonModDispCond" w:hAnsi="BentonModDispCond"/>
              </w:rPr>
            </w:pPr>
            <w:r w:rsidRPr="007714BA">
              <w:rPr>
                <w:rFonts w:ascii="BentonModDispCond" w:hAnsi="BentonModDispCond"/>
                <w:b/>
              </w:rPr>
              <w:t>Detail function</w:t>
            </w:r>
            <w:r w:rsidRPr="00203CD1">
              <w:rPr>
                <w:rFonts w:ascii="BentonModDispCond" w:hAnsi="BentonModDispCond"/>
              </w:rPr>
              <w:t xml:space="preserve">: </w:t>
            </w:r>
            <w:r w:rsidR="000C2D35" w:rsidRPr="00203CD1">
              <w:rPr>
                <w:rFonts w:ascii="BentonModDispCond" w:hAnsi="BentonModDispCond"/>
              </w:rPr>
              <w:t>protect them in battle</w:t>
            </w:r>
          </w:p>
        </w:tc>
        <w:tc>
          <w:tcPr>
            <w:tcW w:w="2693" w:type="dxa"/>
            <w:vAlign w:val="center"/>
          </w:tcPr>
          <w:p w14:paraId="741EB44D" w14:textId="77777777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Corselet/ Cuirass bodices (hinged pieces), tunics of leather, reinforced with metal plates</w:t>
            </w:r>
          </w:p>
        </w:tc>
      </w:tr>
      <w:tr w:rsidR="0078178E" w14:paraId="1C64C914" w14:textId="77777777" w:rsidTr="00CC48D1">
        <w:trPr>
          <w:trHeight w:val="1106"/>
          <w:jc w:val="center"/>
        </w:trPr>
        <w:tc>
          <w:tcPr>
            <w:tcW w:w="2030" w:type="dxa"/>
            <w:vAlign w:val="center"/>
          </w:tcPr>
          <w:p w14:paraId="38739D60" w14:textId="77777777" w:rsidR="00FB67DA" w:rsidRPr="00203CD1" w:rsidRDefault="00FB67DA" w:rsidP="006B1DF6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Candys/ Kandys</w:t>
            </w:r>
          </w:p>
        </w:tc>
        <w:tc>
          <w:tcPr>
            <w:tcW w:w="3635" w:type="dxa"/>
            <w:vAlign w:val="center"/>
          </w:tcPr>
          <w:p w14:paraId="466932C2" w14:textId="7E7258E3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Long wool tunic (T-shaped robe) with short sleeves</w:t>
            </w:r>
            <w:r w:rsidRPr="00203CD1">
              <w:rPr>
                <w:rFonts w:ascii="BentonModDispCond" w:hAnsi="BentonModDispCond"/>
                <w:lang w:val="vi-VN"/>
              </w:rPr>
              <w:t xml:space="preserve"> and fringe or t</w:t>
            </w:r>
            <w:proofErr w:type="spellStart"/>
            <w:r w:rsidRPr="00203CD1">
              <w:rPr>
                <w:rFonts w:ascii="BentonModDispCond" w:hAnsi="BentonModDispCond"/>
              </w:rPr>
              <w:t>assels</w:t>
            </w:r>
            <w:proofErr w:type="spellEnd"/>
            <w:r w:rsidRPr="00203CD1">
              <w:rPr>
                <w:rFonts w:ascii="BentonModDispCond" w:hAnsi="BentonModDispCond"/>
              </w:rPr>
              <w:t xml:space="preserve"> at hem.</w:t>
            </w:r>
          </w:p>
        </w:tc>
        <w:tc>
          <w:tcPr>
            <w:tcW w:w="2331" w:type="dxa"/>
            <w:vAlign w:val="center"/>
          </w:tcPr>
          <w:p w14:paraId="527640CB" w14:textId="77777777" w:rsidR="006B1D2E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Wigs</w:t>
            </w:r>
          </w:p>
          <w:p w14:paraId="4CCD0FDF" w14:textId="6283C6F2" w:rsidR="00FB67DA" w:rsidRPr="00203CD1" w:rsidRDefault="006B1D2E" w:rsidP="00203CD1">
            <w:pPr>
              <w:jc w:val="center"/>
              <w:rPr>
                <w:rFonts w:ascii="BentonModDispCond" w:hAnsi="BentonModDispCond"/>
              </w:rPr>
            </w:pPr>
            <w:r w:rsidRPr="007714BA">
              <w:rPr>
                <w:rFonts w:ascii="BentonModDispCond" w:hAnsi="BentonModDispCond"/>
                <w:b/>
              </w:rPr>
              <w:t>Detail</w:t>
            </w:r>
            <w:r w:rsidR="00BA781A" w:rsidRPr="007714BA">
              <w:rPr>
                <w:rFonts w:ascii="BentonModDispCond" w:hAnsi="BentonModDispCond"/>
                <w:b/>
              </w:rPr>
              <w:t xml:space="preserve"> function</w:t>
            </w:r>
            <w:r w:rsidR="00BA781A" w:rsidRPr="00203CD1">
              <w:rPr>
                <w:rFonts w:ascii="BentonModDispCond" w:hAnsi="BentonModDispCond"/>
              </w:rPr>
              <w:t>: women shaved their heads for hygiene, purity and heat</w:t>
            </w:r>
          </w:p>
        </w:tc>
        <w:tc>
          <w:tcPr>
            <w:tcW w:w="3198" w:type="dxa"/>
            <w:vAlign w:val="center"/>
          </w:tcPr>
          <w:p w14:paraId="71E6BE38" w14:textId="77777777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  <w:lang w:val="vi-VN"/>
              </w:rPr>
              <w:t>Long and full, with small curls or rows of braids; made of hair, wool or plant fibre.</w:t>
            </w:r>
          </w:p>
        </w:tc>
        <w:tc>
          <w:tcPr>
            <w:tcW w:w="2038" w:type="dxa"/>
            <w:vAlign w:val="center"/>
          </w:tcPr>
          <w:p w14:paraId="3C1C4CE0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Ionic chiton</w:t>
            </w:r>
          </w:p>
        </w:tc>
        <w:tc>
          <w:tcPr>
            <w:tcW w:w="3348" w:type="dxa"/>
            <w:vAlign w:val="center"/>
          </w:tcPr>
          <w:p w14:paraId="24BE01D2" w14:textId="77777777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  <w:lang w:val="vi-VN"/>
              </w:rPr>
              <w:t xml:space="preserve">Wide </w:t>
            </w:r>
            <w:r w:rsidRPr="00203CD1">
              <w:rPr>
                <w:rFonts w:ascii="BentonModDispCond" w:hAnsi="BentonModDispCond"/>
              </w:rPr>
              <w:t xml:space="preserve">linen or silk fabric, sewn from two pieces, and pinned along arm length to create short sleeves. Excess fabric held in place across bodice with </w:t>
            </w:r>
            <w:proofErr w:type="spellStart"/>
            <w:r w:rsidRPr="00203CD1">
              <w:rPr>
                <w:rFonts w:ascii="BentonModDispCond" w:hAnsi="BentonModDispCond"/>
              </w:rPr>
              <w:t>bandolette</w:t>
            </w:r>
            <w:proofErr w:type="spellEnd"/>
            <w:r w:rsidRPr="00203CD1">
              <w:rPr>
                <w:rFonts w:ascii="BentonModDispCond" w:hAnsi="BentonModDispCond"/>
              </w:rPr>
              <w:t xml:space="preserve"> (straps)</w:t>
            </w:r>
          </w:p>
        </w:tc>
        <w:tc>
          <w:tcPr>
            <w:tcW w:w="2268" w:type="dxa"/>
            <w:vAlign w:val="center"/>
          </w:tcPr>
          <w:p w14:paraId="2858A3F7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Knee-length pants</w:t>
            </w:r>
          </w:p>
        </w:tc>
        <w:tc>
          <w:tcPr>
            <w:tcW w:w="2693" w:type="dxa"/>
            <w:vAlign w:val="center"/>
          </w:tcPr>
          <w:p w14:paraId="6B9709ED" w14:textId="03C8E884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Northern campaigns</w:t>
            </w:r>
          </w:p>
        </w:tc>
      </w:tr>
      <w:tr w:rsidR="0078178E" w14:paraId="04BC34C2" w14:textId="77777777" w:rsidTr="00CC48D1">
        <w:trPr>
          <w:trHeight w:val="758"/>
          <w:jc w:val="center"/>
        </w:trPr>
        <w:tc>
          <w:tcPr>
            <w:tcW w:w="2030" w:type="dxa"/>
            <w:vAlign w:val="center"/>
          </w:tcPr>
          <w:p w14:paraId="6182C108" w14:textId="77777777" w:rsidR="00FB67DA" w:rsidRPr="00203CD1" w:rsidRDefault="00FB67DA" w:rsidP="006B1DF6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Beard</w:t>
            </w:r>
          </w:p>
        </w:tc>
        <w:tc>
          <w:tcPr>
            <w:tcW w:w="3635" w:type="dxa"/>
            <w:vAlign w:val="center"/>
          </w:tcPr>
          <w:p w14:paraId="703435A8" w14:textId="77777777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Long corkscrew curled beard with square end</w:t>
            </w:r>
          </w:p>
        </w:tc>
        <w:tc>
          <w:tcPr>
            <w:tcW w:w="2331" w:type="dxa"/>
            <w:vAlign w:val="center"/>
          </w:tcPr>
          <w:p w14:paraId="1DFB6180" w14:textId="24C4CFFC" w:rsidR="00FB67DA" w:rsidRPr="00203CD1" w:rsidRDefault="00DE009D" w:rsidP="00203CD1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Gold collar</w:t>
            </w:r>
          </w:p>
        </w:tc>
        <w:tc>
          <w:tcPr>
            <w:tcW w:w="3198" w:type="dxa"/>
            <w:vAlign w:val="center"/>
          </w:tcPr>
          <w:p w14:paraId="4FD81B87" w14:textId="1ED0A487" w:rsidR="00FB67DA" w:rsidRPr="00203CD1" w:rsidRDefault="00DE009D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Circular shoulder necklace, composed of rows of metal, with counter weight at back</w:t>
            </w:r>
          </w:p>
        </w:tc>
        <w:tc>
          <w:tcPr>
            <w:tcW w:w="2038" w:type="dxa"/>
            <w:vAlign w:val="center"/>
          </w:tcPr>
          <w:p w14:paraId="30A4F471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Reins</w:t>
            </w:r>
          </w:p>
        </w:tc>
        <w:tc>
          <w:tcPr>
            <w:tcW w:w="3348" w:type="dxa"/>
            <w:vAlign w:val="center"/>
          </w:tcPr>
          <w:p w14:paraId="43426A31" w14:textId="4D8CC0BB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Offered in victory gesture</w:t>
            </w:r>
          </w:p>
        </w:tc>
        <w:tc>
          <w:tcPr>
            <w:tcW w:w="2268" w:type="dxa"/>
            <w:vAlign w:val="center"/>
          </w:tcPr>
          <w:p w14:paraId="65F0BD27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Greaves/Shin guard</w:t>
            </w:r>
          </w:p>
        </w:tc>
        <w:tc>
          <w:tcPr>
            <w:tcW w:w="2693" w:type="dxa"/>
            <w:vAlign w:val="center"/>
          </w:tcPr>
          <w:p w14:paraId="5F957BD3" w14:textId="68799D15" w:rsidR="00FB67DA" w:rsidRPr="007714BA" w:rsidRDefault="00FB67DA" w:rsidP="00203CD1">
            <w:pPr>
              <w:jc w:val="center"/>
              <w:rPr>
                <w:rFonts w:ascii="Cambria" w:hAnsi="Cambria"/>
                <w:lang w:val="vi-VN"/>
              </w:rPr>
            </w:pPr>
          </w:p>
        </w:tc>
      </w:tr>
      <w:tr w:rsidR="0078178E" w14:paraId="5F52CD58" w14:textId="77777777" w:rsidTr="00CC48D1">
        <w:trPr>
          <w:trHeight w:val="377"/>
          <w:jc w:val="center"/>
        </w:trPr>
        <w:tc>
          <w:tcPr>
            <w:tcW w:w="2030" w:type="dxa"/>
            <w:vAlign w:val="center"/>
          </w:tcPr>
          <w:p w14:paraId="4340A78E" w14:textId="55356CC8" w:rsidR="00FB67DA" w:rsidRPr="00203CD1" w:rsidRDefault="00FB67DA" w:rsidP="006B1DF6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Hair/Headdress</w:t>
            </w:r>
          </w:p>
        </w:tc>
        <w:tc>
          <w:tcPr>
            <w:tcW w:w="3635" w:type="dxa"/>
            <w:vAlign w:val="center"/>
          </w:tcPr>
          <w:p w14:paraId="2268CB74" w14:textId="77777777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knotted at back of head</w:t>
            </w:r>
          </w:p>
        </w:tc>
        <w:tc>
          <w:tcPr>
            <w:tcW w:w="2331" w:type="dxa"/>
            <w:vAlign w:val="center"/>
          </w:tcPr>
          <w:p w14:paraId="2951E4F4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Kohl</w:t>
            </w:r>
          </w:p>
        </w:tc>
        <w:tc>
          <w:tcPr>
            <w:tcW w:w="3198" w:type="dxa"/>
            <w:vAlign w:val="center"/>
          </w:tcPr>
          <w:p w14:paraId="45C926E1" w14:textId="2BCAA94A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Black for eyes and brows</w:t>
            </w:r>
          </w:p>
        </w:tc>
        <w:tc>
          <w:tcPr>
            <w:tcW w:w="2038" w:type="dxa"/>
            <w:vAlign w:val="center"/>
          </w:tcPr>
          <w:p w14:paraId="50E54F18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Round leather cap</w:t>
            </w:r>
          </w:p>
        </w:tc>
        <w:tc>
          <w:tcPr>
            <w:tcW w:w="3348" w:type="dxa"/>
            <w:vAlign w:val="center"/>
          </w:tcPr>
          <w:p w14:paraId="08181EE5" w14:textId="77777777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</w:p>
        </w:tc>
        <w:tc>
          <w:tcPr>
            <w:tcW w:w="2268" w:type="dxa"/>
            <w:vAlign w:val="center"/>
          </w:tcPr>
          <w:p w14:paraId="2065DC22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Hairstyles</w:t>
            </w:r>
          </w:p>
        </w:tc>
        <w:tc>
          <w:tcPr>
            <w:tcW w:w="2693" w:type="dxa"/>
            <w:vAlign w:val="center"/>
          </w:tcPr>
          <w:p w14:paraId="7EBACCE1" w14:textId="5C41F36E" w:rsidR="00FB67DA" w:rsidRPr="007714BA" w:rsidRDefault="007714BA" w:rsidP="00203CD1">
            <w:pPr>
              <w:jc w:val="center"/>
              <w:rPr>
                <w:rFonts w:ascii="Cambria" w:hAnsi="Cambria"/>
                <w:lang w:val="vi-VN"/>
              </w:rPr>
            </w:pPr>
            <w:r>
              <w:rPr>
                <w:rFonts w:ascii="BentonModDispCond" w:hAnsi="BentonModDispCond"/>
                <w:lang w:val="vi-VN"/>
              </w:rPr>
              <w:t>Short, beards and clean- shaven styles well maintained</w:t>
            </w:r>
          </w:p>
        </w:tc>
      </w:tr>
      <w:tr w:rsidR="0078178E" w14:paraId="65508550" w14:textId="77777777" w:rsidTr="00CC48D1">
        <w:trPr>
          <w:trHeight w:val="758"/>
          <w:jc w:val="center"/>
        </w:trPr>
        <w:tc>
          <w:tcPr>
            <w:tcW w:w="2030" w:type="dxa"/>
            <w:vAlign w:val="center"/>
          </w:tcPr>
          <w:p w14:paraId="069CA1AF" w14:textId="24BFAAD9" w:rsidR="00FB67DA" w:rsidRPr="00203CD1" w:rsidRDefault="00FB67DA" w:rsidP="006B1DF6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Jewelry</w:t>
            </w:r>
          </w:p>
        </w:tc>
        <w:tc>
          <w:tcPr>
            <w:tcW w:w="3635" w:type="dxa"/>
            <w:vAlign w:val="center"/>
          </w:tcPr>
          <w:p w14:paraId="41F35B97" w14:textId="2F8A350D" w:rsidR="00FB67DA" w:rsidRPr="007714BA" w:rsidRDefault="007714BA" w:rsidP="00203CD1">
            <w:pPr>
              <w:jc w:val="both"/>
              <w:rPr>
                <w:rFonts w:ascii="BentonModDispCond" w:hAnsi="BentonModDispCond"/>
                <w:lang w:val="vi-VN"/>
              </w:rPr>
            </w:pPr>
            <w:r>
              <w:rPr>
                <w:rFonts w:ascii="BentonModDispCond" w:hAnsi="BentonModDispCond"/>
                <w:lang w:val="vi-VN"/>
              </w:rPr>
              <w:t xml:space="preserve">Earrings, bracletes </w:t>
            </w:r>
          </w:p>
        </w:tc>
        <w:tc>
          <w:tcPr>
            <w:tcW w:w="2331" w:type="dxa"/>
            <w:vAlign w:val="center"/>
          </w:tcPr>
          <w:p w14:paraId="300D7F5B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Uraeus</w:t>
            </w:r>
          </w:p>
        </w:tc>
        <w:tc>
          <w:tcPr>
            <w:tcW w:w="3198" w:type="dxa"/>
            <w:vAlign w:val="center"/>
          </w:tcPr>
          <w:p w14:paraId="10DB9530" w14:textId="18CD502E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Vulture headdress sits on top of a wigs</w:t>
            </w:r>
          </w:p>
        </w:tc>
        <w:tc>
          <w:tcPr>
            <w:tcW w:w="2038" w:type="dxa"/>
            <w:vAlign w:val="center"/>
          </w:tcPr>
          <w:p w14:paraId="52F6FEB8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Hairstyle</w:t>
            </w:r>
          </w:p>
        </w:tc>
        <w:tc>
          <w:tcPr>
            <w:tcW w:w="3348" w:type="dxa"/>
            <w:vAlign w:val="center"/>
          </w:tcPr>
          <w:p w14:paraId="6896C018" w14:textId="77777777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Short crop</w:t>
            </w:r>
          </w:p>
        </w:tc>
        <w:tc>
          <w:tcPr>
            <w:tcW w:w="2268" w:type="dxa"/>
            <w:vAlign w:val="center"/>
          </w:tcPr>
          <w:p w14:paraId="7A543E18" w14:textId="745876D2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693" w:type="dxa"/>
            <w:vAlign w:val="center"/>
          </w:tcPr>
          <w:p w14:paraId="0CDF15B5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</w:p>
        </w:tc>
      </w:tr>
      <w:tr w:rsidR="0078178E" w14:paraId="28F539E1" w14:textId="77777777" w:rsidTr="007714BA">
        <w:trPr>
          <w:trHeight w:val="527"/>
          <w:jc w:val="center"/>
        </w:trPr>
        <w:tc>
          <w:tcPr>
            <w:tcW w:w="2030" w:type="dxa"/>
            <w:vAlign w:val="center"/>
          </w:tcPr>
          <w:p w14:paraId="5D172F9E" w14:textId="77777777" w:rsidR="00FB67DA" w:rsidRPr="00203CD1" w:rsidRDefault="00FB67DA" w:rsidP="006B1DF6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Kohl</w:t>
            </w:r>
          </w:p>
        </w:tc>
        <w:tc>
          <w:tcPr>
            <w:tcW w:w="3635" w:type="dxa"/>
            <w:vAlign w:val="center"/>
          </w:tcPr>
          <w:p w14:paraId="5D8AAD45" w14:textId="77777777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For eyes</w:t>
            </w:r>
          </w:p>
        </w:tc>
        <w:tc>
          <w:tcPr>
            <w:tcW w:w="2331" w:type="dxa"/>
            <w:vAlign w:val="center"/>
          </w:tcPr>
          <w:p w14:paraId="2C2606FC" w14:textId="3D57B153" w:rsidR="00FB67DA" w:rsidRPr="00203CD1" w:rsidRDefault="00DE009D" w:rsidP="00203CD1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Leather sandals</w:t>
            </w:r>
          </w:p>
        </w:tc>
        <w:tc>
          <w:tcPr>
            <w:tcW w:w="3198" w:type="dxa"/>
            <w:vAlign w:val="center"/>
          </w:tcPr>
          <w:p w14:paraId="49E6BFFF" w14:textId="1AE11E63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038" w:type="dxa"/>
            <w:vAlign w:val="center"/>
          </w:tcPr>
          <w:p w14:paraId="34607A4C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Bare feet</w:t>
            </w:r>
          </w:p>
        </w:tc>
        <w:tc>
          <w:tcPr>
            <w:tcW w:w="3348" w:type="dxa"/>
            <w:vAlign w:val="center"/>
          </w:tcPr>
          <w:p w14:paraId="74407538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268" w:type="dxa"/>
            <w:vAlign w:val="center"/>
          </w:tcPr>
          <w:p w14:paraId="67DDEDB6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693" w:type="dxa"/>
            <w:vAlign w:val="center"/>
          </w:tcPr>
          <w:p w14:paraId="47F54F6F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</w:p>
        </w:tc>
      </w:tr>
      <w:tr w:rsidR="0078178E" w14:paraId="70CFB728" w14:textId="77777777" w:rsidTr="00CC48D1">
        <w:trPr>
          <w:trHeight w:val="758"/>
          <w:jc w:val="center"/>
        </w:trPr>
        <w:tc>
          <w:tcPr>
            <w:tcW w:w="2030" w:type="dxa"/>
            <w:vAlign w:val="center"/>
          </w:tcPr>
          <w:p w14:paraId="62BA3D6F" w14:textId="77777777" w:rsidR="00FB67DA" w:rsidRPr="00203CD1" w:rsidRDefault="00FB67DA" w:rsidP="006B1DF6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Weaponry</w:t>
            </w:r>
          </w:p>
        </w:tc>
        <w:tc>
          <w:tcPr>
            <w:tcW w:w="3635" w:type="dxa"/>
            <w:vAlign w:val="center"/>
          </w:tcPr>
          <w:p w14:paraId="1DD3BD38" w14:textId="77777777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Sword</w:t>
            </w:r>
          </w:p>
          <w:p w14:paraId="5F0EC46A" w14:textId="77777777" w:rsidR="00FB67DA" w:rsidRPr="00203CD1" w:rsidRDefault="00FB67DA" w:rsidP="00203CD1">
            <w:pPr>
              <w:jc w:val="both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t>Staff: Symbol of divinity</w:t>
            </w:r>
          </w:p>
        </w:tc>
        <w:tc>
          <w:tcPr>
            <w:tcW w:w="2331" w:type="dxa"/>
            <w:vAlign w:val="center"/>
          </w:tcPr>
          <w:p w14:paraId="549203C1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3198" w:type="dxa"/>
            <w:vAlign w:val="center"/>
          </w:tcPr>
          <w:p w14:paraId="00A6D683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038" w:type="dxa"/>
            <w:vAlign w:val="center"/>
          </w:tcPr>
          <w:p w14:paraId="1B801970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3348" w:type="dxa"/>
            <w:vAlign w:val="center"/>
          </w:tcPr>
          <w:p w14:paraId="1C5C99DC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268" w:type="dxa"/>
            <w:vAlign w:val="center"/>
          </w:tcPr>
          <w:p w14:paraId="2787466E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693" w:type="dxa"/>
            <w:vAlign w:val="center"/>
          </w:tcPr>
          <w:p w14:paraId="0BA5C052" w14:textId="77777777" w:rsidR="00FB67DA" w:rsidRPr="00203CD1" w:rsidRDefault="00FB67DA" w:rsidP="00203CD1">
            <w:pPr>
              <w:jc w:val="center"/>
              <w:rPr>
                <w:rFonts w:ascii="BentonModDispCond" w:hAnsi="BentonModDispCond"/>
              </w:rPr>
            </w:pPr>
          </w:p>
        </w:tc>
      </w:tr>
      <w:tr w:rsidR="0078178E" w14:paraId="02C43000" w14:textId="77777777" w:rsidTr="00CC48D1">
        <w:trPr>
          <w:trHeight w:val="699"/>
          <w:jc w:val="center"/>
        </w:trPr>
        <w:tc>
          <w:tcPr>
            <w:tcW w:w="2030" w:type="dxa"/>
            <w:vAlign w:val="center"/>
          </w:tcPr>
          <w:p w14:paraId="6BB265EA" w14:textId="39E338F1" w:rsidR="00FB67DA" w:rsidRPr="00203CD1" w:rsidRDefault="00DE009D" w:rsidP="006B1DF6">
            <w:pPr>
              <w:jc w:val="center"/>
              <w:rPr>
                <w:rFonts w:ascii="BentonModDispCond" w:hAnsi="BentonModDispCond"/>
              </w:rPr>
            </w:pPr>
            <w:r w:rsidRPr="00203CD1">
              <w:rPr>
                <w:rFonts w:ascii="BentonModDispCond" w:hAnsi="BentonModDispCond"/>
              </w:rPr>
              <w:lastRenderedPageBreak/>
              <w:t>Bare feet</w:t>
            </w:r>
          </w:p>
        </w:tc>
        <w:tc>
          <w:tcPr>
            <w:tcW w:w="3635" w:type="dxa"/>
          </w:tcPr>
          <w:p w14:paraId="35FCA54A" w14:textId="77777777" w:rsidR="00FB67DA" w:rsidRPr="00203CD1" w:rsidRDefault="00FB67DA" w:rsidP="006B1DF6">
            <w:pPr>
              <w:rPr>
                <w:rFonts w:ascii="BentonModDispCond" w:hAnsi="BentonModDispCond"/>
              </w:rPr>
            </w:pPr>
          </w:p>
        </w:tc>
        <w:tc>
          <w:tcPr>
            <w:tcW w:w="2331" w:type="dxa"/>
          </w:tcPr>
          <w:p w14:paraId="385DD549" w14:textId="77777777" w:rsidR="00FB67DA" w:rsidRPr="00203CD1" w:rsidRDefault="00FB67DA" w:rsidP="006B1DF6">
            <w:pPr>
              <w:rPr>
                <w:rFonts w:ascii="BentonModDispCond" w:hAnsi="BentonModDispCond"/>
              </w:rPr>
            </w:pPr>
          </w:p>
        </w:tc>
        <w:tc>
          <w:tcPr>
            <w:tcW w:w="3198" w:type="dxa"/>
          </w:tcPr>
          <w:p w14:paraId="02CC1D5A" w14:textId="77777777" w:rsidR="00FB67DA" w:rsidRPr="00203CD1" w:rsidRDefault="00FB67DA" w:rsidP="006B1DF6">
            <w:pPr>
              <w:rPr>
                <w:rFonts w:ascii="BentonModDispCond" w:hAnsi="BentonModDispCond"/>
              </w:rPr>
            </w:pPr>
          </w:p>
        </w:tc>
        <w:tc>
          <w:tcPr>
            <w:tcW w:w="2038" w:type="dxa"/>
          </w:tcPr>
          <w:p w14:paraId="6B8EB246" w14:textId="77777777" w:rsidR="00FB67DA" w:rsidRPr="00203CD1" w:rsidRDefault="00FB67DA" w:rsidP="006B1DF6">
            <w:pPr>
              <w:rPr>
                <w:rFonts w:ascii="BentonModDispCond" w:hAnsi="BentonModDispCond"/>
              </w:rPr>
            </w:pPr>
          </w:p>
        </w:tc>
        <w:tc>
          <w:tcPr>
            <w:tcW w:w="3348" w:type="dxa"/>
          </w:tcPr>
          <w:p w14:paraId="5C5A2A8E" w14:textId="77777777" w:rsidR="00FB67DA" w:rsidRPr="00203CD1" w:rsidRDefault="00FB67DA" w:rsidP="006B1DF6">
            <w:pPr>
              <w:rPr>
                <w:rFonts w:ascii="BentonModDispCond" w:hAnsi="BentonModDispCond"/>
              </w:rPr>
            </w:pPr>
          </w:p>
        </w:tc>
        <w:tc>
          <w:tcPr>
            <w:tcW w:w="2268" w:type="dxa"/>
          </w:tcPr>
          <w:p w14:paraId="0A1F7590" w14:textId="77777777" w:rsidR="00FB67DA" w:rsidRPr="00203CD1" w:rsidRDefault="00FB67DA" w:rsidP="006B1DF6">
            <w:pPr>
              <w:rPr>
                <w:rFonts w:ascii="BentonModDispCond" w:hAnsi="BentonModDispCond"/>
              </w:rPr>
            </w:pPr>
          </w:p>
        </w:tc>
        <w:tc>
          <w:tcPr>
            <w:tcW w:w="2693" w:type="dxa"/>
          </w:tcPr>
          <w:p w14:paraId="73EDBEF8" w14:textId="77777777" w:rsidR="00FB67DA" w:rsidRPr="00203CD1" w:rsidRDefault="00FB67DA" w:rsidP="006B1DF6">
            <w:pPr>
              <w:rPr>
                <w:rFonts w:ascii="BentonModDispCond" w:hAnsi="BentonModDispCond"/>
              </w:rPr>
            </w:pPr>
          </w:p>
        </w:tc>
      </w:tr>
    </w:tbl>
    <w:p w14:paraId="43FB2EA1" w14:textId="1638A444" w:rsidR="00B94375" w:rsidRPr="00FB67DA" w:rsidRDefault="00B94375" w:rsidP="00FB67DA">
      <w:pPr>
        <w:jc w:val="center"/>
        <w:rPr>
          <w:rFonts w:ascii="Beloved Script" w:hAnsi="Beloved Script"/>
          <w:b/>
          <w:sz w:val="40"/>
          <w:szCs w:val="40"/>
        </w:rPr>
      </w:pPr>
    </w:p>
    <w:p w14:paraId="16028D03" w14:textId="7AE86A6D" w:rsidR="00B94375" w:rsidRDefault="00B94375" w:rsidP="00CC48D1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65"/>
        <w:gridCol w:w="10465"/>
      </w:tblGrid>
      <w:tr w:rsidR="0078178E" w14:paraId="363373EC" w14:textId="77777777" w:rsidTr="00CC48D1">
        <w:trPr>
          <w:trHeight w:val="1947"/>
        </w:trPr>
        <w:tc>
          <w:tcPr>
            <w:tcW w:w="10465" w:type="dxa"/>
            <w:vAlign w:val="center"/>
          </w:tcPr>
          <w:p w14:paraId="13CA7EAB" w14:textId="7D794E11" w:rsidR="0078178E" w:rsidRPr="00CC48D1" w:rsidRDefault="0078178E" w:rsidP="00CC48D1">
            <w:pPr>
              <w:jc w:val="center"/>
              <w:rPr>
                <w:rFonts w:ascii="BentonModDispCond" w:hAnsi="BentonModDispCond"/>
                <w:b/>
                <w:lang w:val="vi-VN"/>
              </w:rPr>
            </w:pPr>
            <w:r w:rsidRPr="00CC48D1">
              <w:rPr>
                <w:rFonts w:ascii="BentonModDispCond" w:hAnsi="BentonModDispCond"/>
                <w:b/>
                <w:lang w:val="vi-VN"/>
              </w:rPr>
              <w:t>Ancient Egypt</w:t>
            </w:r>
          </w:p>
        </w:tc>
        <w:tc>
          <w:tcPr>
            <w:tcW w:w="10465" w:type="dxa"/>
            <w:vAlign w:val="center"/>
          </w:tcPr>
          <w:p w14:paraId="5A6A2C54" w14:textId="68757794" w:rsidR="0078178E" w:rsidRPr="00CC48D1" w:rsidRDefault="0078178E" w:rsidP="00CC48D1">
            <w:pPr>
              <w:jc w:val="center"/>
              <w:rPr>
                <w:rFonts w:ascii="BentonModDispCond" w:hAnsi="BentonModDispCond"/>
                <w:b/>
                <w:lang w:val="vi-VN"/>
              </w:rPr>
            </w:pPr>
            <w:r w:rsidRPr="00CC48D1">
              <w:rPr>
                <w:rFonts w:ascii="BentonModDispCond" w:hAnsi="BentonModDispCond"/>
                <w:b/>
                <w:lang w:val="vi-VN"/>
              </w:rPr>
              <w:t>Fahion show 2018</w:t>
            </w:r>
          </w:p>
        </w:tc>
      </w:tr>
      <w:tr w:rsidR="0078178E" w14:paraId="3E1B5262" w14:textId="77777777" w:rsidTr="00CC48D1">
        <w:trPr>
          <w:trHeight w:val="7640"/>
        </w:trPr>
        <w:tc>
          <w:tcPr>
            <w:tcW w:w="10465" w:type="dxa"/>
            <w:vAlign w:val="center"/>
          </w:tcPr>
          <w:p w14:paraId="123B46FA" w14:textId="09046D0C" w:rsidR="0078178E" w:rsidRPr="0078178E" w:rsidRDefault="00CC48D1" w:rsidP="00CC48D1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  <w:noProof/>
              </w:rPr>
              <w:drawing>
                <wp:inline distT="0" distB="0" distL="0" distR="0" wp14:anchorId="09D823C7" wp14:editId="106C8115">
                  <wp:extent cx="3119718" cy="4378552"/>
                  <wp:effectExtent l="0" t="0" r="508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ncient Egyptian Clothes for Wome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666" cy="440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5" w:type="dxa"/>
            <w:vAlign w:val="center"/>
          </w:tcPr>
          <w:p w14:paraId="071EA7E3" w14:textId="0DADAD9F" w:rsidR="0078178E" w:rsidRPr="0078178E" w:rsidRDefault="0078178E" w:rsidP="00CC48D1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  <w:noProof/>
              </w:rPr>
              <w:drawing>
                <wp:inline distT="0" distB="0" distL="0" distR="0" wp14:anchorId="5AEA6D93" wp14:editId="6FBF1B19">
                  <wp:extent cx="3962400" cy="412882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gyptian-Fashion-runwa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784" cy="415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8D1" w14:paraId="71F21601" w14:textId="77777777" w:rsidTr="007714BA">
        <w:trPr>
          <w:trHeight w:val="2268"/>
        </w:trPr>
        <w:tc>
          <w:tcPr>
            <w:tcW w:w="20930" w:type="dxa"/>
            <w:gridSpan w:val="2"/>
            <w:vAlign w:val="center"/>
          </w:tcPr>
          <w:p w14:paraId="7315211D" w14:textId="14091F36" w:rsidR="00CC48D1" w:rsidRPr="00CC48D1" w:rsidRDefault="00CC48D1" w:rsidP="00CC48D1">
            <w:pPr>
              <w:jc w:val="center"/>
              <w:rPr>
                <w:rFonts w:ascii="BentonModDispCond" w:hAnsi="BentonModDispCond"/>
                <w:sz w:val="32"/>
                <w:szCs w:val="32"/>
                <w:lang w:val="vi-VN"/>
              </w:rPr>
            </w:pPr>
            <w:r w:rsidRPr="00CC48D1">
              <w:rPr>
                <w:rFonts w:ascii="BentonModDispCond" w:hAnsi="BentonModDispCond"/>
                <w:sz w:val="32"/>
                <w:szCs w:val="32"/>
                <w:lang w:val="vi-VN"/>
              </w:rPr>
              <w:t>Common Elements:</w:t>
            </w:r>
          </w:p>
          <w:p w14:paraId="5F23675E" w14:textId="77777777" w:rsidR="00CC48D1" w:rsidRPr="00CC48D1" w:rsidRDefault="00CC48D1" w:rsidP="00CC48D1">
            <w:pPr>
              <w:jc w:val="center"/>
              <w:rPr>
                <w:rFonts w:ascii="BentonModDispCond" w:hAnsi="BentonModDispCond"/>
                <w:sz w:val="32"/>
                <w:szCs w:val="32"/>
              </w:rPr>
            </w:pPr>
            <w:r w:rsidRPr="00CC48D1">
              <w:rPr>
                <w:rFonts w:ascii="BentonModDispCond" w:hAnsi="BentonModDispCond"/>
                <w:sz w:val="32"/>
                <w:szCs w:val="32"/>
              </w:rPr>
              <w:t>Wig</w:t>
            </w:r>
          </w:p>
          <w:p w14:paraId="121E77F8" w14:textId="77777777" w:rsidR="00CC48D1" w:rsidRPr="00CC48D1" w:rsidRDefault="00CC48D1" w:rsidP="00CC48D1">
            <w:pPr>
              <w:jc w:val="center"/>
              <w:rPr>
                <w:rFonts w:ascii="BentonModDispCond" w:hAnsi="BentonModDispCond"/>
                <w:sz w:val="32"/>
                <w:szCs w:val="32"/>
              </w:rPr>
            </w:pPr>
            <w:r w:rsidRPr="00CC48D1">
              <w:rPr>
                <w:rFonts w:ascii="BentonModDispCond" w:hAnsi="BentonModDispCond"/>
                <w:sz w:val="32"/>
                <w:szCs w:val="32"/>
              </w:rPr>
              <w:t>Collar -circular, shoulder necklace composed of rows of beads/stones</w:t>
            </w:r>
          </w:p>
          <w:p w14:paraId="7C80754E" w14:textId="40EFE930" w:rsidR="00CC48D1" w:rsidRPr="00CC48D1" w:rsidRDefault="00CC48D1" w:rsidP="00CC48D1">
            <w:pPr>
              <w:jc w:val="center"/>
              <w:rPr>
                <w:rFonts w:ascii="BentonModDispCond" w:hAnsi="BentonModDispCond"/>
                <w:sz w:val="32"/>
                <w:szCs w:val="32"/>
              </w:rPr>
            </w:pPr>
            <w:r w:rsidRPr="00CC48D1">
              <w:rPr>
                <w:rFonts w:ascii="BentonModDispCond" w:hAnsi="BentonModDispCond"/>
                <w:sz w:val="32"/>
                <w:szCs w:val="32"/>
              </w:rPr>
              <w:t>Jewelry: earrings</w:t>
            </w:r>
          </w:p>
          <w:p w14:paraId="7BE09647" w14:textId="7EA0FB22" w:rsidR="00CC48D1" w:rsidRPr="00CC48D1" w:rsidRDefault="00CC48D1" w:rsidP="00CC48D1">
            <w:pPr>
              <w:jc w:val="center"/>
              <w:rPr>
                <w:rFonts w:ascii="Cambria" w:hAnsi="Cambria"/>
              </w:rPr>
            </w:pPr>
            <w:proofErr w:type="spellStart"/>
            <w:r w:rsidRPr="00CC48D1">
              <w:rPr>
                <w:rFonts w:ascii="BentonModDispCond" w:hAnsi="BentonModDispCond"/>
                <w:sz w:val="32"/>
                <w:szCs w:val="32"/>
              </w:rPr>
              <w:t>Kolh</w:t>
            </w:r>
            <w:proofErr w:type="spellEnd"/>
            <w:r w:rsidRPr="00CC48D1">
              <w:rPr>
                <w:rFonts w:ascii="BentonModDispCond" w:hAnsi="BentonModDispCond"/>
                <w:sz w:val="32"/>
                <w:szCs w:val="32"/>
              </w:rPr>
              <w:t>: black for eyes and brows</w:t>
            </w:r>
          </w:p>
        </w:tc>
      </w:tr>
    </w:tbl>
    <w:p w14:paraId="79C529CE" w14:textId="77777777" w:rsidR="00455FF5" w:rsidRDefault="00455FF5" w:rsidP="00CC48D1">
      <w:pPr>
        <w:jc w:val="center"/>
      </w:pPr>
    </w:p>
    <w:p w14:paraId="3E614E6F" w14:textId="77777777" w:rsidR="00455FF5" w:rsidRDefault="00455FF5" w:rsidP="00E837E7"/>
    <w:p w14:paraId="56645B7E" w14:textId="77777777" w:rsidR="00455FF5" w:rsidRDefault="00455FF5" w:rsidP="00E837E7"/>
    <w:p w14:paraId="7CCC562D" w14:textId="77777777" w:rsidR="00455FF5" w:rsidRDefault="00455FF5" w:rsidP="00E837E7"/>
    <w:p w14:paraId="7C0FED0E" w14:textId="2942172F" w:rsidR="00203CD1" w:rsidRPr="00D41712" w:rsidRDefault="00B94375" w:rsidP="00203CD1">
      <w:pPr>
        <w:rPr>
          <w:rFonts w:ascii="BentonModDispCond" w:hAnsi="BentonModDispCond"/>
          <w:b/>
          <w:color w:val="000000" w:themeColor="text1"/>
          <w:sz w:val="40"/>
          <w:szCs w:val="40"/>
        </w:rPr>
      </w:pPr>
      <w:r w:rsidRPr="00D41712">
        <w:rPr>
          <w:rFonts w:ascii="BentonModDispCond" w:hAnsi="BentonModDispCond"/>
          <w:b/>
          <w:color w:val="000000" w:themeColor="text1"/>
          <w:sz w:val="40"/>
          <w:szCs w:val="40"/>
        </w:rPr>
        <w:t xml:space="preserve">Sources: </w:t>
      </w:r>
    </w:p>
    <w:p w14:paraId="35E137CB" w14:textId="0BEDF912" w:rsidR="00203CD1" w:rsidRPr="00D41712" w:rsidRDefault="00203CD1" w:rsidP="00203CD1">
      <w:pPr>
        <w:pStyle w:val="ListParagraph"/>
        <w:numPr>
          <w:ilvl w:val="0"/>
          <w:numId w:val="2"/>
        </w:numPr>
        <w:rPr>
          <w:rFonts w:ascii="BentonModDispCond" w:hAnsi="BentonModDispCond"/>
          <w:b/>
          <w:color w:val="000000" w:themeColor="text1"/>
        </w:rPr>
      </w:pPr>
      <w:r w:rsidRPr="00D41712">
        <w:rPr>
          <w:rFonts w:ascii="BentonModDispCond" w:hAnsi="BentonModDispCond"/>
          <w:b/>
          <w:color w:val="000000" w:themeColor="text1"/>
        </w:rPr>
        <w:t>Mesopotamia</w:t>
      </w:r>
      <w:r w:rsidRPr="00D41712">
        <w:rPr>
          <w:rFonts w:ascii="BentonModDispCond" w:hAnsi="BentonModDispCond"/>
          <w:b/>
          <w:color w:val="000000" w:themeColor="text1"/>
          <w:lang w:val="vi-VN"/>
        </w:rPr>
        <w:t xml:space="preserve"> </w:t>
      </w:r>
      <w:r w:rsidRPr="00D41712">
        <w:rPr>
          <w:rFonts w:ascii="BentonModDispCond" w:hAnsi="BentonModDispCond"/>
          <w:b/>
          <w:color w:val="000000" w:themeColor="text1"/>
        </w:rPr>
        <w:t>Assyrian</w:t>
      </w:r>
    </w:p>
    <w:p w14:paraId="348FC685" w14:textId="0892B9BC" w:rsidR="00B94375" w:rsidRPr="00D41712" w:rsidRDefault="00B94375" w:rsidP="00203CD1">
      <w:pPr>
        <w:pStyle w:val="ListParagraph"/>
        <w:rPr>
          <w:rStyle w:val="Hyperlink"/>
          <w:rFonts w:ascii="BentonModDispCond" w:hAnsi="BentonModDispCond"/>
          <w:color w:val="000000" w:themeColor="text1"/>
          <w:lang w:val="vi-VN"/>
        </w:rPr>
      </w:pPr>
      <w:r w:rsidRPr="00D41712">
        <w:rPr>
          <w:rFonts w:ascii="BentonModDispCond" w:hAnsi="BentonModDispCond"/>
          <w:color w:val="000000" w:themeColor="text1"/>
        </w:rPr>
        <w:t xml:space="preserve"> </w:t>
      </w:r>
      <w:hyperlink r:id="rId14" w:history="1">
        <w:r w:rsidR="00203CD1" w:rsidRPr="00D41712">
          <w:rPr>
            <w:rStyle w:val="Hyperlink"/>
            <w:rFonts w:ascii="BentonModDispCond" w:hAnsi="BentonModDispCond"/>
            <w:color w:val="000000" w:themeColor="text1"/>
          </w:rPr>
          <w:t>https://www.ancient.eu/image/2740/sargon-ii-wall-relief//</w:t>
        </w:r>
      </w:hyperlink>
      <w:r w:rsidR="00203CD1" w:rsidRPr="00D41712">
        <w:rPr>
          <w:rStyle w:val="Hyperlink"/>
          <w:rFonts w:ascii="BentonModDispCond" w:hAnsi="BentonModDispCond"/>
          <w:color w:val="000000" w:themeColor="text1"/>
          <w:lang w:val="vi-VN"/>
        </w:rPr>
        <w:t xml:space="preserve"> </w:t>
      </w:r>
    </w:p>
    <w:p w14:paraId="7FEC1D29" w14:textId="2D6DE59C" w:rsidR="00203CD1" w:rsidRPr="00D41712" w:rsidRDefault="00203CD1" w:rsidP="00203CD1">
      <w:pPr>
        <w:pStyle w:val="ListParagraph"/>
        <w:numPr>
          <w:ilvl w:val="0"/>
          <w:numId w:val="2"/>
        </w:numPr>
        <w:rPr>
          <w:rStyle w:val="Hyperlink"/>
          <w:rFonts w:ascii="BentonModDispCond" w:hAnsi="BentonModDispCond"/>
          <w:b/>
          <w:color w:val="000000" w:themeColor="text1"/>
          <w:u w:val="none"/>
          <w:lang w:val="vi-VN"/>
        </w:rPr>
      </w:pPr>
      <w:r w:rsidRPr="00D41712">
        <w:rPr>
          <w:rStyle w:val="Hyperlink"/>
          <w:rFonts w:ascii="BentonModDispCond" w:hAnsi="BentonModDispCond"/>
          <w:b/>
          <w:color w:val="000000" w:themeColor="text1"/>
          <w:u w:val="none"/>
          <w:lang w:val="vi-VN"/>
        </w:rPr>
        <w:t>Egypt</w:t>
      </w:r>
    </w:p>
    <w:p w14:paraId="00967D7E" w14:textId="025E018A" w:rsidR="00203CD1" w:rsidRPr="00D41712" w:rsidRDefault="00D41712" w:rsidP="00D41712">
      <w:pPr>
        <w:rPr>
          <w:rFonts w:ascii="BentonModDispCond" w:hAnsi="BentonModDispCond"/>
          <w:color w:val="000000" w:themeColor="text1"/>
        </w:rPr>
      </w:pPr>
      <w:r w:rsidRPr="00D41712">
        <w:rPr>
          <w:rFonts w:ascii="BentonModDispCond" w:hAnsi="BentonModDispCond"/>
          <w:color w:val="000000" w:themeColor="text1"/>
          <w:lang w:val="vi-VN"/>
        </w:rPr>
        <w:t xml:space="preserve">              </w:t>
      </w:r>
      <w:r w:rsidRPr="00D41712">
        <w:rPr>
          <w:rFonts w:ascii="BentonModDispCond" w:hAnsi="BentonModDispCond"/>
          <w:color w:val="000000" w:themeColor="text1"/>
        </w:rPr>
        <w:t>https://www.egypttoday.com/Article/4/40805/Ancient-Egyptian-Queens-Nefertari-King-Ramses-II-s-Wife</w:t>
      </w:r>
    </w:p>
    <w:p w14:paraId="00EBCA82" w14:textId="5E1988AF" w:rsidR="00203CD1" w:rsidRPr="00D41712" w:rsidRDefault="00203CD1" w:rsidP="00203CD1">
      <w:pPr>
        <w:pStyle w:val="ListParagraph"/>
        <w:numPr>
          <w:ilvl w:val="0"/>
          <w:numId w:val="2"/>
        </w:numPr>
        <w:rPr>
          <w:rFonts w:ascii="BentonModDispCond" w:hAnsi="BentonModDispCond"/>
          <w:b/>
          <w:color w:val="000000" w:themeColor="text1"/>
          <w:lang w:val="vi-VN"/>
        </w:rPr>
      </w:pPr>
      <w:r w:rsidRPr="00D41712">
        <w:rPr>
          <w:rFonts w:ascii="BentonModDispCond" w:hAnsi="BentonModDispCond"/>
          <w:b/>
          <w:color w:val="000000" w:themeColor="text1"/>
          <w:lang w:val="vi-VN"/>
        </w:rPr>
        <w:t>Greece</w:t>
      </w:r>
    </w:p>
    <w:p w14:paraId="1FCA7B85" w14:textId="0F7C0CF4" w:rsidR="00191800" w:rsidRPr="00D41712" w:rsidRDefault="00203CD1" w:rsidP="00203CD1">
      <w:pPr>
        <w:rPr>
          <w:rFonts w:ascii="BentonModDispCond" w:hAnsi="BentonModDispCond"/>
          <w:color w:val="000000" w:themeColor="text1"/>
        </w:rPr>
      </w:pPr>
      <w:r w:rsidRPr="00D41712">
        <w:rPr>
          <w:color w:val="000000" w:themeColor="text1"/>
          <w:lang w:val="vi-VN"/>
        </w:rPr>
        <w:t xml:space="preserve">             </w:t>
      </w:r>
      <w:hyperlink r:id="rId15" w:history="1">
        <w:r w:rsidRPr="00D41712">
          <w:rPr>
            <w:rStyle w:val="Hyperlink"/>
            <w:rFonts w:ascii="BentonModDispCond" w:hAnsi="BentonModDispCond"/>
            <w:color w:val="000000" w:themeColor="text1"/>
          </w:rPr>
          <w:t>https://ancient-greece.org/art/chiarioteer.html</w:t>
        </w:r>
      </w:hyperlink>
    </w:p>
    <w:p w14:paraId="790D1DBF" w14:textId="2559EEAC" w:rsidR="00203CD1" w:rsidRPr="00D41712" w:rsidRDefault="00203CD1" w:rsidP="00203CD1">
      <w:pPr>
        <w:pStyle w:val="ListParagraph"/>
        <w:numPr>
          <w:ilvl w:val="0"/>
          <w:numId w:val="2"/>
        </w:numPr>
        <w:rPr>
          <w:rFonts w:ascii="BentonModDispCond" w:hAnsi="BentonModDispCond"/>
          <w:b/>
          <w:color w:val="000000" w:themeColor="text1"/>
          <w:lang w:val="vi-VN"/>
        </w:rPr>
      </w:pPr>
      <w:r w:rsidRPr="00D41712">
        <w:rPr>
          <w:rFonts w:ascii="BentonModDispCond" w:hAnsi="BentonModDispCond"/>
          <w:b/>
          <w:color w:val="000000" w:themeColor="text1"/>
          <w:lang w:val="vi-VN"/>
        </w:rPr>
        <w:t xml:space="preserve">Rome </w:t>
      </w:r>
    </w:p>
    <w:p w14:paraId="3D96CBE3" w14:textId="3E80F16B" w:rsidR="00203CD1" w:rsidRPr="00D41712" w:rsidRDefault="00E322B8" w:rsidP="0028527D">
      <w:pPr>
        <w:pStyle w:val="ListParagraph"/>
        <w:rPr>
          <w:rFonts w:ascii="BentonModDispCond" w:hAnsi="BentonModDispCond"/>
          <w:color w:val="000000" w:themeColor="text1"/>
        </w:rPr>
      </w:pPr>
      <w:hyperlink r:id="rId16" w:history="1">
        <w:r w:rsidR="00203CD1" w:rsidRPr="00D41712">
          <w:rPr>
            <w:rStyle w:val="Hyperlink"/>
            <w:rFonts w:ascii="BentonModDispCond" w:hAnsi="BentonModDispCond"/>
            <w:color w:val="000000" w:themeColor="text1"/>
          </w:rPr>
          <w:t>https://www.ancientsculpturegallery.com/marble-statue-of-roman-emperor-trajan-in-cuirass-from-perge.html</w:t>
        </w:r>
      </w:hyperlink>
    </w:p>
    <w:p w14:paraId="2576596F" w14:textId="3F57BC1F" w:rsidR="00203CD1" w:rsidRPr="00D41712" w:rsidRDefault="0028527D" w:rsidP="0028527D">
      <w:pPr>
        <w:pStyle w:val="ListParagraph"/>
        <w:numPr>
          <w:ilvl w:val="0"/>
          <w:numId w:val="2"/>
        </w:numPr>
        <w:rPr>
          <w:rFonts w:ascii="BentonModDispCond" w:hAnsi="BentonModDispCond"/>
          <w:b/>
          <w:color w:val="000000" w:themeColor="text1"/>
          <w:lang w:val="vi-VN"/>
        </w:rPr>
      </w:pPr>
      <w:r w:rsidRPr="00D41712">
        <w:rPr>
          <w:rFonts w:ascii="BentonModDispCond" w:hAnsi="BentonModDispCond"/>
          <w:b/>
          <w:color w:val="000000" w:themeColor="text1"/>
          <w:lang w:val="vi-VN"/>
        </w:rPr>
        <w:t>Modern Fashion show</w:t>
      </w:r>
    </w:p>
    <w:p w14:paraId="293DC098" w14:textId="57360642" w:rsidR="00B94375" w:rsidRDefault="0078178E" w:rsidP="0078178E">
      <w:pPr>
        <w:pStyle w:val="ListParagraph"/>
        <w:rPr>
          <w:rFonts w:ascii="BentonModDispCond" w:hAnsi="BentonModDispCond"/>
          <w:color w:val="000000" w:themeColor="text1"/>
          <w:lang w:val="vi-VN"/>
        </w:rPr>
      </w:pPr>
      <w:r w:rsidRPr="0078178E">
        <w:rPr>
          <w:rFonts w:ascii="BentonModDispCond" w:hAnsi="BentonModDispCond"/>
          <w:color w:val="000000" w:themeColor="text1"/>
          <w:lang w:val="vi-VN"/>
        </w:rPr>
        <w:t>https://wtvox.com/fashion-trends/egyptian-fashion/</w:t>
      </w:r>
    </w:p>
    <w:p w14:paraId="4E9AE4C6" w14:textId="45F67CB6" w:rsidR="0078178E" w:rsidRPr="00CC48D1" w:rsidRDefault="00CC48D1" w:rsidP="0078178E">
      <w:pPr>
        <w:pStyle w:val="ListParagraph"/>
        <w:numPr>
          <w:ilvl w:val="0"/>
          <w:numId w:val="2"/>
        </w:numPr>
        <w:rPr>
          <w:rFonts w:ascii="BentonModDispCond" w:hAnsi="BentonModDispCond"/>
          <w:b/>
          <w:color w:val="000000" w:themeColor="text1"/>
          <w:lang w:val="vi-VN"/>
        </w:rPr>
      </w:pPr>
      <w:r>
        <w:rPr>
          <w:rFonts w:ascii="BentonModDispCond" w:hAnsi="BentonModDispCond"/>
          <w:b/>
          <w:color w:val="000000" w:themeColor="text1"/>
        </w:rPr>
        <w:t xml:space="preserve">Ancient Egypt </w:t>
      </w:r>
    </w:p>
    <w:p w14:paraId="1C1B2F08" w14:textId="19E804C4" w:rsidR="00CC48D1" w:rsidRDefault="00CC48D1" w:rsidP="00CC48D1">
      <w:pPr>
        <w:pStyle w:val="ListParagraph"/>
        <w:rPr>
          <w:rFonts w:ascii="BentonModDispCond" w:hAnsi="BentonModDispCond"/>
          <w:color w:val="000000" w:themeColor="text1"/>
          <w:lang w:val="vi-VN"/>
        </w:rPr>
      </w:pPr>
      <w:r w:rsidRPr="00CC48D1">
        <w:rPr>
          <w:rFonts w:ascii="BentonModDispCond" w:hAnsi="BentonModDispCond"/>
          <w:color w:val="000000" w:themeColor="text1"/>
          <w:lang w:val="vi-VN"/>
        </w:rPr>
        <w:t>http://www.ancient-egypt.info/2012/02/ancient-egypt-clothingegyptian-wigs.html</w:t>
      </w:r>
    </w:p>
    <w:p w14:paraId="1BCD01B4" w14:textId="3F7DE79B" w:rsidR="007714BA" w:rsidRPr="007714BA" w:rsidRDefault="007714BA" w:rsidP="007714BA">
      <w:pPr>
        <w:pStyle w:val="ListParagraph"/>
        <w:numPr>
          <w:ilvl w:val="0"/>
          <w:numId w:val="2"/>
        </w:numPr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</w:pPr>
      <w:r w:rsidRPr="007712D0">
        <w:rPr>
          <w:rFonts w:ascii="BentonModDispCond" w:hAnsi="BentonModDispCond"/>
          <w:color w:val="000000" w:themeColor="text1"/>
          <w:sz w:val="28"/>
          <w:szCs w:val="28"/>
          <w:lang w:val="vi-VN"/>
        </w:rPr>
        <w:t xml:space="preserve"> </w:t>
      </w:r>
      <w:r w:rsidRPr="007712D0">
        <w:rPr>
          <w:rFonts w:ascii="BentonModDispCond" w:hAnsi="BentonModDispCond"/>
          <w:b/>
          <w:color w:val="000000" w:themeColor="text1"/>
          <w:sz w:val="28"/>
          <w:szCs w:val="28"/>
          <w:lang w:val="vi-VN"/>
        </w:rPr>
        <w:t>Information</w:t>
      </w:r>
      <w:r w:rsidRPr="007714BA"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  <w:t xml:space="preserve">: </w:t>
      </w:r>
      <w:r w:rsidRPr="007714BA">
        <w:rPr>
          <w:rFonts w:ascii="BentonModDispCond" w:hAnsi="BentonModDispCond"/>
          <w:color w:val="000000" w:themeColor="text1"/>
          <w:lang w:val="vi-VN"/>
        </w:rPr>
        <w:t>Smithsonian, Fashion The Definitive Of Costume And Style, First American Edition, 345 Hudson Street, DK publishing, October 1st 2012.</w:t>
      </w:r>
    </w:p>
    <w:p w14:paraId="750B80FB" w14:textId="31B22F4A" w:rsidR="007714BA" w:rsidRPr="007714BA" w:rsidRDefault="007714BA" w:rsidP="007714BA">
      <w:pPr>
        <w:ind w:left="360"/>
        <w:rPr>
          <w:rFonts w:ascii="BentonModDispCond" w:hAnsi="BentonModDispCond"/>
          <w:color w:val="000000" w:themeColor="text1"/>
          <w:lang w:val="vi-VN"/>
        </w:rPr>
      </w:pPr>
    </w:p>
    <w:p w14:paraId="49161CC6" w14:textId="77777777" w:rsidR="0078178E" w:rsidRPr="00CC48D1" w:rsidRDefault="0078178E" w:rsidP="0078178E">
      <w:pPr>
        <w:pStyle w:val="ListParagraph"/>
        <w:rPr>
          <w:rFonts w:ascii="BentonModDispCond" w:hAnsi="BentonModDispCond"/>
          <w:color w:val="000000" w:themeColor="text1"/>
          <w:lang w:val="vi-VN"/>
        </w:rPr>
      </w:pPr>
    </w:p>
    <w:p w14:paraId="77F47BB2" w14:textId="793A6621" w:rsidR="00B94375" w:rsidRPr="0078178E" w:rsidRDefault="00B94375" w:rsidP="00E837E7">
      <w:pPr>
        <w:rPr>
          <w:color w:val="000000" w:themeColor="text1"/>
        </w:rPr>
      </w:pPr>
    </w:p>
    <w:p w14:paraId="506CF39A" w14:textId="77777777" w:rsidR="00B94375" w:rsidRPr="00D41712" w:rsidRDefault="00B94375" w:rsidP="00E837E7">
      <w:pPr>
        <w:rPr>
          <w:color w:val="000000" w:themeColor="text1"/>
        </w:rPr>
      </w:pPr>
    </w:p>
    <w:sectPr w:rsidR="00B94375" w:rsidRPr="00D41712" w:rsidSect="00455FF5">
      <w:headerReference w:type="default" r:id="rId17"/>
      <w:pgSz w:w="23820" w:h="16840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FFA0C9" w14:textId="77777777" w:rsidR="00E322B8" w:rsidRDefault="00E322B8" w:rsidP="00FB67DA">
      <w:r>
        <w:separator/>
      </w:r>
    </w:p>
  </w:endnote>
  <w:endnote w:type="continuationSeparator" w:id="0">
    <w:p w14:paraId="42BBC715" w14:textId="77777777" w:rsidR="00E322B8" w:rsidRDefault="00E322B8" w:rsidP="00FB6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eloved Script">
    <w:altName w:val="Calibri"/>
    <w:panose1 w:val="02000505000000020002"/>
    <w:charset w:val="00"/>
    <w:family w:val="auto"/>
    <w:notTrueType/>
    <w:pitch w:val="variable"/>
    <w:sig w:usb0="8000002F" w:usb1="1000004A" w:usb2="00000000" w:usb3="00000000" w:csb0="00000001" w:csb1="00000000"/>
  </w:font>
  <w:font w:name="BentonModDispCond">
    <w:altName w:val="Calibri"/>
    <w:panose1 w:val="02000606090000020003"/>
    <w:charset w:val="4D"/>
    <w:family w:val="auto"/>
    <w:notTrueType/>
    <w:pitch w:val="variable"/>
    <w:sig w:usb0="800000AF" w:usb1="5000204A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CB330E" w14:textId="77777777" w:rsidR="00E322B8" w:rsidRDefault="00E322B8" w:rsidP="00FB67DA">
      <w:r>
        <w:separator/>
      </w:r>
    </w:p>
  </w:footnote>
  <w:footnote w:type="continuationSeparator" w:id="0">
    <w:p w14:paraId="52602366" w14:textId="77777777" w:rsidR="00E322B8" w:rsidRDefault="00E322B8" w:rsidP="00FB6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24F0F" w14:textId="77777777" w:rsidR="00FB67DA" w:rsidRDefault="00FB67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F0772"/>
    <w:multiLevelType w:val="hybridMultilevel"/>
    <w:tmpl w:val="B9322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082F65"/>
    <w:multiLevelType w:val="hybridMultilevel"/>
    <w:tmpl w:val="27DEC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E65391"/>
    <w:multiLevelType w:val="hybridMultilevel"/>
    <w:tmpl w:val="A6FEF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7E7"/>
    <w:rsid w:val="000B0277"/>
    <w:rsid w:val="000C2D35"/>
    <w:rsid w:val="000D35B2"/>
    <w:rsid w:val="001735EE"/>
    <w:rsid w:val="00186F78"/>
    <w:rsid w:val="00191800"/>
    <w:rsid w:val="00203CD1"/>
    <w:rsid w:val="002413C9"/>
    <w:rsid w:val="00266AB4"/>
    <w:rsid w:val="00283309"/>
    <w:rsid w:val="0028527D"/>
    <w:rsid w:val="002B2074"/>
    <w:rsid w:val="002B77E6"/>
    <w:rsid w:val="002C0FD9"/>
    <w:rsid w:val="002D26F5"/>
    <w:rsid w:val="003F21DE"/>
    <w:rsid w:val="003F227E"/>
    <w:rsid w:val="00455FF5"/>
    <w:rsid w:val="00483829"/>
    <w:rsid w:val="004C29EF"/>
    <w:rsid w:val="006047BC"/>
    <w:rsid w:val="006B1D2E"/>
    <w:rsid w:val="007712D0"/>
    <w:rsid w:val="007714BA"/>
    <w:rsid w:val="0078178E"/>
    <w:rsid w:val="009224EE"/>
    <w:rsid w:val="00981E97"/>
    <w:rsid w:val="00A15B7E"/>
    <w:rsid w:val="00A669F2"/>
    <w:rsid w:val="00AB6A43"/>
    <w:rsid w:val="00B94375"/>
    <w:rsid w:val="00BA781A"/>
    <w:rsid w:val="00C569AD"/>
    <w:rsid w:val="00C74F5D"/>
    <w:rsid w:val="00CC48D1"/>
    <w:rsid w:val="00D41712"/>
    <w:rsid w:val="00DE009D"/>
    <w:rsid w:val="00E03B3B"/>
    <w:rsid w:val="00E322B8"/>
    <w:rsid w:val="00E4148F"/>
    <w:rsid w:val="00E837E7"/>
    <w:rsid w:val="00F15EE1"/>
    <w:rsid w:val="00FB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E3E27"/>
  <w15:chartTrackingRefBased/>
  <w15:docId w15:val="{40388C68-D361-2544-BFD3-A7CC464A1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37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43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18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18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B67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7DA"/>
  </w:style>
  <w:style w:type="paragraph" w:styleId="Footer">
    <w:name w:val="footer"/>
    <w:basedOn w:val="Normal"/>
    <w:link w:val="FooterChar"/>
    <w:uiPriority w:val="99"/>
    <w:unhideWhenUsed/>
    <w:rsid w:val="00FB67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7DA"/>
  </w:style>
  <w:style w:type="character" w:styleId="FollowedHyperlink">
    <w:name w:val="FollowedHyperlink"/>
    <w:basedOn w:val="DefaultParagraphFont"/>
    <w:uiPriority w:val="99"/>
    <w:semiHidden/>
    <w:unhideWhenUsed/>
    <w:rsid w:val="00BA78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ancientsculpturegallery.com/marble-statue-of-roman-emperor-trajan-in-cuirass-from-perg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ancient-greece.org/art/chiarioteer.html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ncient.eu/image/2740/sargon-ii-wall-relief/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AAAFD7-16D1-8C4A-9009-792EA307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Minh Chau</dc:creator>
  <cp:keywords/>
  <dc:description/>
  <cp:lastModifiedBy>Pham Minh Chau</cp:lastModifiedBy>
  <cp:revision>2</cp:revision>
  <dcterms:created xsi:type="dcterms:W3CDTF">2021-01-20T22:12:00Z</dcterms:created>
  <dcterms:modified xsi:type="dcterms:W3CDTF">2021-01-20T22:12:00Z</dcterms:modified>
</cp:coreProperties>
</file>