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347B" w:rsidRPr="00157672" w:rsidRDefault="005879C5" w:rsidP="00293A5B">
      <w:pPr>
        <w:jc w:val="both"/>
        <w:rPr>
          <w:rFonts w:ascii="Times New Roman" w:hAnsi="Times New Roman" w:cs="Times New Roman"/>
          <w:sz w:val="24"/>
          <w:szCs w:val="24"/>
        </w:rPr>
      </w:pPr>
      <w:r w:rsidRPr="00157672">
        <w:rPr>
          <w:rFonts w:ascii="Times New Roman" w:hAnsi="Times New Roman" w:cs="Times New Roman"/>
          <w:sz w:val="24"/>
          <w:szCs w:val="24"/>
        </w:rPr>
        <w:t xml:space="preserve">John Maynard Keynes est un économiste britannique née </w:t>
      </w:r>
      <w:r w:rsidR="00915EEB" w:rsidRPr="00157672">
        <w:rPr>
          <w:rFonts w:ascii="Times New Roman" w:hAnsi="Times New Roman" w:cs="Times New Roman"/>
          <w:sz w:val="24"/>
          <w:szCs w:val="24"/>
        </w:rPr>
        <w:t xml:space="preserve">en 1883, il est </w:t>
      </w:r>
      <w:r w:rsidR="00DA29B3" w:rsidRPr="00157672">
        <w:rPr>
          <w:rFonts w:ascii="Times New Roman" w:hAnsi="Times New Roman" w:cs="Times New Roman"/>
          <w:sz w:val="24"/>
          <w:szCs w:val="24"/>
        </w:rPr>
        <w:t xml:space="preserve">à l’ origine </w:t>
      </w:r>
      <w:r w:rsidR="00915EEB" w:rsidRPr="00157672">
        <w:rPr>
          <w:rFonts w:ascii="Times New Roman" w:hAnsi="Times New Roman" w:cs="Times New Roman"/>
          <w:sz w:val="24"/>
          <w:szCs w:val="24"/>
        </w:rPr>
        <w:t>d’une œuvre importante, &lt;&lt; La théorie générale de l’emploi, de l’intérêt et de la monnaie &gt;&gt; parue en 1936. Cet ouvrage révolutionnaire a été le document fondateur de l</w:t>
      </w:r>
      <w:r w:rsidR="00DA29B3" w:rsidRPr="00157672">
        <w:rPr>
          <w:rFonts w:ascii="Times New Roman" w:hAnsi="Times New Roman" w:cs="Times New Roman"/>
          <w:sz w:val="24"/>
          <w:szCs w:val="24"/>
        </w:rPr>
        <w:t>’école de pensée</w:t>
      </w:r>
      <w:r w:rsidRPr="00157672">
        <w:rPr>
          <w:rFonts w:ascii="Times New Roman" w:hAnsi="Times New Roman" w:cs="Times New Roman"/>
          <w:sz w:val="24"/>
          <w:szCs w:val="24"/>
        </w:rPr>
        <w:t xml:space="preserve"> </w:t>
      </w:r>
      <w:r w:rsidR="00915EEB" w:rsidRPr="00157672">
        <w:rPr>
          <w:rFonts w:ascii="Times New Roman" w:hAnsi="Times New Roman" w:cs="Times New Roman"/>
          <w:sz w:val="24"/>
          <w:szCs w:val="24"/>
        </w:rPr>
        <w:t xml:space="preserve">économique </w:t>
      </w:r>
      <w:r w:rsidRPr="00157672">
        <w:rPr>
          <w:rFonts w:ascii="Times New Roman" w:hAnsi="Times New Roman" w:cs="Times New Roman"/>
          <w:sz w:val="24"/>
          <w:szCs w:val="24"/>
        </w:rPr>
        <w:t>dont il fait partie</w:t>
      </w:r>
      <w:r w:rsidR="00915EEB" w:rsidRPr="00157672">
        <w:rPr>
          <w:rFonts w:ascii="Times New Roman" w:hAnsi="Times New Roman" w:cs="Times New Roman"/>
          <w:sz w:val="24"/>
          <w:szCs w:val="24"/>
        </w:rPr>
        <w:t xml:space="preserve">, le keynésianisme </w:t>
      </w:r>
      <w:r w:rsidR="00DA29B3" w:rsidRPr="00157672">
        <w:rPr>
          <w:rFonts w:ascii="Times New Roman" w:hAnsi="Times New Roman" w:cs="Times New Roman"/>
          <w:sz w:val="24"/>
          <w:szCs w:val="24"/>
        </w:rPr>
        <w:t>nommé</w:t>
      </w:r>
      <w:r w:rsidRPr="00157672">
        <w:rPr>
          <w:rFonts w:ascii="Times New Roman" w:hAnsi="Times New Roman" w:cs="Times New Roman"/>
          <w:sz w:val="24"/>
          <w:szCs w:val="24"/>
        </w:rPr>
        <w:t xml:space="preserve"> en </w:t>
      </w:r>
      <w:r w:rsidR="00915EEB" w:rsidRPr="00157672">
        <w:rPr>
          <w:rFonts w:ascii="Times New Roman" w:hAnsi="Times New Roman" w:cs="Times New Roman"/>
          <w:sz w:val="24"/>
          <w:szCs w:val="24"/>
        </w:rPr>
        <w:t xml:space="preserve">son honneur. </w:t>
      </w:r>
      <w:r w:rsidR="00452744" w:rsidRPr="00157672">
        <w:rPr>
          <w:rFonts w:ascii="Times New Roman" w:hAnsi="Times New Roman" w:cs="Times New Roman"/>
          <w:sz w:val="24"/>
          <w:szCs w:val="24"/>
        </w:rPr>
        <w:t>Cette école de pensé</w:t>
      </w:r>
      <w:r w:rsidR="00DA29B3" w:rsidRPr="00157672">
        <w:rPr>
          <w:rFonts w:ascii="Times New Roman" w:hAnsi="Times New Roman" w:cs="Times New Roman"/>
          <w:sz w:val="24"/>
          <w:szCs w:val="24"/>
        </w:rPr>
        <w:t>e</w:t>
      </w:r>
      <w:r w:rsidR="00452744" w:rsidRPr="00157672">
        <w:rPr>
          <w:rFonts w:ascii="Times New Roman" w:hAnsi="Times New Roman" w:cs="Times New Roman"/>
          <w:sz w:val="24"/>
          <w:szCs w:val="24"/>
        </w:rPr>
        <w:t xml:space="preserve"> est fondée sur </w:t>
      </w:r>
      <w:r w:rsidR="0051347B" w:rsidRPr="00157672">
        <w:rPr>
          <w:rFonts w:ascii="Times New Roman" w:hAnsi="Times New Roman" w:cs="Times New Roman"/>
          <w:sz w:val="24"/>
          <w:szCs w:val="24"/>
        </w:rPr>
        <w:t xml:space="preserve">plusieurs </w:t>
      </w:r>
      <w:r w:rsidR="00452744" w:rsidRPr="00157672">
        <w:rPr>
          <w:rFonts w:ascii="Times New Roman" w:hAnsi="Times New Roman" w:cs="Times New Roman"/>
          <w:sz w:val="24"/>
          <w:szCs w:val="24"/>
        </w:rPr>
        <w:t>thèmes. Tout d`abord, l</w:t>
      </w:r>
      <w:r w:rsidR="006853C3" w:rsidRPr="00157672">
        <w:rPr>
          <w:rFonts w:ascii="Times New Roman" w:hAnsi="Times New Roman" w:cs="Times New Roman"/>
          <w:sz w:val="24"/>
          <w:szCs w:val="24"/>
        </w:rPr>
        <w:t>es keynésien</w:t>
      </w:r>
      <w:r w:rsidR="00452744" w:rsidRPr="00157672">
        <w:rPr>
          <w:rFonts w:ascii="Times New Roman" w:hAnsi="Times New Roman" w:cs="Times New Roman"/>
          <w:sz w:val="24"/>
          <w:szCs w:val="24"/>
        </w:rPr>
        <w:t xml:space="preserve"> croient</w:t>
      </w:r>
      <w:r w:rsidR="006853C3" w:rsidRPr="00157672">
        <w:rPr>
          <w:rFonts w:ascii="Times New Roman" w:hAnsi="Times New Roman" w:cs="Times New Roman"/>
          <w:sz w:val="24"/>
          <w:szCs w:val="24"/>
        </w:rPr>
        <w:t xml:space="preserve"> que la demande est </w:t>
      </w:r>
      <w:r w:rsidR="00452744" w:rsidRPr="00157672">
        <w:rPr>
          <w:rFonts w:ascii="Times New Roman" w:hAnsi="Times New Roman" w:cs="Times New Roman"/>
          <w:sz w:val="24"/>
          <w:szCs w:val="24"/>
        </w:rPr>
        <w:t>l’élément centrale de la croissance économique. Pour Keynes, si la demande est forte l’offre trouvera toujours du capital pour financer les investissements.</w:t>
      </w:r>
      <w:r w:rsidR="000A349D" w:rsidRPr="00157672">
        <w:rPr>
          <w:rFonts w:ascii="Times New Roman" w:hAnsi="Times New Roman" w:cs="Times New Roman"/>
          <w:sz w:val="24"/>
          <w:szCs w:val="24"/>
        </w:rPr>
        <w:t xml:space="preserve"> De plus, la demande influence la production et l’emploi plutôt que les prix. Quant à eux, les prix ainsi que les salaires sont peu influencé</w:t>
      </w:r>
      <w:r w:rsidR="0051347B" w:rsidRPr="00157672">
        <w:rPr>
          <w:rFonts w:ascii="Times New Roman" w:hAnsi="Times New Roman" w:cs="Times New Roman"/>
          <w:sz w:val="24"/>
          <w:szCs w:val="24"/>
        </w:rPr>
        <w:t>s</w:t>
      </w:r>
      <w:r w:rsidR="000A349D" w:rsidRPr="00157672">
        <w:rPr>
          <w:rFonts w:ascii="Times New Roman" w:hAnsi="Times New Roman" w:cs="Times New Roman"/>
          <w:sz w:val="24"/>
          <w:szCs w:val="24"/>
        </w:rPr>
        <w:t xml:space="preserve"> </w:t>
      </w:r>
      <w:r w:rsidR="00DA29B3" w:rsidRPr="00157672">
        <w:rPr>
          <w:rFonts w:ascii="Times New Roman" w:hAnsi="Times New Roman" w:cs="Times New Roman"/>
          <w:sz w:val="24"/>
          <w:szCs w:val="24"/>
        </w:rPr>
        <w:t>aux changements généraux</w:t>
      </w:r>
      <w:r w:rsidR="004B5198" w:rsidRPr="00157672">
        <w:rPr>
          <w:rFonts w:ascii="Times New Roman" w:hAnsi="Times New Roman" w:cs="Times New Roman"/>
          <w:sz w:val="24"/>
          <w:szCs w:val="24"/>
        </w:rPr>
        <w:t xml:space="preserve"> </w:t>
      </w:r>
      <w:r w:rsidR="000A349D" w:rsidRPr="00157672">
        <w:rPr>
          <w:rFonts w:ascii="Times New Roman" w:hAnsi="Times New Roman" w:cs="Times New Roman"/>
          <w:sz w:val="24"/>
          <w:szCs w:val="24"/>
        </w:rPr>
        <w:t>de l’offre et la demande. Pour ce qui de la politiqu</w:t>
      </w:r>
      <w:r w:rsidR="0051347B" w:rsidRPr="00157672">
        <w:rPr>
          <w:rFonts w:ascii="Times New Roman" w:hAnsi="Times New Roman" w:cs="Times New Roman"/>
          <w:sz w:val="24"/>
          <w:szCs w:val="24"/>
        </w:rPr>
        <w:t>e économique Keynésienne</w:t>
      </w:r>
      <w:r w:rsidR="004B5198" w:rsidRPr="00157672">
        <w:rPr>
          <w:rFonts w:ascii="Times New Roman" w:hAnsi="Times New Roman" w:cs="Times New Roman"/>
          <w:sz w:val="24"/>
          <w:szCs w:val="24"/>
        </w:rPr>
        <w:t xml:space="preserve">, ils </w:t>
      </w:r>
      <w:r w:rsidR="00157672" w:rsidRPr="00157672">
        <w:rPr>
          <w:rFonts w:ascii="Times New Roman" w:hAnsi="Times New Roman" w:cs="Times New Roman"/>
          <w:sz w:val="24"/>
          <w:szCs w:val="24"/>
        </w:rPr>
        <w:t>ont trois concept</w:t>
      </w:r>
      <w:r w:rsidR="00157672">
        <w:rPr>
          <w:rFonts w:ascii="Times New Roman" w:hAnsi="Times New Roman" w:cs="Times New Roman"/>
          <w:sz w:val="24"/>
          <w:szCs w:val="24"/>
        </w:rPr>
        <w:t>s</w:t>
      </w:r>
      <w:r w:rsidR="00157672" w:rsidRPr="00157672">
        <w:rPr>
          <w:rFonts w:ascii="Times New Roman" w:hAnsi="Times New Roman" w:cs="Times New Roman"/>
          <w:sz w:val="24"/>
          <w:szCs w:val="24"/>
        </w:rPr>
        <w:t xml:space="preserve"> </w:t>
      </w:r>
      <w:r w:rsidR="00157672">
        <w:rPr>
          <w:rFonts w:ascii="Times New Roman" w:hAnsi="Times New Roman" w:cs="Times New Roman"/>
          <w:sz w:val="24"/>
          <w:szCs w:val="24"/>
        </w:rPr>
        <w:t>économiques</w:t>
      </w:r>
      <w:r w:rsidR="000A349D" w:rsidRPr="00157672">
        <w:rPr>
          <w:rFonts w:ascii="Times New Roman" w:hAnsi="Times New Roman" w:cs="Times New Roman"/>
          <w:sz w:val="24"/>
          <w:szCs w:val="24"/>
        </w:rPr>
        <w:t>.</w:t>
      </w:r>
      <w:r w:rsidR="00DA29B3" w:rsidRPr="00157672">
        <w:rPr>
          <w:rFonts w:ascii="Times New Roman" w:hAnsi="Times New Roman" w:cs="Times New Roman"/>
          <w:sz w:val="24"/>
          <w:szCs w:val="24"/>
        </w:rPr>
        <w:t xml:space="preserve"> La première est que l’É</w:t>
      </w:r>
      <w:r w:rsidR="004B5198" w:rsidRPr="00157672">
        <w:rPr>
          <w:rFonts w:ascii="Times New Roman" w:hAnsi="Times New Roman" w:cs="Times New Roman"/>
          <w:sz w:val="24"/>
          <w:szCs w:val="24"/>
        </w:rPr>
        <w:t>tat doit intervenir pour réguler le marché avec la politique de stabilisation, mais ne doit pas intervenir sur le salaire des employés. Selon Keynes,</w:t>
      </w:r>
      <w:r w:rsidR="003729B9">
        <w:rPr>
          <w:rFonts w:ascii="Times New Roman" w:hAnsi="Times New Roman" w:cs="Times New Roman"/>
          <w:sz w:val="24"/>
          <w:szCs w:val="24"/>
        </w:rPr>
        <w:t xml:space="preserve"> il faut consommer pour alimenter l’économie parce que la consommation est la demande. La monnaie est </w:t>
      </w:r>
      <w:r w:rsidR="001B4CD4">
        <w:rPr>
          <w:rFonts w:ascii="Times New Roman" w:hAnsi="Times New Roman" w:cs="Times New Roman"/>
          <w:sz w:val="24"/>
          <w:szCs w:val="24"/>
        </w:rPr>
        <w:t>nécessaire</w:t>
      </w:r>
      <w:r w:rsidR="003729B9">
        <w:rPr>
          <w:rFonts w:ascii="Times New Roman" w:hAnsi="Times New Roman" w:cs="Times New Roman"/>
          <w:sz w:val="24"/>
          <w:szCs w:val="24"/>
        </w:rPr>
        <w:t xml:space="preserve"> pour plusieurs raisons tel que la spéculation, les </w:t>
      </w:r>
      <w:r w:rsidR="001B4CD4">
        <w:rPr>
          <w:rFonts w:ascii="Times New Roman" w:hAnsi="Times New Roman" w:cs="Times New Roman"/>
          <w:sz w:val="24"/>
          <w:szCs w:val="24"/>
        </w:rPr>
        <w:t>transactions</w:t>
      </w:r>
      <w:r w:rsidR="003729B9">
        <w:rPr>
          <w:rFonts w:ascii="Times New Roman" w:hAnsi="Times New Roman" w:cs="Times New Roman"/>
          <w:sz w:val="24"/>
          <w:szCs w:val="24"/>
        </w:rPr>
        <w:t xml:space="preserve"> et</w:t>
      </w:r>
      <w:r w:rsidR="001B4CD4">
        <w:rPr>
          <w:rFonts w:ascii="Times New Roman" w:hAnsi="Times New Roman" w:cs="Times New Roman"/>
          <w:sz w:val="24"/>
          <w:szCs w:val="24"/>
        </w:rPr>
        <w:t xml:space="preserve"> la sécurité de l’utilisateur. </w:t>
      </w:r>
      <w:r w:rsidR="0051347B" w:rsidRPr="00157672">
        <w:rPr>
          <w:rFonts w:ascii="Times New Roman" w:hAnsi="Times New Roman" w:cs="Times New Roman"/>
          <w:sz w:val="24"/>
          <w:szCs w:val="24"/>
        </w:rPr>
        <w:t>Les keynésiens optent pour les pol</w:t>
      </w:r>
      <w:r w:rsidR="003729B9">
        <w:rPr>
          <w:rFonts w:ascii="Times New Roman" w:hAnsi="Times New Roman" w:cs="Times New Roman"/>
          <w:sz w:val="24"/>
          <w:szCs w:val="24"/>
        </w:rPr>
        <w:t>itiques qui soutiennent le pleine emploi</w:t>
      </w:r>
      <w:r w:rsidR="0051347B" w:rsidRPr="00157672">
        <w:rPr>
          <w:rFonts w:ascii="Times New Roman" w:hAnsi="Times New Roman" w:cs="Times New Roman"/>
          <w:sz w:val="24"/>
          <w:szCs w:val="24"/>
        </w:rPr>
        <w:t xml:space="preserve"> au lieu de celles qui combattent l’</w:t>
      </w:r>
      <w:bookmarkStart w:id="0" w:name="_GoBack"/>
      <w:bookmarkEnd w:id="0"/>
      <w:r w:rsidR="0051347B" w:rsidRPr="00157672">
        <w:rPr>
          <w:rFonts w:ascii="Times New Roman" w:hAnsi="Times New Roman" w:cs="Times New Roman"/>
          <w:sz w:val="24"/>
          <w:szCs w:val="24"/>
        </w:rPr>
        <w:t>inflation.</w:t>
      </w:r>
    </w:p>
    <w:p w:rsidR="0051347B" w:rsidRPr="00157672" w:rsidRDefault="0051347B" w:rsidP="00293A5B">
      <w:pPr>
        <w:tabs>
          <w:tab w:val="left" w:pos="6748"/>
        </w:tabs>
        <w:jc w:val="both"/>
        <w:rPr>
          <w:rFonts w:ascii="Times New Roman" w:hAnsi="Times New Roman" w:cs="Times New Roman"/>
          <w:sz w:val="24"/>
          <w:szCs w:val="24"/>
        </w:rPr>
      </w:pPr>
      <w:r w:rsidRPr="00157672">
        <w:rPr>
          <w:rFonts w:ascii="Times New Roman" w:hAnsi="Times New Roman" w:cs="Times New Roman"/>
          <w:sz w:val="24"/>
          <w:szCs w:val="24"/>
        </w:rPr>
        <w:tab/>
      </w:r>
      <w:r w:rsidRPr="00157672">
        <w:rPr>
          <w:rFonts w:ascii="Times New Roman" w:hAnsi="Times New Roman" w:cs="Times New Roman"/>
          <w:sz w:val="24"/>
          <w:szCs w:val="24"/>
        </w:rPr>
        <w:tab/>
      </w:r>
    </w:p>
    <w:p w:rsidR="005B0567" w:rsidRPr="00157672" w:rsidRDefault="0051347B" w:rsidP="00293A5B">
      <w:pPr>
        <w:ind w:left="720" w:firstLine="720"/>
        <w:jc w:val="both"/>
        <w:rPr>
          <w:rFonts w:ascii="Times New Roman" w:hAnsi="Times New Roman" w:cs="Times New Roman"/>
          <w:sz w:val="24"/>
          <w:szCs w:val="24"/>
        </w:rPr>
      </w:pPr>
      <w:r w:rsidRPr="00157672">
        <w:rPr>
          <w:rFonts w:ascii="Times New Roman" w:hAnsi="Times New Roman" w:cs="Times New Roman"/>
          <w:noProof/>
          <w:sz w:val="24"/>
          <w:szCs w:val="24"/>
          <w:lang w:eastAsia="fr-CA"/>
        </w:rPr>
        <w:drawing>
          <wp:inline distT="0" distB="0" distL="0" distR="0" wp14:anchorId="45D6FCA3" wp14:editId="63A6CFE8">
            <wp:extent cx="4398877" cy="2998381"/>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21.jpg"/>
                    <pic:cNvPicPr/>
                  </pic:nvPicPr>
                  <pic:blipFill>
                    <a:blip r:embed="rId6">
                      <a:extLst>
                        <a:ext uri="{28A0092B-C50C-407E-A947-70E740481C1C}">
                          <a14:useLocalDpi xmlns:a14="http://schemas.microsoft.com/office/drawing/2010/main" val="0"/>
                        </a:ext>
                      </a:extLst>
                    </a:blip>
                    <a:stretch>
                      <a:fillRect/>
                    </a:stretch>
                  </pic:blipFill>
                  <pic:spPr>
                    <a:xfrm>
                      <a:off x="0" y="0"/>
                      <a:ext cx="4399199" cy="2998601"/>
                    </a:xfrm>
                    <a:prstGeom prst="rect">
                      <a:avLst/>
                    </a:prstGeom>
                  </pic:spPr>
                </pic:pic>
              </a:graphicData>
            </a:graphic>
          </wp:inline>
        </w:drawing>
      </w:r>
    </w:p>
    <w:p w:rsidR="0051347B" w:rsidRPr="00157672" w:rsidRDefault="005C74B2" w:rsidP="00293A5B">
      <w:pPr>
        <w:jc w:val="both"/>
        <w:rPr>
          <w:rFonts w:ascii="Times New Roman" w:hAnsi="Times New Roman" w:cs="Times New Roman"/>
          <w:sz w:val="24"/>
          <w:szCs w:val="24"/>
        </w:rPr>
      </w:pPr>
      <w:r w:rsidRPr="00157672">
        <w:rPr>
          <w:rFonts w:ascii="Times New Roman" w:hAnsi="Times New Roman" w:cs="Times New Roman"/>
          <w:sz w:val="24"/>
          <w:szCs w:val="24"/>
        </w:rPr>
        <w:t>Avec ces politiques économiques qui peuv</w:t>
      </w:r>
      <w:r w:rsidR="00DA29B3" w:rsidRPr="00157672">
        <w:rPr>
          <w:rFonts w:ascii="Times New Roman" w:hAnsi="Times New Roman" w:cs="Times New Roman"/>
          <w:sz w:val="24"/>
          <w:szCs w:val="24"/>
        </w:rPr>
        <w:t>ent être considérées socialiste</w:t>
      </w:r>
      <w:r w:rsidR="00E75FF5" w:rsidRPr="00157672">
        <w:rPr>
          <w:rFonts w:ascii="Times New Roman" w:hAnsi="Times New Roman" w:cs="Times New Roman"/>
          <w:sz w:val="24"/>
          <w:szCs w:val="24"/>
        </w:rPr>
        <w:t xml:space="preserve">. Contrairement à ce qu’on peut penser, </w:t>
      </w:r>
      <w:r w:rsidRPr="00157672">
        <w:rPr>
          <w:rFonts w:ascii="Times New Roman" w:hAnsi="Times New Roman" w:cs="Times New Roman"/>
          <w:sz w:val="24"/>
          <w:szCs w:val="24"/>
        </w:rPr>
        <w:t>Keynes est un défenseur du capitalisme. Selon lui, le système capitalisme doit être amélioré. La fonction de l’État doit seulement être stabilisatrice. L’État doit intervenir qu’en cas de crise et d’inflation excessive de façon</w:t>
      </w:r>
      <w:r w:rsidR="00E75FF5" w:rsidRPr="00157672">
        <w:rPr>
          <w:rFonts w:ascii="Times New Roman" w:hAnsi="Times New Roman" w:cs="Times New Roman"/>
          <w:sz w:val="24"/>
          <w:szCs w:val="24"/>
        </w:rPr>
        <w:t xml:space="preserve"> anticyclique pour empêcher tout </w:t>
      </w:r>
      <w:r w:rsidRPr="00157672">
        <w:rPr>
          <w:rFonts w:ascii="Times New Roman" w:hAnsi="Times New Roman" w:cs="Times New Roman"/>
          <w:sz w:val="24"/>
          <w:szCs w:val="24"/>
        </w:rPr>
        <w:t xml:space="preserve">&lt;&lt; crash &gt;&gt;.  Décédé en 1946, à 62 ans, John Maynard Keynes laisse derrière lui </w:t>
      </w:r>
      <w:r w:rsidR="00E75FF5" w:rsidRPr="00157672">
        <w:rPr>
          <w:rFonts w:ascii="Times New Roman" w:hAnsi="Times New Roman" w:cs="Times New Roman"/>
          <w:sz w:val="24"/>
          <w:szCs w:val="24"/>
        </w:rPr>
        <w:t>un important courant qui influence</w:t>
      </w:r>
      <w:r w:rsidRPr="00157672">
        <w:rPr>
          <w:rFonts w:ascii="Times New Roman" w:hAnsi="Times New Roman" w:cs="Times New Roman"/>
          <w:sz w:val="24"/>
          <w:szCs w:val="24"/>
        </w:rPr>
        <w:t xml:space="preserve"> encore aujourd’hui notre économie.</w:t>
      </w:r>
      <w:r w:rsidR="00A52E87" w:rsidRPr="00157672">
        <w:rPr>
          <w:rFonts w:ascii="Times New Roman" w:hAnsi="Times New Roman" w:cs="Times New Roman"/>
          <w:sz w:val="24"/>
          <w:szCs w:val="24"/>
        </w:rPr>
        <w:t xml:space="preserve"> </w:t>
      </w:r>
      <w:r w:rsidR="0010544D" w:rsidRPr="00157672">
        <w:rPr>
          <w:rFonts w:ascii="Times New Roman" w:hAnsi="Times New Roman" w:cs="Times New Roman"/>
          <w:sz w:val="24"/>
          <w:szCs w:val="24"/>
        </w:rPr>
        <w:t xml:space="preserve"> </w:t>
      </w:r>
    </w:p>
    <w:sectPr w:rsidR="0051347B" w:rsidRPr="0015767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9C5"/>
    <w:rsid w:val="000327D7"/>
    <w:rsid w:val="000A349D"/>
    <w:rsid w:val="0010544D"/>
    <w:rsid w:val="00157672"/>
    <w:rsid w:val="001A26C5"/>
    <w:rsid w:val="001B4CD4"/>
    <w:rsid w:val="00293A5B"/>
    <w:rsid w:val="003729B9"/>
    <w:rsid w:val="00452744"/>
    <w:rsid w:val="004B5198"/>
    <w:rsid w:val="0051347B"/>
    <w:rsid w:val="005879C5"/>
    <w:rsid w:val="005B0567"/>
    <w:rsid w:val="005C74B2"/>
    <w:rsid w:val="006853C3"/>
    <w:rsid w:val="0070270D"/>
    <w:rsid w:val="00915EEB"/>
    <w:rsid w:val="0095084C"/>
    <w:rsid w:val="00A52E87"/>
    <w:rsid w:val="00DA29B3"/>
    <w:rsid w:val="00E75FF5"/>
    <w:rsid w:val="00EF57F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34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347B"/>
    <w:rPr>
      <w:rFonts w:ascii="Tahoma" w:hAnsi="Tahoma" w:cs="Tahoma"/>
      <w:sz w:val="16"/>
      <w:szCs w:val="16"/>
      <w:lang w:val="fr-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34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347B"/>
    <w:rPr>
      <w:rFonts w:ascii="Tahoma" w:hAnsi="Tahoma" w:cs="Tahoma"/>
      <w:sz w:val="16"/>
      <w:szCs w:val="16"/>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D30031-A444-441B-BA02-9842ACD60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489</TotalTime>
  <Pages>1</Pages>
  <Words>295</Words>
  <Characters>1623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Philippe</dc:creator>
  <cp:lastModifiedBy>Philippe</cp:lastModifiedBy>
  <cp:revision>7</cp:revision>
  <dcterms:created xsi:type="dcterms:W3CDTF">2017-02-13T14:17:00Z</dcterms:created>
  <dcterms:modified xsi:type="dcterms:W3CDTF">2017-02-17T05:33:00Z</dcterms:modified>
</cp:coreProperties>
</file>