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694809729"/>
        <w:docPartObj>
          <w:docPartGallery w:val="Cover Pages"/>
          <w:docPartUnique/>
        </w:docPartObj>
      </w:sdtPr>
      <w:sdtEndPr/>
      <w:sdtContent>
        <w:p w14:paraId="173ABE9D" w14:textId="40FBBE00" w:rsidR="00077500" w:rsidRDefault="00077500">
          <w:pPr>
            <w:widowControl/>
            <w:jc w:val="lef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97420C" wp14:editId="3FC4BBC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文本框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00"/>
                                  <w:gridCol w:w="3586"/>
                                </w:tblGrid>
                                <w:tr w:rsidR="00077500" w14:paraId="3122E36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A66E8DA" w14:textId="6ACA2A95" w:rsidR="00077500" w:rsidRDefault="0007750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68D0846C" wp14:editId="1327E23D">
                                            <wp:extent cx="4368670" cy="2380925"/>
                                            <wp:effectExtent l="0" t="0" r="635" b="6985"/>
                                            <wp:docPr id="1" name="图片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xSALAIRES-COMMERCIAUX-MAROC-2011-08-02.jpg.pagespeed.ic.V8-FItjxgQ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371812" cy="238263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  <w:lang w:val="fr-FR"/>
                                        </w:rPr>
                                        <w:alias w:val="标题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8FFBB47" w14:textId="72CDE3B0" w:rsidR="00077500" w:rsidRPr="00077500" w:rsidRDefault="00077500" w:rsidP="00077500">
                                          <w:pPr>
                                            <w:pStyle w:val="a3"/>
                                            <w:wordWrap w:val="0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  <w:lang w:val="fr-FR"/>
                                            </w:rPr>
                                          </w:pPr>
                                          <w:r w:rsidRPr="00077500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  <w:lang w:val="fr-FR"/>
                                            </w:rPr>
                                            <w:t>gestion de la force de vente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副标题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5C06297" w14:textId="2141B648" w:rsidR="00077500" w:rsidRDefault="00077500" w:rsidP="00077500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TP1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82004B8" w14:textId="1A4EA932" w:rsidR="00077500" w:rsidRDefault="00077500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作者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F61EFAB" w14:textId="455C7FD1" w:rsidR="00077500" w:rsidRDefault="00582A0A">
                                          <w:pPr>
                                            <w:pStyle w:val="a3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eastAsia="宋体"/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Shizhong Ding</w:t>
                                          </w:r>
                                        </w:p>
                                      </w:sdtContent>
                                    </w:sdt>
                                    <w:p w14:paraId="4B345161" w14:textId="07CF3FB4" w:rsidR="00077500" w:rsidRDefault="00077500" w:rsidP="00582A0A">
                                      <w:pPr>
                                        <w:pStyle w:val="a3"/>
                                      </w:pPr>
                                    </w:p>
                                  </w:tc>
                                </w:tr>
                              </w:tbl>
                              <w:p w14:paraId="227AFF93" w14:textId="77777777" w:rsidR="00077500" w:rsidRDefault="0007750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697420C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文本框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00"/>
                            <w:gridCol w:w="3586"/>
                          </w:tblGrid>
                          <w:tr w:rsidR="00077500" w14:paraId="3122E36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A66E8DA" w14:textId="6ACA2A95" w:rsidR="00077500" w:rsidRDefault="0007750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8D0846C" wp14:editId="1327E23D">
                                      <wp:extent cx="4368670" cy="2380925"/>
                                      <wp:effectExtent l="0" t="0" r="635" b="6985"/>
                                      <wp:docPr id="1" name="图片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xSALAIRES-COMMERCIAUX-MAROC-2011-08-02.jpg.pagespeed.ic.V8-FItjxgQ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71812" cy="23826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  <w:lang w:val="fr-FR"/>
                                  </w:rPr>
                                  <w:alias w:val="标题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FFBB47" w14:textId="72CDE3B0" w:rsidR="00077500" w:rsidRPr="00077500" w:rsidRDefault="00077500" w:rsidP="00077500">
                                    <w:pPr>
                                      <w:pStyle w:val="a3"/>
                                      <w:wordWrap w:val="0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r w:rsidRPr="00077500">
                                      <w:rPr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  <w:lang w:val="fr-FR"/>
                                      </w:rPr>
                                      <w:t>gestion de la force de vente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副标题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5C06297" w14:textId="2141B648" w:rsidR="00077500" w:rsidRDefault="00077500" w:rsidP="0007750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TP1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82004B8" w14:textId="1A4EA932" w:rsidR="00077500" w:rsidRDefault="0007750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作者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61EFAB" w14:textId="455C7FD1" w:rsidR="00077500" w:rsidRDefault="00582A0A">
                                    <w:pPr>
                                      <w:pStyle w:val="a3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eastAsia="宋体"/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Shizhong Ding</w:t>
                                    </w:r>
                                  </w:p>
                                </w:sdtContent>
                              </w:sdt>
                              <w:p w14:paraId="4B345161" w14:textId="07CF3FB4" w:rsidR="00077500" w:rsidRDefault="00077500" w:rsidP="00582A0A">
                                <w:pPr>
                                  <w:pStyle w:val="a3"/>
                                </w:pPr>
                              </w:p>
                            </w:tc>
                          </w:tr>
                        </w:tbl>
                        <w:p w14:paraId="227AFF93" w14:textId="77777777" w:rsidR="00077500" w:rsidRDefault="0007750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378A14B" w14:textId="030C1856" w:rsidR="00B7272C" w:rsidRDefault="002D335C" w:rsidP="005B15F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Shizhong Ding</w:t>
      </w:r>
    </w:p>
    <w:p w14:paraId="7C7A834D" w14:textId="5980B41C" w:rsidR="002D335C" w:rsidRPr="005B15F9" w:rsidRDefault="005B15F9" w:rsidP="005B15F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B15F9">
        <w:rPr>
          <w:rFonts w:ascii="Arial" w:hAnsi="Arial" w:cs="Arial"/>
          <w:sz w:val="28"/>
          <w:szCs w:val="28"/>
        </w:rPr>
        <w:t>GESTION DE LA FORCE DE VENTE</w:t>
      </w:r>
    </w:p>
    <w:p w14:paraId="3729CBEA" w14:textId="2437CEF6" w:rsidR="005B15F9" w:rsidRDefault="005B15F9" w:rsidP="005B15F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571-RV4-AS gr.94341</w:t>
      </w:r>
    </w:p>
    <w:p w14:paraId="0C0B7A07" w14:textId="77777777" w:rsidR="005B15F9" w:rsidRDefault="005B15F9" w:rsidP="005B15F9">
      <w:pPr>
        <w:spacing w:line="480" w:lineRule="auto"/>
        <w:jc w:val="center"/>
        <w:rPr>
          <w:rFonts w:ascii="Arial" w:hAnsi="Arial" w:cs="Arial"/>
        </w:rPr>
      </w:pPr>
    </w:p>
    <w:p w14:paraId="2F551D09" w14:textId="77777777" w:rsidR="005B15F9" w:rsidRDefault="005B15F9" w:rsidP="002D335C">
      <w:pPr>
        <w:jc w:val="center"/>
        <w:rPr>
          <w:rFonts w:ascii="Arial" w:hAnsi="Arial" w:cs="Arial"/>
        </w:rPr>
      </w:pPr>
    </w:p>
    <w:p w14:paraId="33DB8B81" w14:textId="77777777" w:rsidR="005B15F9" w:rsidRDefault="005B15F9" w:rsidP="005B15F9">
      <w:pPr>
        <w:rPr>
          <w:rFonts w:ascii="Arial" w:hAnsi="Arial" w:cs="Arial"/>
        </w:rPr>
      </w:pPr>
    </w:p>
    <w:p w14:paraId="0883B307" w14:textId="77777777" w:rsidR="005B15F9" w:rsidRDefault="005B15F9" w:rsidP="002D335C">
      <w:pPr>
        <w:jc w:val="center"/>
        <w:rPr>
          <w:rFonts w:ascii="Arial" w:hAnsi="Arial" w:cs="Arial"/>
        </w:rPr>
      </w:pPr>
    </w:p>
    <w:p w14:paraId="3F77BAE1" w14:textId="77777777" w:rsidR="005B15F9" w:rsidRDefault="005B15F9" w:rsidP="002D335C">
      <w:pPr>
        <w:jc w:val="center"/>
        <w:rPr>
          <w:rFonts w:ascii="Arial" w:hAnsi="Arial" w:cs="Arial"/>
        </w:rPr>
      </w:pPr>
    </w:p>
    <w:p w14:paraId="6F493170" w14:textId="77777777" w:rsidR="005B15F9" w:rsidRDefault="005B15F9" w:rsidP="002D335C">
      <w:pPr>
        <w:jc w:val="center"/>
        <w:rPr>
          <w:rFonts w:ascii="Arial" w:hAnsi="Arial" w:cs="Arial"/>
        </w:rPr>
      </w:pPr>
    </w:p>
    <w:p w14:paraId="65FA7E83" w14:textId="77777777" w:rsidR="005B15F9" w:rsidRDefault="005B15F9" w:rsidP="002D335C">
      <w:pPr>
        <w:jc w:val="center"/>
        <w:rPr>
          <w:rFonts w:ascii="Arial" w:hAnsi="Arial" w:cs="Arial"/>
        </w:rPr>
      </w:pPr>
    </w:p>
    <w:p w14:paraId="3D5CF3AE" w14:textId="31FD3EEA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  <w:r w:rsidRPr="005B15F9">
        <w:rPr>
          <w:rFonts w:ascii="Arial" w:hAnsi="Arial" w:cs="Arial"/>
          <w:sz w:val="32"/>
          <w:szCs w:val="32"/>
        </w:rPr>
        <w:t>TP1</w:t>
      </w:r>
    </w:p>
    <w:p w14:paraId="5B6375A4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11A4FE3B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01B9D542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513704D1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46C0967A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71EDAF39" w14:textId="77777777" w:rsidR="005B15F9" w:rsidRPr="002462C7" w:rsidRDefault="005B15F9" w:rsidP="005B15F9">
      <w:pPr>
        <w:widowControl/>
        <w:spacing w:after="240"/>
        <w:jc w:val="center"/>
        <w:rPr>
          <w:rFonts w:ascii="Arial" w:hAnsi="Arial" w:cs="Arial"/>
          <w:kern w:val="0"/>
          <w:lang w:val="fr-FR"/>
        </w:rPr>
      </w:pPr>
      <w:r w:rsidRPr="002462C7">
        <w:rPr>
          <w:rFonts w:ascii="Arial" w:hAnsi="Arial" w:cs="Arial"/>
          <w:color w:val="000000"/>
          <w:kern w:val="0"/>
          <w:shd w:val="clear" w:color="auto" w:fill="FFFFFF"/>
          <w:lang w:val="fr-FR"/>
        </w:rPr>
        <w:t>Travail présenté à Amélie Dubé</w:t>
      </w:r>
    </w:p>
    <w:p w14:paraId="4668203B" w14:textId="77777777" w:rsidR="005B15F9" w:rsidRPr="002462C7" w:rsidRDefault="005B15F9" w:rsidP="005B15F9">
      <w:pPr>
        <w:widowControl/>
        <w:jc w:val="left"/>
        <w:rPr>
          <w:rFonts w:ascii="Times New Roman" w:eastAsia="Times New Roman" w:hAnsi="Times New Roman" w:cs="Times New Roman"/>
          <w:kern w:val="0"/>
          <w:lang w:val="fr-FR"/>
        </w:rPr>
      </w:pPr>
    </w:p>
    <w:p w14:paraId="65599AEA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23A96176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340CA02B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63696337" w14:textId="77777777" w:rsidR="005B15F9" w:rsidRDefault="005B15F9" w:rsidP="002D335C">
      <w:pPr>
        <w:jc w:val="center"/>
        <w:rPr>
          <w:rFonts w:ascii="Arial" w:hAnsi="Arial" w:cs="Arial"/>
          <w:sz w:val="32"/>
          <w:szCs w:val="32"/>
        </w:rPr>
      </w:pPr>
    </w:p>
    <w:p w14:paraId="52A80E9A" w14:textId="77777777" w:rsidR="005B15F9" w:rsidRDefault="005B15F9" w:rsidP="005B15F9">
      <w:pPr>
        <w:rPr>
          <w:rFonts w:ascii="Arial" w:hAnsi="Arial" w:cs="Arial"/>
          <w:sz w:val="32"/>
          <w:szCs w:val="32"/>
        </w:rPr>
      </w:pPr>
    </w:p>
    <w:p w14:paraId="7ED85126" w14:textId="77777777" w:rsidR="005B15F9" w:rsidRPr="002462C7" w:rsidRDefault="005B15F9" w:rsidP="005B15F9">
      <w:pPr>
        <w:widowControl/>
        <w:spacing w:after="240"/>
        <w:jc w:val="center"/>
        <w:rPr>
          <w:rFonts w:ascii="Arial" w:hAnsi="Arial" w:cs="Arial"/>
          <w:color w:val="000000"/>
          <w:kern w:val="0"/>
          <w:shd w:val="clear" w:color="auto" w:fill="FFFFFF"/>
          <w:lang w:val="fr-FR"/>
        </w:rPr>
      </w:pPr>
    </w:p>
    <w:p w14:paraId="2D4248F1" w14:textId="77777777" w:rsidR="005B15F9" w:rsidRPr="002462C7" w:rsidRDefault="005B15F9" w:rsidP="005B15F9">
      <w:pPr>
        <w:widowControl/>
        <w:spacing w:after="240"/>
        <w:jc w:val="center"/>
        <w:rPr>
          <w:rFonts w:ascii="Arial" w:hAnsi="Arial" w:cs="Arial"/>
          <w:color w:val="000000"/>
          <w:kern w:val="0"/>
          <w:shd w:val="clear" w:color="auto" w:fill="FFFFFF"/>
          <w:lang w:val="fr-FR"/>
        </w:rPr>
      </w:pPr>
      <w:r w:rsidRPr="002462C7">
        <w:rPr>
          <w:rFonts w:ascii="Arial" w:hAnsi="Arial" w:cs="Arial"/>
          <w:color w:val="000000"/>
          <w:kern w:val="0"/>
          <w:shd w:val="clear" w:color="auto" w:fill="FFFFFF"/>
          <w:lang w:val="fr-FR"/>
        </w:rPr>
        <w:t>Collège LaSalle</w:t>
      </w:r>
    </w:p>
    <w:p w14:paraId="6DD9927E" w14:textId="1DD552D2" w:rsidR="005B15F9" w:rsidRPr="002462C7" w:rsidRDefault="005B15F9" w:rsidP="005B15F9">
      <w:pPr>
        <w:widowControl/>
        <w:spacing w:after="240"/>
        <w:jc w:val="center"/>
        <w:rPr>
          <w:rFonts w:ascii="Arial" w:hAnsi="Arial" w:cs="Arial"/>
          <w:kern w:val="0"/>
          <w:lang w:val="fr-FR"/>
        </w:rPr>
      </w:pPr>
      <w:r w:rsidRPr="002462C7">
        <w:rPr>
          <w:rFonts w:ascii="Arial" w:hAnsi="Arial" w:cs="Arial"/>
          <w:kern w:val="0"/>
          <w:lang w:val="fr-FR"/>
        </w:rPr>
        <w:t>Mardi 16 octobre 2018</w:t>
      </w:r>
    </w:p>
    <w:p w14:paraId="62F50BFB" w14:textId="71AEA3DE" w:rsidR="005B15F9" w:rsidRPr="00582A0A" w:rsidRDefault="002462C7" w:rsidP="00A37725">
      <w:pPr>
        <w:widowControl/>
        <w:spacing w:line="480" w:lineRule="auto"/>
        <w:jc w:val="center"/>
        <w:rPr>
          <w:rFonts w:ascii="Arial" w:eastAsia="Times New Roman" w:hAnsi="Arial" w:cs="Arial"/>
          <w:kern w:val="0"/>
          <w:sz w:val="28"/>
          <w:szCs w:val="28"/>
        </w:rPr>
      </w:pPr>
      <w:r w:rsidRPr="00582A0A">
        <w:rPr>
          <w:rFonts w:ascii="Arial" w:eastAsia="Times New Roman" w:hAnsi="Arial" w:cs="Arial"/>
          <w:kern w:val="0"/>
          <w:sz w:val="28"/>
          <w:szCs w:val="28"/>
        </w:rPr>
        <w:lastRenderedPageBreak/>
        <w:t>Tableau des matières</w:t>
      </w:r>
    </w:p>
    <w:p w14:paraId="7697D917" w14:textId="0CCF1662" w:rsidR="00697F33" w:rsidRDefault="00697F33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Introduction………………………………………………………………</w:t>
      </w:r>
      <w:r w:rsidR="00312F15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312F15">
        <w:rPr>
          <w:rFonts w:ascii="Arial" w:hAnsi="Arial" w:cs="Arial"/>
        </w:rPr>
        <w:t>4</w:t>
      </w:r>
    </w:p>
    <w:p w14:paraId="1444F972" w14:textId="2280A397" w:rsidR="00883441" w:rsidRPr="00A37725" w:rsidRDefault="00380E51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 w:rsidRPr="00A37725">
        <w:rPr>
          <w:rFonts w:ascii="Arial" w:hAnsi="Arial" w:cs="Arial"/>
        </w:rPr>
        <w:t>Description d’un bon représentant commercial</w:t>
      </w:r>
      <w:r w:rsidR="00B22C2D">
        <w:rPr>
          <w:rFonts w:ascii="Arial" w:hAnsi="Arial" w:cs="Arial"/>
        </w:rPr>
        <w:t>………………..</w:t>
      </w:r>
      <w:r w:rsidR="00A37725">
        <w:rPr>
          <w:rFonts w:ascii="Arial" w:hAnsi="Arial" w:cs="Arial"/>
        </w:rPr>
        <w:t>……….4-5</w:t>
      </w:r>
    </w:p>
    <w:p w14:paraId="02DD1C07" w14:textId="3F98A234" w:rsidR="003E388F" w:rsidRDefault="003E388F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 w:rsidRPr="00A37725">
        <w:rPr>
          <w:rFonts w:ascii="Arial" w:hAnsi="Arial" w:cs="Arial"/>
        </w:rPr>
        <w:t xml:space="preserve">Connaissance des </w:t>
      </w:r>
      <w:r w:rsidR="00A37725" w:rsidRPr="00A37725">
        <w:rPr>
          <w:rFonts w:ascii="Arial" w:hAnsi="Arial" w:cs="Arial"/>
        </w:rPr>
        <w:t>différents types de salaires</w:t>
      </w:r>
      <w:r w:rsidR="00B22C2D">
        <w:rPr>
          <w:rFonts w:ascii="Arial" w:hAnsi="Arial" w:cs="Arial"/>
        </w:rPr>
        <w:t>………………...</w:t>
      </w:r>
      <w:r w:rsidR="00A37725">
        <w:rPr>
          <w:rFonts w:ascii="Arial" w:hAnsi="Arial" w:cs="Arial"/>
        </w:rPr>
        <w:t>……….</w:t>
      </w:r>
      <w:r w:rsidR="00D34B56">
        <w:rPr>
          <w:rFonts w:ascii="Arial" w:hAnsi="Arial" w:cs="Arial"/>
        </w:rPr>
        <w:t>6</w:t>
      </w:r>
    </w:p>
    <w:p w14:paraId="6855B801" w14:textId="382F7934" w:rsidR="008C6044" w:rsidRPr="00D34B56" w:rsidRDefault="008C6044" w:rsidP="008C6044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 w:rsidRPr="00D34B56">
        <w:rPr>
          <w:rFonts w:ascii="Arial" w:hAnsi="Arial" w:cs="Arial"/>
        </w:rPr>
        <w:t xml:space="preserve">Connaissance des différents types de </w:t>
      </w:r>
      <w:r w:rsidR="00ED27AE">
        <w:rPr>
          <w:rFonts w:ascii="Arial" w:hAnsi="Arial" w:cs="Arial"/>
        </w:rPr>
        <w:t>marketing</w:t>
      </w:r>
      <w:r w:rsidRPr="00D34B56">
        <w:rPr>
          <w:rFonts w:ascii="Arial" w:hAnsi="Arial" w:cs="Arial"/>
        </w:rPr>
        <w:t> :</w:t>
      </w:r>
      <w:r>
        <w:rPr>
          <w:rFonts w:ascii="Arial" w:hAnsi="Arial" w:cs="Arial"/>
        </w:rPr>
        <w:t>………</w:t>
      </w:r>
      <w:r w:rsidR="00ED27AE">
        <w:rPr>
          <w:rFonts w:ascii="Arial" w:hAnsi="Arial" w:cs="Arial"/>
        </w:rPr>
        <w:t>....</w:t>
      </w:r>
      <w:r>
        <w:rPr>
          <w:rFonts w:ascii="Arial" w:hAnsi="Arial" w:cs="Arial"/>
        </w:rPr>
        <w:t>…………..</w:t>
      </w:r>
      <w:r w:rsidR="0073283A">
        <w:rPr>
          <w:rFonts w:ascii="Arial" w:hAnsi="Arial" w:cs="Arial" w:hint="eastAsia"/>
        </w:rPr>
        <w:t>6-7</w:t>
      </w:r>
    </w:p>
    <w:p w14:paraId="4E3CA5A2" w14:textId="6CA758FD" w:rsidR="00262856" w:rsidRDefault="00262856" w:rsidP="00262856">
      <w:pPr>
        <w:pStyle w:val="ac"/>
        <w:numPr>
          <w:ilvl w:val="0"/>
          <w:numId w:val="2"/>
        </w:numPr>
        <w:spacing w:line="480" w:lineRule="auto"/>
        <w:ind w:firstLineChars="0"/>
        <w:jc w:val="left"/>
        <w:rPr>
          <w:rFonts w:ascii="Arial" w:hAnsi="Arial" w:cs="Arial"/>
        </w:rPr>
      </w:pPr>
      <w:r w:rsidRPr="00262856">
        <w:rPr>
          <w:rFonts w:ascii="Arial" w:hAnsi="Arial" w:cs="Arial"/>
        </w:rPr>
        <w:t>Présentation des différents langages de communication dans le domaine commercial</w:t>
      </w:r>
      <w:r>
        <w:rPr>
          <w:rFonts w:ascii="Arial" w:hAnsi="Arial" w:cs="Arial"/>
        </w:rPr>
        <w:t>……………………………………………………………</w:t>
      </w:r>
      <w:r w:rsidR="00E60509">
        <w:rPr>
          <w:rFonts w:ascii="Arial" w:hAnsi="Arial" w:cs="Arial"/>
        </w:rPr>
        <w:t>.</w:t>
      </w:r>
      <w:r>
        <w:rPr>
          <w:rFonts w:ascii="Arial" w:hAnsi="Arial" w:cs="Arial"/>
        </w:rPr>
        <w:t>……7-</w:t>
      </w:r>
      <w:r w:rsidR="00E60509">
        <w:rPr>
          <w:rFonts w:ascii="Arial" w:hAnsi="Arial" w:cs="Arial"/>
        </w:rPr>
        <w:t>8</w:t>
      </w:r>
    </w:p>
    <w:p w14:paraId="63374BAD" w14:textId="7B920125" w:rsidR="008C6044" w:rsidRDefault="00262856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Connaissance des changements possibles du point de vue du marchéage (</w:t>
      </w:r>
      <w:r w:rsidRPr="0004706C">
        <w:rPr>
          <w:rFonts w:ascii="Arial" w:hAnsi="Arial" w:cs="Arial"/>
          <w:i/>
        </w:rPr>
        <w:t>marketing mix</w:t>
      </w:r>
      <w:r>
        <w:rPr>
          <w:rFonts w:ascii="Arial" w:hAnsi="Arial" w:cs="Arial"/>
        </w:rPr>
        <w:t>) …………………………………………………………</w:t>
      </w:r>
      <w:r w:rsidR="00FD0857">
        <w:rPr>
          <w:rFonts w:ascii="Arial" w:hAnsi="Arial" w:cs="Arial"/>
        </w:rPr>
        <w:t>….8-10</w:t>
      </w:r>
    </w:p>
    <w:p w14:paraId="03CD75B9" w14:textId="75A7CD79" w:rsidR="00262856" w:rsidRDefault="00262856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Conclusion……………………</w:t>
      </w:r>
      <w:r w:rsidR="00B22C2D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</w:t>
      </w:r>
      <w:r w:rsidR="00B22C2D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="00A65DFB">
        <w:rPr>
          <w:rFonts w:ascii="Arial" w:hAnsi="Arial" w:cs="Arial"/>
        </w:rPr>
        <w:t>….10</w:t>
      </w:r>
    </w:p>
    <w:p w14:paraId="5B60158F" w14:textId="1D1CD1C2" w:rsidR="00262856" w:rsidRPr="00A37725" w:rsidRDefault="00B22C2D" w:rsidP="00A37725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Bibliographie</w:t>
      </w:r>
      <w:r w:rsidR="00262856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...…….11</w:t>
      </w:r>
    </w:p>
    <w:p w14:paraId="1F742073" w14:textId="77777777" w:rsidR="00380E51" w:rsidRDefault="00380E51" w:rsidP="00A37725">
      <w:pPr>
        <w:spacing w:line="480" w:lineRule="auto"/>
        <w:rPr>
          <w:rFonts w:ascii="Arial" w:hAnsi="Arial" w:cs="Arial"/>
          <w:sz w:val="32"/>
          <w:szCs w:val="32"/>
        </w:rPr>
      </w:pPr>
    </w:p>
    <w:p w14:paraId="36A35200" w14:textId="77777777" w:rsidR="00883441" w:rsidRDefault="00883441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A0756C0" w14:textId="28AE2FC8" w:rsidR="00697F33" w:rsidRDefault="00697F33" w:rsidP="00D34B56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Introduction</w:t>
      </w:r>
    </w:p>
    <w:p w14:paraId="6600CBF8" w14:textId="1EA6A77A" w:rsidR="00021027" w:rsidRPr="00262856" w:rsidRDefault="00021027" w:rsidP="00262856">
      <w:pPr>
        <w:spacing w:line="480" w:lineRule="auto"/>
        <w:rPr>
          <w:rFonts w:ascii="Arial" w:hAnsi="Arial" w:cs="Arial"/>
          <w:sz w:val="20"/>
          <w:szCs w:val="20"/>
        </w:rPr>
      </w:pPr>
      <w:r w:rsidRPr="00262856">
        <w:rPr>
          <w:rFonts w:ascii="Arial" w:hAnsi="Arial" w:cs="Arial"/>
          <w:sz w:val="20"/>
          <w:szCs w:val="20"/>
        </w:rPr>
        <w:t>Tout d’abord, je suis une directrice commerciale dans l’</w:t>
      </w:r>
      <w:r w:rsidR="001B61E3">
        <w:rPr>
          <w:rFonts w:ascii="Arial" w:hAnsi="Arial" w:cs="Arial"/>
          <w:sz w:val="20"/>
          <w:szCs w:val="20"/>
        </w:rPr>
        <w:t>entreprise</w:t>
      </w:r>
      <w:r w:rsidR="00FE3512" w:rsidRPr="00262856">
        <w:rPr>
          <w:rFonts w:ascii="Arial" w:hAnsi="Arial" w:cs="Arial"/>
          <w:sz w:val="20"/>
          <w:szCs w:val="20"/>
        </w:rPr>
        <w:t xml:space="preserve"> de mode</w:t>
      </w:r>
      <w:r w:rsidRPr="00262856">
        <w:rPr>
          <w:rFonts w:ascii="Arial" w:hAnsi="Arial" w:cs="Arial"/>
          <w:sz w:val="20"/>
          <w:szCs w:val="20"/>
        </w:rPr>
        <w:t>. N</w:t>
      </w:r>
      <w:r w:rsidR="00280E7E" w:rsidRPr="00262856">
        <w:rPr>
          <w:rFonts w:ascii="Arial" w:hAnsi="Arial" w:cs="Arial"/>
          <w:sz w:val="20"/>
          <w:szCs w:val="20"/>
        </w:rPr>
        <w:t xml:space="preserve">otre objectif est </w:t>
      </w:r>
      <w:r w:rsidR="00946F4B" w:rsidRPr="00262856">
        <w:rPr>
          <w:rFonts w:ascii="Arial" w:hAnsi="Arial" w:cs="Arial" w:hint="eastAsia"/>
          <w:sz w:val="20"/>
          <w:szCs w:val="20"/>
        </w:rPr>
        <w:t xml:space="preserve">de </w:t>
      </w:r>
      <w:r w:rsidR="00946F4B" w:rsidRPr="00262856">
        <w:rPr>
          <w:rFonts w:ascii="Arial" w:hAnsi="Arial" w:cs="Arial"/>
          <w:sz w:val="20"/>
          <w:szCs w:val="20"/>
        </w:rPr>
        <w:t xml:space="preserve">montrer </w:t>
      </w:r>
      <w:r w:rsidR="00CA2240" w:rsidRPr="00262856">
        <w:rPr>
          <w:rFonts w:ascii="Arial" w:hAnsi="Arial" w:cs="Arial"/>
          <w:sz w:val="20"/>
          <w:szCs w:val="20"/>
        </w:rPr>
        <w:t>nos échantillons désignés</w:t>
      </w:r>
      <w:r w:rsidR="00B712FB" w:rsidRPr="00262856">
        <w:rPr>
          <w:rFonts w:ascii="Arial" w:hAnsi="Arial" w:cs="Arial" w:hint="eastAsia"/>
          <w:sz w:val="20"/>
          <w:szCs w:val="20"/>
        </w:rPr>
        <w:t xml:space="preserve"> </w:t>
      </w:r>
      <w:r w:rsidR="00CA2240" w:rsidRPr="00262856">
        <w:rPr>
          <w:rFonts w:ascii="Arial" w:hAnsi="Arial" w:cs="Arial"/>
          <w:sz w:val="20"/>
          <w:szCs w:val="20"/>
        </w:rPr>
        <w:t>à nos clients. Si nos clients satisfont de notre concept, ils commandent nos produits avec les grosses quantités. C’est pourquoi je dois embaucher dix</w:t>
      </w:r>
      <w:r w:rsidR="00312F15" w:rsidRPr="00262856">
        <w:rPr>
          <w:rFonts w:ascii="Arial" w:hAnsi="Arial" w:cs="Arial"/>
          <w:sz w:val="20"/>
          <w:szCs w:val="20"/>
        </w:rPr>
        <w:t xml:space="preserve"> représentants commerciaux pour accroître les performances de mon entreprise.</w:t>
      </w:r>
    </w:p>
    <w:p w14:paraId="3A17A309" w14:textId="5096588B" w:rsidR="005B15F9" w:rsidRPr="00D34B56" w:rsidRDefault="00240FE3" w:rsidP="00D34B56">
      <w:pPr>
        <w:pStyle w:val="ac"/>
        <w:numPr>
          <w:ilvl w:val="0"/>
          <w:numId w:val="2"/>
        </w:numPr>
        <w:spacing w:line="480" w:lineRule="auto"/>
        <w:ind w:firstLineChars="0"/>
        <w:rPr>
          <w:rFonts w:ascii="Arial" w:hAnsi="Arial" w:cs="Arial"/>
        </w:rPr>
      </w:pPr>
      <w:r w:rsidRPr="00D34B56">
        <w:rPr>
          <w:rFonts w:ascii="Arial" w:hAnsi="Arial" w:cs="Arial"/>
        </w:rPr>
        <w:t>Description d’un bon représentant commercial :</w:t>
      </w:r>
    </w:p>
    <w:p w14:paraId="40C15287" w14:textId="55EC52DA" w:rsidR="00EB5E4D" w:rsidRDefault="00240FE3" w:rsidP="00EA7244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B5E4D">
        <w:rPr>
          <w:rFonts w:ascii="Arial" w:hAnsi="Arial" w:cs="Arial"/>
          <w:b/>
          <w:sz w:val="20"/>
          <w:szCs w:val="20"/>
          <w:u w:val="single"/>
        </w:rPr>
        <w:t>La première qualité</w:t>
      </w:r>
      <w:r w:rsidR="00EB5E4D" w:rsidRPr="00EB5E4D">
        <w:rPr>
          <w:rFonts w:ascii="Arial" w:hAnsi="Arial" w:cs="Arial"/>
          <w:b/>
          <w:sz w:val="20"/>
          <w:szCs w:val="20"/>
          <w:u w:val="single"/>
        </w:rPr>
        <w:t> : La conscienciosité</w:t>
      </w:r>
    </w:p>
    <w:p w14:paraId="32CFB04D" w14:textId="4E3BBC3A" w:rsidR="00A91D73" w:rsidRDefault="00B80381" w:rsidP="00EA724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personnes consciencieuses sont généralement </w:t>
      </w:r>
      <w:r w:rsidR="00590035">
        <w:rPr>
          <w:rFonts w:ascii="Arial" w:hAnsi="Arial" w:cs="Arial"/>
          <w:sz w:val="20"/>
          <w:szCs w:val="20"/>
        </w:rPr>
        <w:t xml:space="preserve">organisées </w:t>
      </w:r>
      <w:r>
        <w:rPr>
          <w:rFonts w:ascii="Arial" w:hAnsi="Arial" w:cs="Arial"/>
          <w:sz w:val="20"/>
          <w:szCs w:val="20"/>
        </w:rPr>
        <w:t xml:space="preserve">et </w:t>
      </w:r>
      <w:r w:rsidR="00590035">
        <w:rPr>
          <w:rFonts w:ascii="Arial" w:hAnsi="Arial" w:cs="Arial"/>
          <w:sz w:val="20"/>
          <w:szCs w:val="20"/>
        </w:rPr>
        <w:t>efficaces</w:t>
      </w:r>
      <w:r>
        <w:rPr>
          <w:rFonts w:ascii="Arial" w:hAnsi="Arial" w:cs="Arial"/>
          <w:sz w:val="20"/>
          <w:szCs w:val="20"/>
        </w:rPr>
        <w:t>.</w:t>
      </w:r>
      <w:r w:rsidR="005E572F">
        <w:rPr>
          <w:rFonts w:ascii="Arial" w:hAnsi="Arial" w:cs="Arial"/>
          <w:sz w:val="20"/>
          <w:szCs w:val="20"/>
        </w:rPr>
        <w:t xml:space="preserve"> Ce type de gen est souvent travailleur et fiable</w:t>
      </w:r>
      <w:r w:rsidR="000B4F45">
        <w:rPr>
          <w:rFonts w:ascii="Arial" w:hAnsi="Arial" w:cs="Arial" w:hint="eastAsia"/>
          <w:sz w:val="20"/>
          <w:szCs w:val="20"/>
        </w:rPr>
        <w:t xml:space="preserve"> </w:t>
      </w:r>
      <w:r w:rsidR="000B4F45">
        <w:rPr>
          <w:rFonts w:ascii="Arial" w:hAnsi="Arial" w:cs="Arial"/>
          <w:sz w:val="20"/>
          <w:szCs w:val="20"/>
        </w:rPr>
        <w:t>pour mener bien les travaux</w:t>
      </w:r>
      <w:r w:rsidR="005E572F">
        <w:rPr>
          <w:rFonts w:ascii="Arial" w:hAnsi="Arial" w:cs="Arial"/>
          <w:sz w:val="20"/>
          <w:szCs w:val="20"/>
        </w:rPr>
        <w:t>.</w:t>
      </w:r>
      <w:r w:rsidR="000E6552">
        <w:rPr>
          <w:rFonts w:ascii="Arial" w:hAnsi="Arial" w:cs="Arial"/>
          <w:sz w:val="20"/>
          <w:szCs w:val="20"/>
        </w:rPr>
        <w:t xml:space="preserve"> Si nos représentants peuvent défendre un esprit responsable, une attitude de persévérance, ils sont capables de </w:t>
      </w:r>
      <w:r w:rsidR="001E267D">
        <w:rPr>
          <w:rFonts w:ascii="Arial" w:hAnsi="Arial" w:cs="Arial"/>
          <w:sz w:val="20"/>
          <w:szCs w:val="20"/>
        </w:rPr>
        <w:t xml:space="preserve">suivre et respecter du contrat, </w:t>
      </w:r>
      <w:r w:rsidR="00FC5CE7">
        <w:rPr>
          <w:rFonts w:ascii="Arial" w:hAnsi="Arial" w:cs="Arial"/>
          <w:sz w:val="20"/>
          <w:szCs w:val="20"/>
        </w:rPr>
        <w:t xml:space="preserve">de </w:t>
      </w:r>
      <w:r w:rsidR="001E267D">
        <w:rPr>
          <w:rFonts w:ascii="Arial" w:hAnsi="Arial" w:cs="Arial"/>
          <w:sz w:val="20"/>
          <w:szCs w:val="20"/>
        </w:rPr>
        <w:t xml:space="preserve">négocier prudemment et clairement </w:t>
      </w:r>
      <w:r w:rsidR="004F47AC">
        <w:rPr>
          <w:rFonts w:ascii="Arial" w:hAnsi="Arial" w:cs="Arial" w:hint="eastAsia"/>
          <w:sz w:val="20"/>
          <w:szCs w:val="20"/>
        </w:rPr>
        <w:t>avec</w:t>
      </w:r>
      <w:r w:rsidR="001E267D">
        <w:rPr>
          <w:rFonts w:ascii="Arial" w:hAnsi="Arial" w:cs="Arial"/>
          <w:sz w:val="20"/>
          <w:szCs w:val="20"/>
        </w:rPr>
        <w:t xml:space="preserve"> les clients et </w:t>
      </w:r>
      <w:r w:rsidR="00FC5CE7">
        <w:rPr>
          <w:rFonts w:ascii="Arial" w:hAnsi="Arial" w:cs="Arial"/>
          <w:sz w:val="20"/>
          <w:szCs w:val="20"/>
        </w:rPr>
        <w:t xml:space="preserve">de continuer à travailler sur la bonne direction. Cette qualité </w:t>
      </w:r>
      <w:r w:rsidR="006A3DD8">
        <w:rPr>
          <w:rFonts w:ascii="Arial" w:hAnsi="Arial" w:cs="Arial"/>
          <w:sz w:val="20"/>
          <w:szCs w:val="20"/>
        </w:rPr>
        <w:t xml:space="preserve">peut conduire à </w:t>
      </w:r>
      <w:r w:rsidR="00493475">
        <w:rPr>
          <w:rFonts w:ascii="Arial" w:hAnsi="Arial" w:cs="Arial"/>
          <w:sz w:val="20"/>
          <w:szCs w:val="20"/>
        </w:rPr>
        <w:t>une excellente coopération dans une équipe.</w:t>
      </w:r>
    </w:p>
    <w:p w14:paraId="137D1E27" w14:textId="3B479E07" w:rsidR="00AC14F9" w:rsidRDefault="00AC14F9" w:rsidP="00EA7244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B5E4D">
        <w:rPr>
          <w:rFonts w:ascii="Arial" w:hAnsi="Arial" w:cs="Arial"/>
          <w:b/>
          <w:sz w:val="20"/>
          <w:szCs w:val="20"/>
          <w:u w:val="single"/>
        </w:rPr>
        <w:t xml:space="preserve">La </w:t>
      </w:r>
      <w:r>
        <w:rPr>
          <w:rFonts w:ascii="Arial" w:hAnsi="Arial" w:cs="Arial"/>
          <w:b/>
          <w:sz w:val="20"/>
          <w:szCs w:val="20"/>
          <w:u w:val="single"/>
        </w:rPr>
        <w:t>deuxième</w:t>
      </w:r>
      <w:r w:rsidRPr="00EB5E4D">
        <w:rPr>
          <w:rFonts w:ascii="Arial" w:hAnsi="Arial" w:cs="Arial"/>
          <w:b/>
          <w:sz w:val="20"/>
          <w:szCs w:val="20"/>
          <w:u w:val="single"/>
        </w:rPr>
        <w:t xml:space="preserve"> qualité : La con</w:t>
      </w:r>
      <w:r>
        <w:rPr>
          <w:rFonts w:ascii="Arial" w:hAnsi="Arial" w:cs="Arial"/>
          <w:b/>
          <w:sz w:val="20"/>
          <w:szCs w:val="20"/>
          <w:u w:val="single"/>
        </w:rPr>
        <w:t>fiance</w:t>
      </w:r>
    </w:p>
    <w:p w14:paraId="45864DCE" w14:textId="4D197437" w:rsidR="00AC14F9" w:rsidRDefault="00EB5599" w:rsidP="00EA724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confiance est une qualité très importante surtout dans le domaine commercial</w:t>
      </w:r>
      <w:r w:rsidR="00FD4B75">
        <w:rPr>
          <w:rFonts w:ascii="Arial" w:hAnsi="Arial" w:cs="Arial"/>
          <w:sz w:val="20"/>
          <w:szCs w:val="20"/>
        </w:rPr>
        <w:t xml:space="preserve">. </w:t>
      </w:r>
      <w:r w:rsidR="000D7882">
        <w:rPr>
          <w:rFonts w:ascii="Arial" w:hAnsi="Arial" w:cs="Arial"/>
          <w:sz w:val="20"/>
          <w:szCs w:val="20"/>
        </w:rPr>
        <w:t xml:space="preserve">Tout </w:t>
      </w:r>
      <w:r w:rsidR="00306201">
        <w:rPr>
          <w:rFonts w:ascii="Arial" w:hAnsi="Arial" w:cs="Arial"/>
          <w:sz w:val="20"/>
          <w:szCs w:val="20"/>
        </w:rPr>
        <w:t>d’abord, un</w:t>
      </w:r>
      <w:r w:rsidR="00771B37">
        <w:rPr>
          <w:rFonts w:ascii="Arial" w:hAnsi="Arial" w:cs="Arial"/>
          <w:sz w:val="20"/>
          <w:szCs w:val="20"/>
        </w:rPr>
        <w:t xml:space="preserve"> représentant</w:t>
      </w:r>
      <w:r w:rsidR="00306201">
        <w:rPr>
          <w:rFonts w:ascii="Arial" w:hAnsi="Arial" w:cs="Arial"/>
          <w:sz w:val="20"/>
          <w:szCs w:val="20"/>
        </w:rPr>
        <w:t xml:space="preserve"> </w:t>
      </w:r>
      <w:r w:rsidR="000D7882">
        <w:rPr>
          <w:rFonts w:ascii="Arial" w:hAnsi="Arial" w:cs="Arial"/>
          <w:sz w:val="20"/>
          <w:szCs w:val="20"/>
        </w:rPr>
        <w:t>confiant</w:t>
      </w:r>
      <w:r w:rsidR="00306201">
        <w:rPr>
          <w:rFonts w:ascii="Arial" w:hAnsi="Arial" w:cs="Arial"/>
          <w:sz w:val="20"/>
          <w:szCs w:val="20"/>
        </w:rPr>
        <w:t xml:space="preserve"> </w:t>
      </w:r>
      <w:r w:rsidR="00771B37">
        <w:rPr>
          <w:rFonts w:ascii="Arial" w:hAnsi="Arial" w:cs="Arial"/>
          <w:sz w:val="20"/>
          <w:szCs w:val="20"/>
        </w:rPr>
        <w:t>a généralement</w:t>
      </w:r>
      <w:r w:rsidR="00306201">
        <w:rPr>
          <w:rFonts w:ascii="Arial" w:hAnsi="Arial" w:cs="Arial"/>
          <w:sz w:val="20"/>
          <w:szCs w:val="20"/>
        </w:rPr>
        <w:t xml:space="preserve"> beaucoup de connaissances et d’expériences sur le </w:t>
      </w:r>
      <w:r w:rsidR="00306201">
        <w:rPr>
          <w:rFonts w:ascii="Arial" w:hAnsi="Arial" w:cs="Arial"/>
          <w:sz w:val="20"/>
          <w:szCs w:val="20"/>
        </w:rPr>
        <w:lastRenderedPageBreak/>
        <w:t>secteur concerné.</w:t>
      </w:r>
      <w:r w:rsidR="000D7882">
        <w:rPr>
          <w:rFonts w:ascii="Arial" w:hAnsi="Arial" w:cs="Arial"/>
          <w:sz w:val="20"/>
          <w:szCs w:val="20"/>
        </w:rPr>
        <w:t xml:space="preserve"> </w:t>
      </w:r>
      <w:r w:rsidR="00306201">
        <w:rPr>
          <w:rFonts w:ascii="Arial" w:hAnsi="Arial" w:cs="Arial"/>
          <w:sz w:val="20"/>
          <w:szCs w:val="20"/>
        </w:rPr>
        <w:t>Par la suite</w:t>
      </w:r>
      <w:r w:rsidR="00FD4B75">
        <w:rPr>
          <w:rFonts w:ascii="Arial" w:hAnsi="Arial" w:cs="Arial"/>
          <w:sz w:val="20"/>
          <w:szCs w:val="20"/>
        </w:rPr>
        <w:t xml:space="preserve">, il prouvera qu’il peut se comprendre parfaitement, connaître ses propres faiblesses afin d’améliorer et d’être </w:t>
      </w:r>
      <w:r w:rsidR="00311FD5">
        <w:rPr>
          <w:rFonts w:ascii="Arial" w:hAnsi="Arial" w:cs="Arial"/>
          <w:sz w:val="20"/>
          <w:szCs w:val="20"/>
        </w:rPr>
        <w:t>passion</w:t>
      </w:r>
      <w:r w:rsidR="00771B37">
        <w:rPr>
          <w:rFonts w:ascii="Arial" w:hAnsi="Arial" w:cs="Arial"/>
          <w:sz w:val="20"/>
          <w:szCs w:val="20"/>
        </w:rPr>
        <w:t>né</w:t>
      </w:r>
      <w:r w:rsidR="00EA7244">
        <w:rPr>
          <w:rFonts w:ascii="Arial" w:hAnsi="Arial" w:cs="Arial"/>
          <w:sz w:val="20"/>
          <w:szCs w:val="20"/>
        </w:rPr>
        <w:t xml:space="preserve"> dans son travail</w:t>
      </w:r>
      <w:r w:rsidR="008C5F95">
        <w:rPr>
          <w:rFonts w:ascii="Arial" w:hAnsi="Arial" w:cs="Arial"/>
          <w:sz w:val="20"/>
          <w:szCs w:val="20"/>
        </w:rPr>
        <w:t xml:space="preserve">. </w:t>
      </w:r>
      <w:r w:rsidR="00306201">
        <w:rPr>
          <w:rFonts w:ascii="Arial" w:hAnsi="Arial" w:cs="Arial"/>
          <w:sz w:val="20"/>
          <w:szCs w:val="20"/>
        </w:rPr>
        <w:t>Aussi, il</w:t>
      </w:r>
      <w:r w:rsidR="008C5F95">
        <w:rPr>
          <w:rFonts w:ascii="Arial" w:hAnsi="Arial" w:cs="Arial"/>
          <w:sz w:val="20"/>
          <w:szCs w:val="20"/>
        </w:rPr>
        <w:t xml:space="preserve"> </w:t>
      </w:r>
      <w:r w:rsidR="00EA7244">
        <w:rPr>
          <w:rFonts w:ascii="Arial" w:hAnsi="Arial" w:cs="Arial"/>
          <w:sz w:val="20"/>
          <w:szCs w:val="20"/>
        </w:rPr>
        <w:t>suscite l’enthousiasme des gens qui l’</w:t>
      </w:r>
      <w:r w:rsidR="00306201">
        <w:rPr>
          <w:rFonts w:ascii="Arial" w:hAnsi="Arial" w:cs="Arial"/>
          <w:sz w:val="20"/>
          <w:szCs w:val="20"/>
        </w:rPr>
        <w:t>entourent et il présente une impression positive aux clients.</w:t>
      </w:r>
    </w:p>
    <w:p w14:paraId="4C662102" w14:textId="316B7663" w:rsidR="008160F2" w:rsidRDefault="008160F2" w:rsidP="008160F2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B5E4D">
        <w:rPr>
          <w:rFonts w:ascii="Arial" w:hAnsi="Arial" w:cs="Arial"/>
          <w:b/>
          <w:sz w:val="20"/>
          <w:szCs w:val="20"/>
          <w:u w:val="single"/>
        </w:rPr>
        <w:t xml:space="preserve">La </w:t>
      </w:r>
      <w:r>
        <w:rPr>
          <w:rFonts w:ascii="Arial" w:hAnsi="Arial" w:cs="Arial"/>
          <w:b/>
          <w:sz w:val="20"/>
          <w:szCs w:val="20"/>
          <w:u w:val="single"/>
        </w:rPr>
        <w:t>troisième</w:t>
      </w:r>
      <w:r w:rsidRPr="00EB5E4D">
        <w:rPr>
          <w:rFonts w:ascii="Arial" w:hAnsi="Arial" w:cs="Arial"/>
          <w:b/>
          <w:sz w:val="20"/>
          <w:szCs w:val="20"/>
          <w:u w:val="single"/>
        </w:rPr>
        <w:t xml:space="preserve"> qualité : La </w:t>
      </w:r>
      <w:r>
        <w:rPr>
          <w:rFonts w:ascii="Arial" w:hAnsi="Arial" w:cs="Arial"/>
          <w:b/>
          <w:sz w:val="20"/>
          <w:szCs w:val="20"/>
          <w:u w:val="single"/>
        </w:rPr>
        <w:t>force de la communication persuasive</w:t>
      </w:r>
    </w:p>
    <w:p w14:paraId="5CE25D7E" w14:textId="082BB497" w:rsidR="0023679B" w:rsidRDefault="00E264EF" w:rsidP="008160F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représentant qui </w:t>
      </w:r>
      <w:r w:rsidR="00080B7F">
        <w:rPr>
          <w:rFonts w:ascii="Arial" w:hAnsi="Arial" w:cs="Arial"/>
          <w:sz w:val="20"/>
          <w:szCs w:val="20"/>
        </w:rPr>
        <w:t>est fort à communiquer</w:t>
      </w:r>
      <w:r w:rsidR="006240E4">
        <w:rPr>
          <w:rFonts w:ascii="Arial" w:hAnsi="Arial" w:cs="Arial"/>
          <w:sz w:val="20"/>
          <w:szCs w:val="20"/>
        </w:rPr>
        <w:t xml:space="preserve"> persuasivement, </w:t>
      </w:r>
      <w:r w:rsidR="004F47AC">
        <w:rPr>
          <w:rFonts w:ascii="Arial" w:hAnsi="Arial" w:cs="Arial"/>
          <w:sz w:val="20"/>
          <w:szCs w:val="20"/>
        </w:rPr>
        <w:t>il présente généralement un quotient émotionnel</w:t>
      </w:r>
      <w:r w:rsidR="00300252">
        <w:rPr>
          <w:rFonts w:ascii="Arial" w:hAnsi="Arial" w:cs="Arial"/>
          <w:sz w:val="20"/>
          <w:szCs w:val="20"/>
        </w:rPr>
        <w:t xml:space="preserve"> dans un niveau élevé</w:t>
      </w:r>
      <w:r w:rsidR="00013A48">
        <w:rPr>
          <w:rFonts w:ascii="Arial" w:hAnsi="Arial" w:cs="Arial"/>
          <w:sz w:val="20"/>
          <w:szCs w:val="20"/>
        </w:rPr>
        <w:t>.</w:t>
      </w:r>
      <w:r w:rsidR="004F47AC">
        <w:rPr>
          <w:rFonts w:ascii="Arial" w:hAnsi="Arial" w:cs="Arial"/>
          <w:sz w:val="20"/>
          <w:szCs w:val="20"/>
        </w:rPr>
        <w:t xml:space="preserve"> Quand il négocie avec les gens,</w:t>
      </w:r>
      <w:r w:rsidR="003E2AEC">
        <w:rPr>
          <w:rFonts w:ascii="Arial" w:hAnsi="Arial" w:cs="Arial"/>
          <w:sz w:val="20"/>
          <w:szCs w:val="20"/>
        </w:rPr>
        <w:t xml:space="preserve"> il peut rapidement comprendre la psychologie des clients, capturer les points essentiels du </w:t>
      </w:r>
      <w:r w:rsidR="009E2A7F">
        <w:rPr>
          <w:rFonts w:ascii="Arial" w:hAnsi="Arial" w:cs="Arial"/>
          <w:sz w:val="20"/>
          <w:szCs w:val="20"/>
        </w:rPr>
        <w:t xml:space="preserve">problème dans le processus de négociation </w:t>
      </w:r>
      <w:r w:rsidR="00380E51">
        <w:rPr>
          <w:rFonts w:ascii="Arial" w:hAnsi="Arial" w:cs="Arial"/>
          <w:sz w:val="20"/>
          <w:szCs w:val="20"/>
        </w:rPr>
        <w:t xml:space="preserve">et </w:t>
      </w:r>
      <w:r w:rsidR="009E2A7F">
        <w:rPr>
          <w:rFonts w:ascii="Arial" w:hAnsi="Arial" w:cs="Arial"/>
          <w:sz w:val="20"/>
          <w:szCs w:val="20"/>
        </w:rPr>
        <w:t xml:space="preserve">expliquer clairement </w:t>
      </w:r>
      <w:r w:rsidR="006240E4">
        <w:rPr>
          <w:rFonts w:ascii="Arial" w:hAnsi="Arial" w:cs="Arial"/>
          <w:sz w:val="20"/>
          <w:szCs w:val="20"/>
        </w:rPr>
        <w:t xml:space="preserve">ses propres idées à ses clients. </w:t>
      </w:r>
      <w:r w:rsidR="00300252">
        <w:rPr>
          <w:rFonts w:ascii="Arial" w:hAnsi="Arial" w:cs="Arial"/>
          <w:sz w:val="20"/>
          <w:szCs w:val="20"/>
        </w:rPr>
        <w:t>Il</w:t>
      </w:r>
      <w:r w:rsidR="006240E4">
        <w:rPr>
          <w:rFonts w:ascii="Arial" w:hAnsi="Arial" w:cs="Arial"/>
          <w:sz w:val="20"/>
          <w:szCs w:val="20"/>
        </w:rPr>
        <w:t xml:space="preserve"> peut </w:t>
      </w:r>
      <w:r w:rsidR="00DA0990">
        <w:rPr>
          <w:rFonts w:ascii="Arial" w:hAnsi="Arial" w:cs="Arial"/>
          <w:sz w:val="20"/>
          <w:szCs w:val="20"/>
        </w:rPr>
        <w:t xml:space="preserve">aussi </w:t>
      </w:r>
      <w:r w:rsidR="00380E51">
        <w:rPr>
          <w:rFonts w:ascii="Arial" w:hAnsi="Arial" w:cs="Arial"/>
          <w:sz w:val="20"/>
          <w:szCs w:val="20"/>
        </w:rPr>
        <w:t xml:space="preserve">dissiper les soucis de ses clients afin de </w:t>
      </w:r>
      <w:r w:rsidR="00300252">
        <w:rPr>
          <w:rFonts w:ascii="Arial" w:hAnsi="Arial" w:cs="Arial" w:hint="eastAsia"/>
          <w:sz w:val="20"/>
          <w:szCs w:val="20"/>
        </w:rPr>
        <w:t>les</w:t>
      </w:r>
      <w:r w:rsidR="00300252">
        <w:rPr>
          <w:rFonts w:ascii="Arial" w:hAnsi="Arial" w:cs="Arial"/>
          <w:sz w:val="20"/>
          <w:szCs w:val="20"/>
        </w:rPr>
        <w:t xml:space="preserve"> convaincre.</w:t>
      </w:r>
    </w:p>
    <w:p w14:paraId="6C5C29F5" w14:textId="38CA387A" w:rsidR="0090562D" w:rsidRDefault="0090562D" w:rsidP="0090562D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EB5E4D">
        <w:rPr>
          <w:rFonts w:ascii="Arial" w:hAnsi="Arial" w:cs="Arial"/>
          <w:b/>
          <w:sz w:val="20"/>
          <w:szCs w:val="20"/>
          <w:u w:val="single"/>
        </w:rPr>
        <w:t xml:space="preserve">La </w:t>
      </w:r>
      <w:r>
        <w:rPr>
          <w:rFonts w:ascii="Arial" w:hAnsi="Arial" w:cs="Arial"/>
          <w:b/>
          <w:sz w:val="20"/>
          <w:szCs w:val="20"/>
          <w:u w:val="single"/>
        </w:rPr>
        <w:t>quatrième</w:t>
      </w:r>
      <w:r w:rsidRPr="00EB5E4D">
        <w:rPr>
          <w:rFonts w:ascii="Arial" w:hAnsi="Arial" w:cs="Arial"/>
          <w:b/>
          <w:sz w:val="20"/>
          <w:szCs w:val="20"/>
          <w:u w:val="single"/>
        </w:rPr>
        <w:t xml:space="preserve"> qualité : </w:t>
      </w:r>
      <w:r w:rsidR="004F4F34">
        <w:rPr>
          <w:rFonts w:ascii="Arial" w:hAnsi="Arial" w:cs="Arial"/>
          <w:b/>
          <w:sz w:val="20"/>
          <w:szCs w:val="20"/>
          <w:u w:val="single"/>
        </w:rPr>
        <w:t>L’esprit ouvert</w:t>
      </w:r>
    </w:p>
    <w:p w14:paraId="6B783508" w14:textId="25A1EF4F" w:rsidR="00300252" w:rsidRPr="00B9071C" w:rsidRDefault="00B9071C" w:rsidP="008160F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excellent représentant devrait avoir l’esprit ouvert, et il est capable d’apprendre rapidement de nouvelles connaissances. </w:t>
      </w:r>
      <w:r w:rsidR="00F9396C">
        <w:rPr>
          <w:rFonts w:ascii="Arial" w:hAnsi="Arial" w:cs="Arial"/>
          <w:sz w:val="20"/>
          <w:szCs w:val="20"/>
        </w:rPr>
        <w:t xml:space="preserve">Dans le processus de marketing, </w:t>
      </w:r>
      <w:r w:rsidR="00211E8A">
        <w:rPr>
          <w:rFonts w:ascii="Arial" w:hAnsi="Arial" w:cs="Arial"/>
          <w:sz w:val="20"/>
          <w:szCs w:val="20"/>
        </w:rPr>
        <w:t xml:space="preserve">il est fort en résumé </w:t>
      </w:r>
      <w:r w:rsidR="00211E8A">
        <w:rPr>
          <w:rFonts w:ascii="Arial" w:hAnsi="Arial" w:cs="Arial" w:hint="eastAsia"/>
          <w:sz w:val="20"/>
          <w:szCs w:val="20"/>
        </w:rPr>
        <w:t>et</w:t>
      </w:r>
      <w:r w:rsidR="00211E8A">
        <w:rPr>
          <w:rFonts w:ascii="Arial" w:hAnsi="Arial" w:cs="Arial"/>
          <w:sz w:val="20"/>
          <w:szCs w:val="20"/>
        </w:rPr>
        <w:t xml:space="preserve"> analyse afin d’améliorer constamment les méthodes de travail. Aussi,</w:t>
      </w:r>
      <w:r w:rsidR="00CB64F2">
        <w:rPr>
          <w:rFonts w:ascii="Arial" w:hAnsi="Arial" w:cs="Arial" w:hint="eastAsia"/>
          <w:sz w:val="20"/>
          <w:szCs w:val="20"/>
        </w:rPr>
        <w:t xml:space="preserve"> </w:t>
      </w:r>
      <w:r w:rsidR="00CB64F2">
        <w:rPr>
          <w:rFonts w:ascii="Arial" w:hAnsi="Arial" w:cs="Arial"/>
          <w:sz w:val="20"/>
          <w:szCs w:val="20"/>
        </w:rPr>
        <w:t>il</w:t>
      </w:r>
      <w:r w:rsidR="00CB64F2">
        <w:rPr>
          <w:rFonts w:ascii="Arial" w:hAnsi="Arial" w:cs="Arial" w:hint="eastAsia"/>
          <w:sz w:val="20"/>
          <w:szCs w:val="20"/>
        </w:rPr>
        <w:t xml:space="preserve"> </w:t>
      </w:r>
      <w:r w:rsidR="00CB64F2">
        <w:rPr>
          <w:rFonts w:ascii="Arial" w:hAnsi="Arial" w:cs="Arial"/>
          <w:sz w:val="20"/>
          <w:szCs w:val="20"/>
        </w:rPr>
        <w:t>est flexible en termes de temps et de personnalité personnelle.</w:t>
      </w:r>
      <w:r w:rsidR="00F9396C">
        <w:rPr>
          <w:rFonts w:ascii="Arial" w:hAnsi="Arial" w:cs="Arial"/>
          <w:sz w:val="20"/>
          <w:szCs w:val="20"/>
        </w:rPr>
        <w:t xml:space="preserve"> </w:t>
      </w:r>
    </w:p>
    <w:p w14:paraId="78CC9E50" w14:textId="77777777" w:rsidR="0023679B" w:rsidRDefault="0023679B" w:rsidP="008160F2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6660B2" w14:textId="31219F0A" w:rsidR="00CB64F2" w:rsidRPr="00CB64F2" w:rsidRDefault="00CB64F2" w:rsidP="008160F2">
      <w:pPr>
        <w:spacing w:line="480" w:lineRule="auto"/>
        <w:rPr>
          <w:rFonts w:ascii="Arial" w:hAnsi="Arial" w:cs="Arial"/>
          <w:sz w:val="20"/>
          <w:szCs w:val="20"/>
        </w:rPr>
      </w:pPr>
      <w:r w:rsidRPr="00CB64F2">
        <w:rPr>
          <w:rFonts w:ascii="Arial" w:hAnsi="Arial" w:cs="Arial"/>
          <w:sz w:val="20"/>
          <w:szCs w:val="20"/>
        </w:rPr>
        <w:t>En somme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portrait du représentant de vent</w:t>
      </w:r>
      <w:r w:rsidR="00771B3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est aussi le portrait de l’entreprise. </w:t>
      </w:r>
      <w:r w:rsidR="00B22DAF">
        <w:rPr>
          <w:rFonts w:ascii="Arial" w:hAnsi="Arial" w:cs="Arial"/>
          <w:sz w:val="20"/>
          <w:szCs w:val="20"/>
        </w:rPr>
        <w:t xml:space="preserve">Ces qualités </w:t>
      </w:r>
      <w:r w:rsidR="00B22DAF">
        <w:rPr>
          <w:rFonts w:ascii="Arial" w:hAnsi="Arial" w:cs="Arial"/>
          <w:sz w:val="20"/>
          <w:szCs w:val="20"/>
        </w:rPr>
        <w:lastRenderedPageBreak/>
        <w:t>sur le représentant commercial illustre l’impression au client que la décision d’achat est correcte.</w:t>
      </w:r>
    </w:p>
    <w:p w14:paraId="7CEAA66F" w14:textId="77777777" w:rsidR="00D34B56" w:rsidRDefault="00D34B56" w:rsidP="00D34B56">
      <w:pPr>
        <w:spacing w:line="480" w:lineRule="auto"/>
        <w:rPr>
          <w:rFonts w:ascii="Arial" w:hAnsi="Arial" w:cs="Arial"/>
        </w:rPr>
      </w:pPr>
    </w:p>
    <w:p w14:paraId="7F659E58" w14:textId="455F6525" w:rsidR="00A37725" w:rsidRPr="00D34B56" w:rsidRDefault="00A37725" w:rsidP="00D34B56">
      <w:pPr>
        <w:pStyle w:val="ac"/>
        <w:numPr>
          <w:ilvl w:val="0"/>
          <w:numId w:val="3"/>
        </w:numPr>
        <w:spacing w:line="480" w:lineRule="auto"/>
        <w:ind w:firstLineChars="0"/>
        <w:rPr>
          <w:rFonts w:ascii="Arial" w:hAnsi="Arial" w:cs="Arial"/>
        </w:rPr>
      </w:pPr>
      <w:r w:rsidRPr="00D34B56">
        <w:rPr>
          <w:rFonts w:ascii="Arial" w:hAnsi="Arial" w:cs="Arial"/>
        </w:rPr>
        <w:t>Connaissance des différents types de salaires :</w:t>
      </w:r>
    </w:p>
    <w:p w14:paraId="20BA9012" w14:textId="17821D90" w:rsidR="00A91D73" w:rsidRDefault="00BA30BE" w:rsidP="00D34B56">
      <w:pPr>
        <w:widowControl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E740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="008E7403">
        <w:rPr>
          <w:rFonts w:ascii="Arial" w:hAnsi="Arial" w:cs="Arial"/>
          <w:sz w:val="20"/>
          <w:szCs w:val="20"/>
        </w:rPr>
        <w:t xml:space="preserve"> rapport à</w:t>
      </w:r>
      <w:r>
        <w:rPr>
          <w:rFonts w:ascii="Arial" w:hAnsi="Arial" w:cs="Arial"/>
          <w:sz w:val="20"/>
          <w:szCs w:val="20"/>
        </w:rPr>
        <w:t xml:space="preserve"> la solution de la rémunération des représentant, </w:t>
      </w:r>
      <w:r w:rsidR="004C06F7">
        <w:rPr>
          <w:rFonts w:ascii="Arial" w:hAnsi="Arial" w:cs="Arial"/>
          <w:sz w:val="20"/>
          <w:szCs w:val="20"/>
        </w:rPr>
        <w:t xml:space="preserve">c’est un bon choix </w:t>
      </w:r>
      <w:r w:rsidR="00BE5F65">
        <w:rPr>
          <w:rFonts w:ascii="Arial" w:hAnsi="Arial" w:cs="Arial"/>
          <w:sz w:val="20"/>
          <w:szCs w:val="20"/>
        </w:rPr>
        <w:t>si je</w:t>
      </w:r>
      <w:r w:rsidR="004C06F7">
        <w:rPr>
          <w:rFonts w:ascii="Arial" w:hAnsi="Arial" w:cs="Arial"/>
          <w:sz w:val="20"/>
          <w:szCs w:val="20"/>
        </w:rPr>
        <w:t xml:space="preserve"> pa</w:t>
      </w:r>
      <w:r w:rsidR="00BE5F65">
        <w:rPr>
          <w:rFonts w:ascii="Arial" w:hAnsi="Arial" w:cs="Arial"/>
          <w:sz w:val="20"/>
          <w:szCs w:val="20"/>
        </w:rPr>
        <w:t>ie</w:t>
      </w:r>
      <w:r w:rsidR="004C06F7">
        <w:rPr>
          <w:rFonts w:ascii="Arial" w:hAnsi="Arial" w:cs="Arial"/>
          <w:sz w:val="20"/>
          <w:szCs w:val="20"/>
        </w:rPr>
        <w:t xml:space="preserve"> le salaire </w:t>
      </w:r>
      <w:r w:rsidR="00771B37">
        <w:rPr>
          <w:rFonts w:ascii="Arial" w:hAnsi="Arial" w:cs="Arial"/>
          <w:sz w:val="20"/>
          <w:szCs w:val="20"/>
        </w:rPr>
        <w:t>fixe</w:t>
      </w:r>
      <w:r w:rsidR="004C06F7">
        <w:rPr>
          <w:rFonts w:ascii="Arial" w:hAnsi="Arial" w:cs="Arial"/>
          <w:sz w:val="20"/>
          <w:szCs w:val="20"/>
        </w:rPr>
        <w:t xml:space="preserve"> plus une commission</w:t>
      </w:r>
      <w:r w:rsidR="00BE5F65">
        <w:rPr>
          <w:rFonts w:ascii="Arial" w:hAnsi="Arial" w:cs="Arial"/>
          <w:sz w:val="20"/>
          <w:szCs w:val="20"/>
        </w:rPr>
        <w:t xml:space="preserve"> à mes représentants commerciaux.</w:t>
      </w:r>
      <w:r w:rsidR="00680BA2">
        <w:rPr>
          <w:rFonts w:ascii="Arial" w:hAnsi="Arial" w:cs="Arial"/>
          <w:sz w:val="20"/>
          <w:szCs w:val="20"/>
        </w:rPr>
        <w:t xml:space="preserve"> </w:t>
      </w:r>
      <w:r w:rsidR="004E57DD">
        <w:rPr>
          <w:rFonts w:ascii="Arial" w:hAnsi="Arial" w:cs="Arial"/>
          <w:sz w:val="20"/>
          <w:szCs w:val="20"/>
        </w:rPr>
        <w:t xml:space="preserve">Cette mode de paiement pourrait </w:t>
      </w:r>
      <w:r w:rsidR="00C92019">
        <w:rPr>
          <w:rFonts w:ascii="Arial" w:hAnsi="Arial" w:cs="Arial"/>
          <w:sz w:val="20"/>
          <w:szCs w:val="20"/>
        </w:rPr>
        <w:t xml:space="preserve">encourager mes représentants à </w:t>
      </w:r>
      <w:r w:rsidR="00126A28">
        <w:rPr>
          <w:rFonts w:ascii="Arial" w:hAnsi="Arial" w:cs="Arial"/>
          <w:sz w:val="20"/>
          <w:szCs w:val="20"/>
        </w:rPr>
        <w:t xml:space="preserve">faire plus d’effort. En outre, </w:t>
      </w:r>
      <w:r w:rsidR="009C54A9">
        <w:rPr>
          <w:rFonts w:ascii="Arial" w:hAnsi="Arial" w:cs="Arial"/>
          <w:sz w:val="20"/>
          <w:szCs w:val="20"/>
        </w:rPr>
        <w:t>je dois aussi payer le prime</w:t>
      </w:r>
      <w:r w:rsidR="00B51460">
        <w:rPr>
          <w:rFonts w:ascii="Arial" w:hAnsi="Arial" w:cs="Arial"/>
          <w:sz w:val="20"/>
          <w:szCs w:val="20"/>
        </w:rPr>
        <w:t xml:space="preserve"> comme</w:t>
      </w:r>
      <w:r w:rsidR="009C54A9">
        <w:rPr>
          <w:rFonts w:ascii="Arial" w:hAnsi="Arial" w:cs="Arial"/>
          <w:sz w:val="20"/>
          <w:szCs w:val="20"/>
        </w:rPr>
        <w:t xml:space="preserve"> si mes représentant</w:t>
      </w:r>
      <w:r w:rsidR="00B51460">
        <w:rPr>
          <w:rFonts w:ascii="Arial" w:hAnsi="Arial" w:cs="Arial"/>
          <w:sz w:val="20"/>
          <w:szCs w:val="20"/>
        </w:rPr>
        <w:t>s</w:t>
      </w:r>
      <w:r w:rsidR="009C54A9">
        <w:rPr>
          <w:rFonts w:ascii="Arial" w:hAnsi="Arial" w:cs="Arial"/>
          <w:sz w:val="20"/>
          <w:szCs w:val="20"/>
        </w:rPr>
        <w:t xml:space="preserve"> doivent travailler à autre ville pour l’entreprise</w:t>
      </w:r>
      <w:r w:rsidR="00D34B56">
        <w:rPr>
          <w:rFonts w:ascii="Arial" w:hAnsi="Arial" w:cs="Arial"/>
          <w:sz w:val="20"/>
          <w:szCs w:val="20"/>
        </w:rPr>
        <w:t xml:space="preserve"> ou s’il y a les risques liés aux conditions de travail</w:t>
      </w:r>
      <w:r w:rsidR="009C54A9">
        <w:rPr>
          <w:rFonts w:ascii="Arial" w:hAnsi="Arial" w:cs="Arial"/>
          <w:sz w:val="20"/>
          <w:szCs w:val="20"/>
        </w:rPr>
        <w:t>.</w:t>
      </w:r>
    </w:p>
    <w:p w14:paraId="7E28C157" w14:textId="77777777" w:rsidR="00D34B56" w:rsidRDefault="00D34B56" w:rsidP="00286C52">
      <w:pPr>
        <w:widowControl/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720B10B9" w14:textId="25DE00EF" w:rsidR="00D34B56" w:rsidRPr="00D34B56" w:rsidRDefault="00D34B56" w:rsidP="00286C52">
      <w:pPr>
        <w:pStyle w:val="ac"/>
        <w:numPr>
          <w:ilvl w:val="0"/>
          <w:numId w:val="3"/>
        </w:numPr>
        <w:spacing w:line="480" w:lineRule="auto"/>
        <w:ind w:firstLineChars="0"/>
        <w:rPr>
          <w:rFonts w:ascii="Arial" w:hAnsi="Arial" w:cs="Arial"/>
        </w:rPr>
      </w:pPr>
      <w:r w:rsidRPr="00D34B56">
        <w:rPr>
          <w:rFonts w:ascii="Arial" w:hAnsi="Arial" w:cs="Arial"/>
        </w:rPr>
        <w:t>Connaissance des différents types de</w:t>
      </w:r>
      <w:r>
        <w:rPr>
          <w:rFonts w:ascii="Arial" w:hAnsi="Arial" w:cs="Arial"/>
        </w:rPr>
        <w:t xml:space="preserve"> marketing</w:t>
      </w:r>
      <w:r w:rsidRPr="00D34B56">
        <w:rPr>
          <w:rFonts w:ascii="Arial" w:hAnsi="Arial" w:cs="Arial"/>
        </w:rPr>
        <w:t> :</w:t>
      </w:r>
    </w:p>
    <w:p w14:paraId="71DA7BBB" w14:textId="5CBA880F" w:rsidR="00FE66FD" w:rsidRDefault="0044172C" w:rsidP="00286C5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Effectivement, </w:t>
      </w:r>
      <w:r w:rsidR="004420C7">
        <w:rPr>
          <w:rFonts w:ascii="Arial" w:hAnsi="Arial" w:cs="Arial"/>
          <w:sz w:val="20"/>
          <w:szCs w:val="20"/>
        </w:rPr>
        <w:t xml:space="preserve">le </w:t>
      </w:r>
      <w:r w:rsidR="00B47DBC">
        <w:rPr>
          <w:rFonts w:ascii="Arial" w:hAnsi="Arial" w:cs="Arial"/>
          <w:sz w:val="20"/>
          <w:szCs w:val="20"/>
        </w:rPr>
        <w:t>stratégi</w:t>
      </w:r>
      <w:r w:rsidR="000E2651">
        <w:rPr>
          <w:rFonts w:ascii="Arial" w:hAnsi="Arial" w:cs="Arial"/>
          <w:sz w:val="20"/>
          <w:szCs w:val="20"/>
        </w:rPr>
        <w:t xml:space="preserve">e push </w:t>
      </w:r>
      <w:r w:rsidR="008B2705">
        <w:rPr>
          <w:rFonts w:ascii="Arial" w:hAnsi="Arial" w:cs="Arial"/>
          <w:sz w:val="20"/>
          <w:szCs w:val="20"/>
        </w:rPr>
        <w:t xml:space="preserve">consiste à promouvoir les produits sur le marché cible par les représentants commerciaux. </w:t>
      </w:r>
      <w:r w:rsidR="00822FBF">
        <w:rPr>
          <w:rFonts w:ascii="Arial" w:hAnsi="Arial" w:cs="Arial"/>
          <w:sz w:val="20"/>
          <w:szCs w:val="20"/>
        </w:rPr>
        <w:t xml:space="preserve">Par rapport à mon entreprise, les représentants commerciaux doivent promouvoir nos échantillons </w:t>
      </w:r>
      <w:r w:rsidR="00FE66FD">
        <w:rPr>
          <w:rFonts w:ascii="Arial" w:hAnsi="Arial" w:cs="Arial"/>
          <w:sz w:val="20"/>
          <w:szCs w:val="20"/>
        </w:rPr>
        <w:t>aux</w:t>
      </w:r>
      <w:r w:rsidR="00822FBF">
        <w:rPr>
          <w:rFonts w:ascii="Arial" w:hAnsi="Arial" w:cs="Arial"/>
          <w:sz w:val="20"/>
          <w:szCs w:val="20"/>
        </w:rPr>
        <w:t xml:space="preserve"> i</w:t>
      </w:r>
      <w:r w:rsidR="00FE66FD">
        <w:rPr>
          <w:rFonts w:ascii="Arial" w:hAnsi="Arial" w:cs="Arial" w:hint="eastAsia"/>
          <w:sz w:val="20"/>
          <w:szCs w:val="20"/>
        </w:rPr>
        <w:t>n</w:t>
      </w:r>
      <w:r w:rsidR="00FE66FD">
        <w:rPr>
          <w:rFonts w:ascii="Arial" w:hAnsi="Arial" w:cs="Arial"/>
          <w:sz w:val="20"/>
          <w:szCs w:val="20"/>
        </w:rPr>
        <w:t>termédiaires et collecter les commandes à travers ces intermédiaires.</w:t>
      </w:r>
      <w:r w:rsidR="00293070">
        <w:rPr>
          <w:rFonts w:ascii="Arial" w:hAnsi="Arial" w:cs="Arial"/>
          <w:sz w:val="20"/>
          <w:szCs w:val="20"/>
        </w:rPr>
        <w:t xml:space="preserve"> </w:t>
      </w:r>
      <w:r w:rsidR="00591FB6">
        <w:rPr>
          <w:rFonts w:ascii="Arial" w:hAnsi="Arial" w:cs="Arial"/>
          <w:sz w:val="20"/>
          <w:szCs w:val="20"/>
        </w:rPr>
        <w:t xml:space="preserve">Mes représentants doivent maîtriser de nombreuses façons de vente. Par exemple, </w:t>
      </w:r>
      <w:r w:rsidR="00ED27AE">
        <w:rPr>
          <w:rFonts w:ascii="Arial" w:hAnsi="Arial" w:cs="Arial" w:hint="eastAsia"/>
          <w:sz w:val="20"/>
          <w:szCs w:val="20"/>
        </w:rPr>
        <w:t xml:space="preserve">nous </w:t>
      </w:r>
      <w:r w:rsidR="00ED27AE">
        <w:rPr>
          <w:rFonts w:ascii="Arial" w:hAnsi="Arial" w:cs="Arial"/>
          <w:sz w:val="20"/>
          <w:szCs w:val="20"/>
        </w:rPr>
        <w:t xml:space="preserve">pouvons directement visiter à nos anciens clients (les magasins, les entreprises </w:t>
      </w:r>
      <w:r w:rsidR="00ED27AE">
        <w:rPr>
          <w:rFonts w:ascii="Arial" w:hAnsi="Arial" w:cs="Arial"/>
          <w:sz w:val="20"/>
          <w:szCs w:val="20"/>
        </w:rPr>
        <w:lastRenderedPageBreak/>
        <w:t xml:space="preserve">commerciaux, les détaillants, etc.) que nous avons déjà collaboré ainsi que nous pouvons à la fois développer de nouveaux clients. </w:t>
      </w:r>
    </w:p>
    <w:p w14:paraId="7B02A1BB" w14:textId="42F50BFA" w:rsidR="00ED27AE" w:rsidRDefault="00262856" w:rsidP="00286C52">
      <w:pPr>
        <w:pStyle w:val="ac"/>
        <w:numPr>
          <w:ilvl w:val="0"/>
          <w:numId w:val="3"/>
        </w:numPr>
        <w:spacing w:line="480" w:lineRule="auto"/>
        <w:ind w:firstLineChars="0"/>
        <w:rPr>
          <w:rFonts w:ascii="Arial" w:hAnsi="Arial" w:cs="Arial"/>
        </w:rPr>
      </w:pPr>
      <w:r w:rsidRPr="00262856">
        <w:rPr>
          <w:rFonts w:ascii="Arial" w:hAnsi="Arial" w:cs="Arial"/>
        </w:rPr>
        <w:t>Présentation des différents langages de communication dans le domaine commercial</w:t>
      </w:r>
    </w:p>
    <w:p w14:paraId="67D58B28" w14:textId="5CD2283D" w:rsidR="00262856" w:rsidRDefault="00280BBF" w:rsidP="00286C52">
      <w:pPr>
        <w:spacing w:line="480" w:lineRule="auto"/>
        <w:rPr>
          <w:rFonts w:ascii="Arial" w:hAnsi="Arial" w:cs="Arial"/>
          <w:sz w:val="20"/>
          <w:szCs w:val="20"/>
        </w:rPr>
      </w:pPr>
      <w:r w:rsidRPr="006058A1">
        <w:rPr>
          <w:rFonts w:ascii="Arial" w:hAnsi="Arial" w:cs="Arial"/>
          <w:sz w:val="20"/>
          <w:szCs w:val="20"/>
        </w:rPr>
        <w:t>Év</w:t>
      </w:r>
      <w:r w:rsidR="006058A1" w:rsidRPr="006058A1">
        <w:rPr>
          <w:rFonts w:ascii="Arial" w:hAnsi="Arial" w:cs="Arial"/>
          <w:sz w:val="20"/>
          <w:szCs w:val="20"/>
        </w:rPr>
        <w:t>idemment, les différents langages de communication</w:t>
      </w:r>
      <w:r w:rsidR="00EB3EB7">
        <w:rPr>
          <w:rFonts w:ascii="Arial" w:hAnsi="Arial" w:cs="Arial"/>
          <w:sz w:val="20"/>
          <w:szCs w:val="20"/>
        </w:rPr>
        <w:t xml:space="preserve"> sont</w:t>
      </w:r>
      <w:r w:rsidR="00835FBD">
        <w:rPr>
          <w:rFonts w:ascii="Arial" w:hAnsi="Arial" w:cs="Arial"/>
          <w:sz w:val="20"/>
          <w:szCs w:val="20"/>
        </w:rPr>
        <w:t xml:space="preserve"> importants</w:t>
      </w:r>
      <w:r w:rsidR="006058A1">
        <w:rPr>
          <w:rFonts w:ascii="Arial" w:hAnsi="Arial" w:cs="Arial"/>
          <w:sz w:val="20"/>
          <w:szCs w:val="20"/>
        </w:rPr>
        <w:t xml:space="preserve"> dans le secteur commercial, tel</w:t>
      </w:r>
      <w:r w:rsidR="006058A1">
        <w:rPr>
          <w:rFonts w:ascii="Arial" w:hAnsi="Arial" w:cs="Arial" w:hint="eastAsia"/>
          <w:sz w:val="20"/>
          <w:szCs w:val="20"/>
        </w:rPr>
        <w:t>les</w:t>
      </w:r>
      <w:r w:rsidR="006058A1">
        <w:rPr>
          <w:rFonts w:ascii="Arial" w:hAnsi="Arial" w:cs="Arial"/>
          <w:sz w:val="20"/>
          <w:szCs w:val="20"/>
        </w:rPr>
        <w:t xml:space="preserve"> que la communication verbale et la communication non-verbale.</w:t>
      </w:r>
    </w:p>
    <w:p w14:paraId="04F6D257" w14:textId="57F50E0D" w:rsidR="006058A1" w:rsidRDefault="0004706C" w:rsidP="00286C52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4706C">
        <w:rPr>
          <w:rFonts w:ascii="Arial" w:hAnsi="Arial" w:cs="Arial"/>
          <w:b/>
          <w:sz w:val="20"/>
          <w:szCs w:val="20"/>
          <w:u w:val="single"/>
        </w:rPr>
        <w:t>Communication verbale</w:t>
      </w:r>
      <w:r>
        <w:rPr>
          <w:rFonts w:ascii="Arial" w:hAnsi="Arial" w:cs="Arial"/>
          <w:b/>
          <w:sz w:val="20"/>
          <w:szCs w:val="20"/>
          <w:u w:val="single"/>
        </w:rPr>
        <w:t> :</w:t>
      </w:r>
    </w:p>
    <w:p w14:paraId="419CC499" w14:textId="63B6A50D" w:rsidR="00B353BC" w:rsidRPr="00B353BC" w:rsidRDefault="00441961" w:rsidP="00286C5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A0441D">
        <w:rPr>
          <w:rFonts w:ascii="Arial" w:hAnsi="Arial" w:cs="Arial"/>
          <w:sz w:val="20"/>
          <w:szCs w:val="20"/>
        </w:rPr>
        <w:t xml:space="preserve">communication verbale </w:t>
      </w:r>
      <w:r w:rsidR="00494A26">
        <w:rPr>
          <w:rFonts w:ascii="Arial" w:hAnsi="Arial" w:cs="Arial"/>
          <w:sz w:val="20"/>
          <w:szCs w:val="20"/>
        </w:rPr>
        <w:t xml:space="preserve">dans le secteur commercial </w:t>
      </w:r>
      <w:r w:rsidR="00A0441D">
        <w:rPr>
          <w:rFonts w:ascii="Arial" w:hAnsi="Arial" w:cs="Arial"/>
          <w:sz w:val="20"/>
          <w:szCs w:val="20"/>
        </w:rPr>
        <w:t xml:space="preserve">est </w:t>
      </w:r>
      <w:r w:rsidR="004C26E3">
        <w:rPr>
          <w:rFonts w:ascii="Arial" w:hAnsi="Arial" w:cs="Arial"/>
          <w:sz w:val="20"/>
          <w:szCs w:val="20"/>
        </w:rPr>
        <w:t>faite</w:t>
      </w:r>
      <w:r w:rsidR="00A0441D">
        <w:rPr>
          <w:rFonts w:ascii="Arial" w:hAnsi="Arial" w:cs="Arial"/>
          <w:sz w:val="20"/>
          <w:szCs w:val="20"/>
        </w:rPr>
        <w:t xml:space="preserve"> de mots </w:t>
      </w:r>
      <w:r w:rsidR="00494A26">
        <w:rPr>
          <w:rFonts w:ascii="Arial" w:hAnsi="Arial" w:cs="Arial"/>
          <w:sz w:val="20"/>
          <w:szCs w:val="20"/>
        </w:rPr>
        <w:t xml:space="preserve">en comprenant la </w:t>
      </w:r>
      <w:r w:rsidR="00140DFF">
        <w:rPr>
          <w:rFonts w:ascii="Arial" w:hAnsi="Arial" w:cs="Arial"/>
          <w:sz w:val="20"/>
          <w:szCs w:val="20"/>
        </w:rPr>
        <w:t>parole</w:t>
      </w:r>
      <w:r w:rsidR="00494A26">
        <w:rPr>
          <w:rFonts w:ascii="Arial" w:hAnsi="Arial" w:cs="Arial"/>
          <w:sz w:val="20"/>
          <w:szCs w:val="20"/>
        </w:rPr>
        <w:t>, les messages en papier ou les messages électronique</w:t>
      </w:r>
      <w:r w:rsidR="00771B37">
        <w:rPr>
          <w:rFonts w:ascii="Arial" w:hAnsi="Arial" w:cs="Arial"/>
          <w:sz w:val="20"/>
          <w:szCs w:val="20"/>
        </w:rPr>
        <w:t>s</w:t>
      </w:r>
      <w:r w:rsidR="00477451" w:rsidRPr="00477451">
        <w:rPr>
          <w:rFonts w:ascii="Arial" w:hAnsi="Arial" w:cs="Arial"/>
          <w:sz w:val="20"/>
          <w:szCs w:val="20"/>
        </w:rPr>
        <w:t xml:space="preserve"> </w:t>
      </w:r>
      <w:r w:rsidR="00477451">
        <w:rPr>
          <w:rFonts w:ascii="Arial" w:hAnsi="Arial" w:cs="Arial"/>
          <w:sz w:val="20"/>
          <w:szCs w:val="20"/>
        </w:rPr>
        <w:t>avec les clients. Nos représentants doivent faire la communication verbale</w:t>
      </w:r>
      <w:r w:rsidR="00771B37">
        <w:rPr>
          <w:rFonts w:ascii="Arial" w:hAnsi="Arial" w:cs="Arial"/>
          <w:sz w:val="20"/>
          <w:szCs w:val="20"/>
        </w:rPr>
        <w:t xml:space="preserve"> polie, sincère et claire à comprendre</w:t>
      </w:r>
      <w:r w:rsidR="00477451">
        <w:rPr>
          <w:rFonts w:ascii="Arial" w:hAnsi="Arial" w:cs="Arial"/>
          <w:sz w:val="20"/>
          <w:szCs w:val="20"/>
        </w:rPr>
        <w:t>.</w:t>
      </w:r>
    </w:p>
    <w:p w14:paraId="6F290061" w14:textId="6F739EB7" w:rsidR="0004706C" w:rsidRPr="0004706C" w:rsidRDefault="00B353BC" w:rsidP="00286C52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Communication non-verbale :</w:t>
      </w:r>
    </w:p>
    <w:p w14:paraId="5E867820" w14:textId="533E728C" w:rsidR="00262856" w:rsidRPr="00262856" w:rsidRDefault="00286C52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La communication non verbale est faite de tous les éléments de communication qui ne relèvent pas de mot : timbre de la voix, intonation et débit, distance physique, allure vestimentaire, posture du corps, gestuelle, poignée de main, expressions du visage, absence de réaction, etc. »</w:t>
      </w:r>
      <w:r w:rsidR="00F204AB">
        <w:rPr>
          <w:rFonts w:ascii="Arial" w:hAnsi="Arial" w:cs="Arial"/>
          <w:sz w:val="20"/>
          <w:szCs w:val="20"/>
        </w:rPr>
        <w:t xml:space="preserve"> </w:t>
      </w:r>
      <w:r w:rsidR="00ED4280">
        <w:rPr>
          <w:rFonts w:ascii="Arial" w:hAnsi="Arial" w:cs="Arial"/>
          <w:sz w:val="20"/>
          <w:szCs w:val="20"/>
        </w:rPr>
        <w:t>Ce</w:t>
      </w:r>
      <w:r w:rsidR="006709D2">
        <w:rPr>
          <w:rFonts w:ascii="Arial" w:hAnsi="Arial" w:cs="Arial"/>
          <w:sz w:val="20"/>
          <w:szCs w:val="20"/>
        </w:rPr>
        <w:t xml:space="preserve"> langage</w:t>
      </w:r>
      <w:r w:rsidR="00ED4280">
        <w:rPr>
          <w:rFonts w:ascii="Arial" w:hAnsi="Arial" w:cs="Arial"/>
          <w:sz w:val="20"/>
          <w:szCs w:val="20"/>
        </w:rPr>
        <w:t xml:space="preserve"> accompagne avec </w:t>
      </w:r>
      <w:r w:rsidR="006709D2">
        <w:rPr>
          <w:rFonts w:ascii="Arial" w:hAnsi="Arial" w:cs="Arial"/>
          <w:sz w:val="20"/>
          <w:szCs w:val="20"/>
        </w:rPr>
        <w:t>la communication verbale.</w:t>
      </w:r>
      <w:r w:rsidR="003C0471">
        <w:rPr>
          <w:rFonts w:ascii="Arial" w:hAnsi="Arial" w:cs="Arial"/>
          <w:sz w:val="20"/>
          <w:szCs w:val="20"/>
        </w:rPr>
        <w:t xml:space="preserve"> Par exemple, dans le secteur commercial</w:t>
      </w:r>
      <w:r w:rsidR="0078576B">
        <w:rPr>
          <w:rFonts w:ascii="Arial" w:hAnsi="Arial" w:cs="Arial"/>
          <w:sz w:val="20"/>
          <w:szCs w:val="20"/>
        </w:rPr>
        <w:t xml:space="preserve">, </w:t>
      </w:r>
      <w:r w:rsidR="00D07FBF">
        <w:rPr>
          <w:rFonts w:ascii="Arial" w:hAnsi="Arial" w:cs="Arial"/>
          <w:sz w:val="20"/>
          <w:szCs w:val="20"/>
        </w:rPr>
        <w:t>les représentants commerciaux doivent</w:t>
      </w:r>
      <w:r w:rsidR="0078576B">
        <w:rPr>
          <w:rFonts w:ascii="Arial" w:hAnsi="Arial" w:cs="Arial"/>
          <w:sz w:val="20"/>
          <w:szCs w:val="20"/>
        </w:rPr>
        <w:t xml:space="preserve"> porter les vêtements </w:t>
      </w:r>
      <w:r w:rsidR="0078576B">
        <w:rPr>
          <w:rFonts w:ascii="Arial" w:hAnsi="Arial" w:cs="Arial"/>
          <w:sz w:val="20"/>
          <w:szCs w:val="20"/>
        </w:rPr>
        <w:lastRenderedPageBreak/>
        <w:t>convenables</w:t>
      </w:r>
      <w:r w:rsidR="00D07FBF">
        <w:rPr>
          <w:rFonts w:ascii="Arial" w:hAnsi="Arial" w:cs="Arial"/>
          <w:sz w:val="20"/>
          <w:szCs w:val="20"/>
        </w:rPr>
        <w:t xml:space="preserve">, présenter le sourire confient, écouter des clients en patience, etc. </w:t>
      </w:r>
    </w:p>
    <w:p w14:paraId="1F2AAB29" w14:textId="0F0FA2E6" w:rsidR="00262856" w:rsidRDefault="003D2629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Bref, durant le processus de communication aux clients, les deux langages de communication s’aident conjointement</w:t>
      </w:r>
      <w:r w:rsidR="00E60509">
        <w:rPr>
          <w:rFonts w:ascii="Arial" w:hAnsi="Arial" w:cs="Arial"/>
          <w:sz w:val="20"/>
          <w:szCs w:val="20"/>
        </w:rPr>
        <w:t xml:space="preserve"> afin d’inciter une vente efficace.</w:t>
      </w:r>
      <w:r w:rsidR="0040187E">
        <w:rPr>
          <w:rFonts w:ascii="Arial" w:hAnsi="Arial" w:cs="Arial"/>
          <w:sz w:val="20"/>
          <w:szCs w:val="20"/>
        </w:rPr>
        <w:t xml:space="preserve"> </w:t>
      </w:r>
    </w:p>
    <w:p w14:paraId="65E910CB" w14:textId="5ECE3165" w:rsidR="00E60509" w:rsidRPr="00E60509" w:rsidRDefault="00E60509" w:rsidP="00E60509">
      <w:pPr>
        <w:pStyle w:val="ac"/>
        <w:numPr>
          <w:ilvl w:val="0"/>
          <w:numId w:val="3"/>
        </w:numPr>
        <w:spacing w:line="480" w:lineRule="auto"/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Connaissance des changements possibles du point de vue du marchéage (</w:t>
      </w:r>
      <w:r w:rsidRPr="0004706C">
        <w:rPr>
          <w:rFonts w:ascii="Arial" w:hAnsi="Arial" w:cs="Arial"/>
          <w:i/>
        </w:rPr>
        <w:t>marketing mix</w:t>
      </w:r>
      <w:r>
        <w:rPr>
          <w:rFonts w:ascii="Arial" w:hAnsi="Arial" w:cs="Arial"/>
        </w:rPr>
        <w:t>)</w:t>
      </w:r>
    </w:p>
    <w:p w14:paraId="3427F1AF" w14:textId="71047E40" w:rsidR="002B3214" w:rsidRDefault="00463AF7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Notre clientèle cibl</w:t>
      </w:r>
      <w:r w:rsidR="001B61E3">
        <w:rPr>
          <w:rFonts w:ascii="Arial" w:hAnsi="Arial" w:cs="Arial"/>
          <w:sz w:val="20"/>
          <w:szCs w:val="20"/>
        </w:rPr>
        <w:t>e est pour les femmes de 2</w:t>
      </w:r>
      <w:r w:rsidR="000E77CD">
        <w:rPr>
          <w:rFonts w:ascii="Arial" w:hAnsi="Arial" w:cs="Arial"/>
          <w:sz w:val="20"/>
          <w:szCs w:val="20"/>
        </w:rPr>
        <w:t>5</w:t>
      </w:r>
      <w:r w:rsidR="001B61E3">
        <w:rPr>
          <w:rFonts w:ascii="Arial" w:hAnsi="Arial" w:cs="Arial"/>
          <w:sz w:val="20"/>
          <w:szCs w:val="20"/>
        </w:rPr>
        <w:t xml:space="preserve"> à 3</w:t>
      </w:r>
      <w:r w:rsidR="000E77CD">
        <w:rPr>
          <w:rFonts w:ascii="Arial" w:hAnsi="Arial" w:cs="Arial"/>
          <w:sz w:val="20"/>
          <w:szCs w:val="20"/>
        </w:rPr>
        <w:t>5</w:t>
      </w:r>
      <w:r w:rsidR="001B61E3">
        <w:rPr>
          <w:rFonts w:ascii="Arial" w:hAnsi="Arial" w:cs="Arial"/>
          <w:sz w:val="20"/>
          <w:szCs w:val="20"/>
        </w:rPr>
        <w:t xml:space="preserve"> ans qui aime la </w:t>
      </w:r>
      <w:r w:rsidR="000E77CD">
        <w:rPr>
          <w:rFonts w:ascii="Arial" w:hAnsi="Arial" w:cs="Arial"/>
          <w:sz w:val="20"/>
          <w:szCs w:val="20"/>
        </w:rPr>
        <w:t>« slow-fashion »</w:t>
      </w:r>
      <w:r w:rsidR="001B61E3">
        <w:rPr>
          <w:rFonts w:ascii="Arial" w:hAnsi="Arial" w:cs="Arial"/>
          <w:sz w:val="20"/>
          <w:szCs w:val="20"/>
        </w:rPr>
        <w:t>. Elles commencent à travailler au bureau et n’ont pas beaucoup de revenues en ce moments.</w:t>
      </w:r>
      <w:r w:rsidR="002B3214">
        <w:rPr>
          <w:rFonts w:ascii="Arial" w:hAnsi="Arial" w:cs="Arial"/>
          <w:sz w:val="20"/>
          <w:szCs w:val="20"/>
        </w:rPr>
        <w:t xml:space="preserve"> </w:t>
      </w:r>
      <w:r w:rsidR="000E77CD">
        <w:rPr>
          <w:rFonts w:ascii="Arial" w:hAnsi="Arial" w:cs="Arial"/>
          <w:sz w:val="20"/>
          <w:szCs w:val="20"/>
        </w:rPr>
        <w:t xml:space="preserve">Aussi, elles aiment les produits biologiques et organiques. </w:t>
      </w:r>
      <w:r w:rsidR="002B3214">
        <w:rPr>
          <w:rFonts w:ascii="Arial" w:hAnsi="Arial" w:cs="Arial"/>
          <w:sz w:val="20"/>
          <w:szCs w:val="20"/>
        </w:rPr>
        <w:t>Maintenait, la concurrence sur le marché est compétitive. C’est pourquoi nous devons affecter le marchéage de mon entreprise pour répondre aux besoins de la clientèle cible.</w:t>
      </w:r>
    </w:p>
    <w:p w14:paraId="6A4B2AE7" w14:textId="5FB7AEED" w:rsidR="002B3214" w:rsidRDefault="002B3214" w:rsidP="00E60509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2B3214">
        <w:rPr>
          <w:rFonts w:ascii="Arial" w:hAnsi="Arial" w:cs="Arial"/>
          <w:b/>
          <w:sz w:val="20"/>
          <w:szCs w:val="20"/>
          <w:u w:val="single"/>
        </w:rPr>
        <w:t>Pr</w:t>
      </w:r>
      <w:r>
        <w:rPr>
          <w:rFonts w:ascii="Arial" w:hAnsi="Arial" w:cs="Arial"/>
          <w:b/>
          <w:sz w:val="20"/>
          <w:szCs w:val="20"/>
          <w:u w:val="single"/>
        </w:rPr>
        <w:t>oduit</w:t>
      </w:r>
      <w:r w:rsidRPr="002B3214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60BCC573" w14:textId="15C96953" w:rsidR="002B3214" w:rsidRDefault="002B3214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qualité de nos produits </w:t>
      </w:r>
      <w:r w:rsidR="005512F0">
        <w:rPr>
          <w:rFonts w:ascii="Arial" w:hAnsi="Arial" w:cs="Arial"/>
          <w:sz w:val="20"/>
          <w:szCs w:val="20"/>
        </w:rPr>
        <w:t>est dans la moyenne gamme</w:t>
      </w:r>
      <w:r w:rsidR="000E77CD">
        <w:rPr>
          <w:rFonts w:ascii="Arial" w:hAnsi="Arial" w:cs="Arial"/>
          <w:sz w:val="20"/>
          <w:szCs w:val="20"/>
        </w:rPr>
        <w:t>. Nous utilisons</w:t>
      </w:r>
      <w:r w:rsidR="005512F0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es matières</w:t>
      </w:r>
      <w:r w:rsidR="000E77CD">
        <w:rPr>
          <w:rFonts w:ascii="Arial" w:hAnsi="Arial" w:cs="Arial"/>
          <w:sz w:val="20"/>
          <w:szCs w:val="20"/>
        </w:rPr>
        <w:t xml:space="preserve"> biologiques</w:t>
      </w:r>
      <w:r>
        <w:rPr>
          <w:rFonts w:ascii="Arial" w:hAnsi="Arial" w:cs="Arial"/>
          <w:sz w:val="20"/>
          <w:szCs w:val="20"/>
        </w:rPr>
        <w:t xml:space="preserve"> </w:t>
      </w:r>
      <w:r w:rsidR="000E77CD">
        <w:rPr>
          <w:rFonts w:ascii="Arial" w:hAnsi="Arial" w:cs="Arial"/>
          <w:sz w:val="20"/>
          <w:szCs w:val="20"/>
        </w:rPr>
        <w:t>ainsi que notre</w:t>
      </w:r>
      <w:r w:rsidR="005512F0">
        <w:rPr>
          <w:rFonts w:ascii="Arial" w:hAnsi="Arial" w:cs="Arial"/>
          <w:sz w:val="20"/>
          <w:szCs w:val="20"/>
        </w:rPr>
        <w:t xml:space="preserve"> couture </w:t>
      </w:r>
      <w:r w:rsidR="000E77CD">
        <w:rPr>
          <w:rFonts w:ascii="Arial" w:hAnsi="Arial" w:cs="Arial"/>
          <w:sz w:val="20"/>
          <w:szCs w:val="20"/>
        </w:rPr>
        <w:t>est</w:t>
      </w:r>
      <w:r w:rsidR="005512F0">
        <w:rPr>
          <w:rFonts w:ascii="Arial" w:hAnsi="Arial" w:cs="Arial"/>
          <w:sz w:val="20"/>
          <w:szCs w:val="20"/>
        </w:rPr>
        <w:t xml:space="preserve"> bonne. </w:t>
      </w:r>
      <w:r w:rsidR="000E77CD">
        <w:rPr>
          <w:rFonts w:ascii="Arial" w:hAnsi="Arial" w:cs="Arial"/>
          <w:sz w:val="20"/>
          <w:szCs w:val="20"/>
        </w:rPr>
        <w:t xml:space="preserve">De plus, le style chez mon entreprise est classique et urbain. </w:t>
      </w:r>
    </w:p>
    <w:p w14:paraId="6ADA44BB" w14:textId="51B6593C" w:rsidR="000E77CD" w:rsidRDefault="000E77CD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cela, nos </w:t>
      </w:r>
      <w:r w:rsidR="006B5D9C">
        <w:rPr>
          <w:rFonts w:ascii="Arial" w:hAnsi="Arial" w:cs="Arial"/>
          <w:sz w:val="20"/>
          <w:szCs w:val="20"/>
        </w:rPr>
        <w:t>produits peuvent facilement approcher le concept de nos clients et répondre aux leurs besoins.</w:t>
      </w:r>
    </w:p>
    <w:p w14:paraId="586C66F3" w14:textId="2EF00973" w:rsidR="006B5D9C" w:rsidRDefault="006B5D9C" w:rsidP="00E60509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6B5D9C">
        <w:rPr>
          <w:rFonts w:ascii="Arial" w:hAnsi="Arial" w:cs="Arial"/>
          <w:b/>
          <w:sz w:val="20"/>
          <w:szCs w:val="20"/>
          <w:u w:val="single"/>
        </w:rPr>
        <w:t>Prix :</w:t>
      </w:r>
    </w:p>
    <w:p w14:paraId="49A7573F" w14:textId="10DE0A4A" w:rsidR="006B5D9C" w:rsidRDefault="006B5D9C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 raison que notre entreprise utilise les matières biologiques et la couture fine, </w:t>
      </w:r>
      <w:r w:rsidR="006D4E47">
        <w:rPr>
          <w:rFonts w:ascii="Arial" w:hAnsi="Arial" w:cs="Arial"/>
          <w:sz w:val="20"/>
          <w:szCs w:val="20"/>
        </w:rPr>
        <w:t>no</w:t>
      </w:r>
      <w:r w:rsidR="00DB0202">
        <w:rPr>
          <w:rFonts w:ascii="Arial" w:hAnsi="Arial" w:cs="Arial"/>
          <w:sz w:val="20"/>
          <w:szCs w:val="20"/>
        </w:rPr>
        <w:t>tre</w:t>
      </w:r>
      <w:r w:rsidR="006D4E47">
        <w:rPr>
          <w:rFonts w:ascii="Arial" w:hAnsi="Arial" w:cs="Arial"/>
          <w:sz w:val="20"/>
          <w:szCs w:val="20"/>
        </w:rPr>
        <w:t xml:space="preserve"> coût direct</w:t>
      </w:r>
      <w:r w:rsidR="00DB0202">
        <w:rPr>
          <w:rFonts w:ascii="Arial" w:hAnsi="Arial" w:cs="Arial"/>
          <w:sz w:val="20"/>
          <w:szCs w:val="20"/>
        </w:rPr>
        <w:t xml:space="preserve"> est généralement élevé. Mais notre clientèle cible n’a pas beaucoup d’argents, donc </w:t>
      </w:r>
      <w:r w:rsidR="007108D9">
        <w:rPr>
          <w:rFonts w:ascii="Arial" w:hAnsi="Arial" w:cs="Arial"/>
          <w:sz w:val="20"/>
          <w:szCs w:val="20"/>
        </w:rPr>
        <w:t xml:space="preserve">il faut </w:t>
      </w:r>
      <w:r w:rsidR="00AE5828">
        <w:rPr>
          <w:rFonts w:ascii="Arial" w:hAnsi="Arial" w:cs="Arial"/>
          <w:sz w:val="20"/>
          <w:szCs w:val="20"/>
        </w:rPr>
        <w:t>contrôler le</w:t>
      </w:r>
      <w:r w:rsidR="00AE5828">
        <w:rPr>
          <w:rFonts w:ascii="Arial" w:hAnsi="Arial" w:cs="Arial" w:hint="eastAsia"/>
          <w:sz w:val="20"/>
          <w:szCs w:val="20"/>
        </w:rPr>
        <w:t xml:space="preserve"> </w:t>
      </w:r>
      <w:r w:rsidR="00AE5828">
        <w:rPr>
          <w:rFonts w:ascii="Arial" w:hAnsi="Arial" w:cs="Arial"/>
          <w:sz w:val="20"/>
          <w:szCs w:val="20"/>
        </w:rPr>
        <w:t>coût d’exploitation</w:t>
      </w:r>
      <w:r w:rsidR="00EB0A8E">
        <w:rPr>
          <w:rFonts w:ascii="Arial" w:hAnsi="Arial" w:cs="Arial"/>
          <w:sz w:val="20"/>
          <w:szCs w:val="20"/>
        </w:rPr>
        <w:t xml:space="preserve"> dans mon </w:t>
      </w:r>
      <w:r w:rsidR="00F826CB">
        <w:rPr>
          <w:rFonts w:ascii="Arial" w:hAnsi="Arial" w:cs="Arial"/>
          <w:sz w:val="20"/>
          <w:szCs w:val="20"/>
        </w:rPr>
        <w:t>entreprise. Pour cela, mon entreprise pourrait donner le prix convenable aux clients. Aussi, mon entreprise pourrait quand même avoir un bon profit.</w:t>
      </w:r>
    </w:p>
    <w:p w14:paraId="24DA14F5" w14:textId="3019BBD8" w:rsidR="00F826CB" w:rsidRDefault="00F826CB" w:rsidP="00F826CB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Distribution</w:t>
      </w:r>
      <w:r w:rsidRPr="006B5D9C">
        <w:rPr>
          <w:rFonts w:ascii="Arial" w:hAnsi="Arial" w:cs="Arial"/>
          <w:b/>
          <w:sz w:val="20"/>
          <w:szCs w:val="20"/>
          <w:u w:val="single"/>
        </w:rPr>
        <w:t>:</w:t>
      </w:r>
    </w:p>
    <w:p w14:paraId="313D70A1" w14:textId="2F2A45A5" w:rsidR="00F826CB" w:rsidRDefault="00FD682A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mieux </w:t>
      </w:r>
      <w:r w:rsidR="00946708">
        <w:rPr>
          <w:rFonts w:ascii="Arial" w:hAnsi="Arial" w:cs="Arial"/>
          <w:sz w:val="20"/>
          <w:szCs w:val="20"/>
        </w:rPr>
        <w:t xml:space="preserve">collecter plus de commandes, nous devons établir la relation avec beaucoup de distributeurs en gros, de détaillants ou de magasins. </w:t>
      </w:r>
      <w:r w:rsidR="008070D2">
        <w:rPr>
          <w:rFonts w:ascii="Arial" w:hAnsi="Arial" w:cs="Arial"/>
          <w:sz w:val="20"/>
          <w:szCs w:val="20"/>
        </w:rPr>
        <w:t xml:space="preserve">Dans la vie d’aujourd’hui, </w:t>
      </w:r>
      <w:r w:rsidR="00102756">
        <w:rPr>
          <w:rFonts w:ascii="Arial" w:hAnsi="Arial" w:cs="Arial"/>
          <w:sz w:val="20"/>
          <w:szCs w:val="20"/>
        </w:rPr>
        <w:t xml:space="preserve">notre clientèle cible est active dans les sociaux électroniques. C’est pourquoi </w:t>
      </w:r>
      <w:r w:rsidR="008070D2">
        <w:rPr>
          <w:rFonts w:ascii="Arial" w:hAnsi="Arial" w:cs="Arial"/>
          <w:sz w:val="20"/>
          <w:szCs w:val="20"/>
        </w:rPr>
        <w:t>notre entreprise doit aussi focus sur le commerce électronique</w:t>
      </w:r>
      <w:r w:rsidR="00446B27">
        <w:rPr>
          <w:rFonts w:ascii="Arial" w:hAnsi="Arial" w:cs="Arial"/>
          <w:sz w:val="20"/>
          <w:szCs w:val="20"/>
        </w:rPr>
        <w:t xml:space="preserve">. Nous pouvons non seulement établir notre propre site-web, mais également joindre aux autres plateformes de commerce électronique comme Amazon, EBay, Alibaba, etc. </w:t>
      </w:r>
      <w:r w:rsidR="00376D95">
        <w:rPr>
          <w:rFonts w:ascii="Arial" w:hAnsi="Arial" w:cs="Arial"/>
          <w:sz w:val="20"/>
          <w:szCs w:val="20"/>
        </w:rPr>
        <w:t xml:space="preserve">Ainsi, nous pouvons directement contacter à notre clientèle cible et </w:t>
      </w:r>
      <w:r w:rsidR="00FB03DB">
        <w:rPr>
          <w:rFonts w:ascii="Arial" w:hAnsi="Arial" w:cs="Arial"/>
          <w:sz w:val="20"/>
          <w:szCs w:val="20"/>
        </w:rPr>
        <w:t xml:space="preserve">enlever le lien intermédiaire. </w:t>
      </w:r>
      <w:r w:rsidR="00102756">
        <w:rPr>
          <w:rFonts w:ascii="Arial" w:hAnsi="Arial" w:cs="Arial"/>
          <w:sz w:val="20"/>
          <w:szCs w:val="20"/>
        </w:rPr>
        <w:t xml:space="preserve">À travers ces canaux de distribution, nous pouvons bien vendre nos produits afin d’attirer plus de clients les aiment et les achètent. </w:t>
      </w:r>
    </w:p>
    <w:p w14:paraId="03BEA802" w14:textId="184C2C3A" w:rsidR="00FB03DB" w:rsidRDefault="00FB03DB" w:rsidP="00E60509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FB03DB">
        <w:rPr>
          <w:rFonts w:ascii="Arial" w:hAnsi="Arial" w:cs="Arial"/>
          <w:b/>
          <w:sz w:val="20"/>
          <w:szCs w:val="20"/>
          <w:u w:val="single"/>
        </w:rPr>
        <w:t>Communication :</w:t>
      </w:r>
    </w:p>
    <w:p w14:paraId="3D497AD9" w14:textId="70E6CF51" w:rsidR="00FB03DB" w:rsidRDefault="00FB03DB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communication est une étape très importante. </w:t>
      </w:r>
      <w:r w:rsidR="00316925">
        <w:rPr>
          <w:rFonts w:ascii="Arial" w:hAnsi="Arial" w:cs="Arial"/>
          <w:sz w:val="20"/>
          <w:szCs w:val="20"/>
        </w:rPr>
        <w:t xml:space="preserve">Dans le processus de collection, nous avons </w:t>
      </w:r>
      <w:r w:rsidR="00316925">
        <w:rPr>
          <w:rFonts w:ascii="Arial" w:hAnsi="Arial" w:cs="Arial"/>
          <w:sz w:val="20"/>
          <w:szCs w:val="20"/>
        </w:rPr>
        <w:lastRenderedPageBreak/>
        <w:t>plus d’options pour collecter plus de commande</w:t>
      </w:r>
      <w:r w:rsidR="00771B37">
        <w:rPr>
          <w:rFonts w:ascii="Arial" w:hAnsi="Arial" w:cs="Arial"/>
          <w:sz w:val="20"/>
          <w:szCs w:val="20"/>
        </w:rPr>
        <w:t>s</w:t>
      </w:r>
      <w:r w:rsidR="00316925">
        <w:rPr>
          <w:rFonts w:ascii="Arial" w:hAnsi="Arial" w:cs="Arial"/>
          <w:sz w:val="20"/>
          <w:szCs w:val="20"/>
        </w:rPr>
        <w:t> :</w:t>
      </w:r>
    </w:p>
    <w:p w14:paraId="1C3C5A9F" w14:textId="511FE44D" w:rsidR="00316925" w:rsidRDefault="00316925" w:rsidP="0031692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Visiter les clients directement.</w:t>
      </w:r>
    </w:p>
    <w:p w14:paraId="58466EB6" w14:textId="5AD93601" w:rsidR="00316925" w:rsidRDefault="00316925" w:rsidP="0031692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Organiser un « showroom » pour inviter mes clients à joindre et passer une commande.</w:t>
      </w:r>
    </w:p>
    <w:p w14:paraId="582692C3" w14:textId="3963CF0F" w:rsidR="00316925" w:rsidRPr="00316925" w:rsidRDefault="00316925" w:rsidP="00316925">
      <w:pPr>
        <w:pStyle w:val="ac"/>
        <w:numPr>
          <w:ilvl w:val="0"/>
          <w:numId w:val="4"/>
        </w:numPr>
        <w:spacing w:line="480" w:lineRule="auto"/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Publier la publicité de la </w:t>
      </w:r>
      <w:r w:rsidR="008C1A58">
        <w:rPr>
          <w:rFonts w:ascii="Arial" w:hAnsi="Arial" w:cs="Arial" w:hint="eastAsia"/>
          <w:sz w:val="20"/>
          <w:szCs w:val="20"/>
        </w:rPr>
        <w:t>pr</w:t>
      </w:r>
      <w:r w:rsidR="008C1A58">
        <w:rPr>
          <w:rFonts w:ascii="Arial" w:hAnsi="Arial" w:cs="Arial"/>
          <w:sz w:val="20"/>
          <w:szCs w:val="20"/>
        </w:rPr>
        <w:t>évente.</w:t>
      </w:r>
    </w:p>
    <w:p w14:paraId="443FF8C4" w14:textId="2501602C" w:rsidR="00FB03DB" w:rsidRDefault="008C1A58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</w:t>
      </w:r>
      <w:r w:rsidR="00FB462B">
        <w:rPr>
          <w:rFonts w:ascii="Arial" w:hAnsi="Arial" w:cs="Arial"/>
          <w:sz w:val="20"/>
          <w:szCs w:val="20"/>
        </w:rPr>
        <w:t>le processus</w:t>
      </w:r>
      <w:r>
        <w:rPr>
          <w:rFonts w:ascii="Arial" w:hAnsi="Arial" w:cs="Arial"/>
          <w:sz w:val="20"/>
          <w:szCs w:val="20"/>
        </w:rPr>
        <w:t xml:space="preserve"> de vente, nous pouvons aussi annoncer la publicité, faire la promotion </w:t>
      </w:r>
      <w:r w:rsidR="00DF7095">
        <w:rPr>
          <w:rFonts w:ascii="Arial" w:hAnsi="Arial" w:cs="Arial"/>
          <w:sz w:val="20"/>
          <w:szCs w:val="20"/>
        </w:rPr>
        <w:t xml:space="preserve">et organiser plus d’éléments aux boutiques physiques et en ligne afin d’approcher la distance </w:t>
      </w:r>
      <w:r w:rsidR="00FB462B">
        <w:rPr>
          <w:rFonts w:ascii="Arial" w:hAnsi="Arial" w:cs="Arial"/>
          <w:sz w:val="20"/>
          <w:szCs w:val="20"/>
        </w:rPr>
        <w:t>de</w:t>
      </w:r>
      <w:r w:rsidR="00DF7095">
        <w:rPr>
          <w:rFonts w:ascii="Arial" w:hAnsi="Arial" w:cs="Arial"/>
          <w:sz w:val="20"/>
          <w:szCs w:val="20"/>
        </w:rPr>
        <w:t xml:space="preserve"> notre clientèle cible </w:t>
      </w:r>
      <w:r w:rsidR="00FB462B">
        <w:rPr>
          <w:rFonts w:ascii="Arial" w:hAnsi="Arial" w:cs="Arial"/>
          <w:sz w:val="20"/>
          <w:szCs w:val="20"/>
        </w:rPr>
        <w:t>et augmenter la fidélité de mon entreprise.</w:t>
      </w:r>
    </w:p>
    <w:p w14:paraId="764193AB" w14:textId="29C84707" w:rsidR="00FB462B" w:rsidRDefault="00FB462B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Bref, </w:t>
      </w:r>
      <w:r w:rsidR="0026778B">
        <w:rPr>
          <w:rFonts w:ascii="Arial" w:hAnsi="Arial" w:cs="Arial"/>
          <w:sz w:val="20"/>
          <w:szCs w:val="20"/>
        </w:rPr>
        <w:t xml:space="preserve">notre </w:t>
      </w:r>
      <w:r>
        <w:rPr>
          <w:rFonts w:ascii="Arial" w:hAnsi="Arial" w:cs="Arial"/>
          <w:sz w:val="20"/>
          <w:szCs w:val="20"/>
        </w:rPr>
        <w:t xml:space="preserve">stratégie du marchéage </w:t>
      </w:r>
      <w:r w:rsidR="0026778B">
        <w:rPr>
          <w:rFonts w:ascii="Arial" w:hAnsi="Arial" w:cs="Arial"/>
          <w:sz w:val="20"/>
          <w:szCs w:val="20"/>
        </w:rPr>
        <w:t xml:space="preserve">peut bien </w:t>
      </w:r>
      <w:r w:rsidR="00FD0857">
        <w:rPr>
          <w:rFonts w:ascii="Arial" w:hAnsi="Arial" w:cs="Arial"/>
          <w:sz w:val="20"/>
          <w:szCs w:val="20"/>
        </w:rPr>
        <w:t>répondre aux besoins de notre clientèle cible ainsi que notre entreprise réalise de notre propre profit.</w:t>
      </w:r>
    </w:p>
    <w:p w14:paraId="524F0D61" w14:textId="77777777" w:rsidR="00FD0857" w:rsidRDefault="00FD0857" w:rsidP="00E60509">
      <w:pPr>
        <w:spacing w:line="480" w:lineRule="auto"/>
        <w:rPr>
          <w:rFonts w:ascii="Arial" w:hAnsi="Arial" w:cs="Arial"/>
          <w:sz w:val="20"/>
          <w:szCs w:val="20"/>
        </w:rPr>
      </w:pPr>
    </w:p>
    <w:p w14:paraId="345EFCF0" w14:textId="2EB810F0" w:rsidR="00FD0857" w:rsidRPr="00FD0857" w:rsidRDefault="00FD0857" w:rsidP="00FD0857">
      <w:pPr>
        <w:pStyle w:val="ac"/>
        <w:numPr>
          <w:ilvl w:val="0"/>
          <w:numId w:val="3"/>
        </w:numPr>
        <w:spacing w:line="480" w:lineRule="auto"/>
        <w:ind w:firstLineChars="0"/>
        <w:rPr>
          <w:rFonts w:ascii="Arial" w:hAnsi="Arial" w:cs="Arial"/>
          <w:sz w:val="20"/>
          <w:szCs w:val="20"/>
        </w:rPr>
      </w:pPr>
      <w:r w:rsidRPr="00FD0857">
        <w:rPr>
          <w:rFonts w:ascii="Arial" w:hAnsi="Arial" w:cs="Arial"/>
        </w:rPr>
        <w:t>Conclusion</w:t>
      </w:r>
    </w:p>
    <w:p w14:paraId="494EE75F" w14:textId="41829E88" w:rsidR="00102756" w:rsidRPr="00102756" w:rsidRDefault="00FD0857" w:rsidP="00E6050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conclusion, </w:t>
      </w:r>
      <w:r w:rsidR="00BB0F73">
        <w:rPr>
          <w:rFonts w:ascii="Arial" w:hAnsi="Arial" w:cs="Arial"/>
          <w:sz w:val="20"/>
          <w:szCs w:val="20"/>
        </w:rPr>
        <w:t xml:space="preserve">un représentant est un poste important dans le secteur commercial. C’est pourquoi je dois évaluer </w:t>
      </w:r>
      <w:r w:rsidR="00764554">
        <w:rPr>
          <w:rFonts w:ascii="Arial" w:hAnsi="Arial" w:cs="Arial"/>
          <w:sz w:val="20"/>
          <w:szCs w:val="20"/>
        </w:rPr>
        <w:t>les qualités de représentant dura</w:t>
      </w:r>
      <w:r w:rsidR="00F41903">
        <w:rPr>
          <w:rFonts w:ascii="Arial" w:hAnsi="Arial" w:cs="Arial"/>
          <w:sz w:val="20"/>
          <w:szCs w:val="20"/>
        </w:rPr>
        <w:t>nt le processus de recrutement et payer le salaire co</w:t>
      </w:r>
      <w:r w:rsidR="00F41903" w:rsidRPr="00A65DFB">
        <w:rPr>
          <w:rFonts w:ascii="Arial" w:hAnsi="Arial" w:cs="Arial"/>
          <w:sz w:val="20"/>
          <w:szCs w:val="20"/>
        </w:rPr>
        <w:t xml:space="preserve">nvenable à mes représentants. De plus, </w:t>
      </w:r>
      <w:r w:rsidR="00A65DFB" w:rsidRPr="00A65DFB">
        <w:rPr>
          <w:rFonts w:ascii="Arial" w:hAnsi="Arial" w:cs="Arial"/>
          <w:sz w:val="20"/>
          <w:szCs w:val="20"/>
        </w:rPr>
        <w:t>des certains conseils</w:t>
      </w:r>
      <w:r w:rsidR="001152D3" w:rsidRPr="00A65DFB">
        <w:rPr>
          <w:rFonts w:ascii="Arial" w:hAnsi="Arial" w:cs="Arial"/>
          <w:sz w:val="20"/>
          <w:szCs w:val="20"/>
        </w:rPr>
        <w:t xml:space="preserve"> de vente </w:t>
      </w:r>
      <w:r w:rsidR="00A65DFB" w:rsidRPr="00A65DFB">
        <w:rPr>
          <w:rFonts w:ascii="Arial" w:hAnsi="Arial" w:cs="Arial"/>
          <w:sz w:val="20"/>
          <w:szCs w:val="20"/>
        </w:rPr>
        <w:t>peuvent facilement aider mes représenta</w:t>
      </w:r>
      <w:r w:rsidR="00A65DFB">
        <w:rPr>
          <w:rFonts w:ascii="Arial" w:hAnsi="Arial" w:cs="Arial"/>
          <w:sz w:val="20"/>
          <w:szCs w:val="20"/>
        </w:rPr>
        <w:t>nts</w:t>
      </w:r>
      <w:r w:rsidR="00A65DFB">
        <w:rPr>
          <w:rFonts w:ascii="Arial" w:hAnsi="Arial" w:cs="Arial" w:hint="eastAsia"/>
          <w:sz w:val="20"/>
          <w:szCs w:val="20"/>
        </w:rPr>
        <w:t xml:space="preserve"> </w:t>
      </w:r>
      <w:r w:rsidR="00A65DFB">
        <w:rPr>
          <w:rFonts w:ascii="Arial" w:hAnsi="Arial" w:cs="Arial"/>
          <w:sz w:val="20"/>
          <w:szCs w:val="20"/>
        </w:rPr>
        <w:t>à</w:t>
      </w:r>
      <w:r w:rsidR="00A65DFB">
        <w:rPr>
          <w:rFonts w:ascii="Arial" w:hAnsi="Arial" w:cs="Arial" w:hint="eastAsia"/>
          <w:sz w:val="20"/>
          <w:szCs w:val="20"/>
        </w:rPr>
        <w:t xml:space="preserve"> m</w:t>
      </w:r>
      <w:r w:rsidR="00A65DFB">
        <w:rPr>
          <w:rFonts w:ascii="Arial" w:hAnsi="Arial" w:cs="Arial"/>
          <w:sz w:val="20"/>
          <w:szCs w:val="20"/>
        </w:rPr>
        <w:t>ieux promouvoir nos produits et à apporter des profits pour l’entreprise.</w:t>
      </w:r>
    </w:p>
    <w:p w14:paraId="593DBCD9" w14:textId="65C9B8BB" w:rsidR="00240FE3" w:rsidRDefault="00A91D73" w:rsidP="00286C52">
      <w:pPr>
        <w:spacing w:line="48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Bibliographie :</w:t>
      </w:r>
    </w:p>
    <w:p w14:paraId="1C6FFD3B" w14:textId="77777777" w:rsidR="009773A1" w:rsidRDefault="009773A1" w:rsidP="009773A1">
      <w:pPr>
        <w:pStyle w:val="ac"/>
        <w:numPr>
          <w:ilvl w:val="0"/>
          <w:numId w:val="1"/>
        </w:numPr>
        <w:ind w:firstLineChars="0"/>
        <w:jc w:val="left"/>
        <w:rPr>
          <w:rFonts w:ascii="Arial" w:hAnsi="Arial" w:cs="Arial"/>
          <w:sz w:val="16"/>
          <w:szCs w:val="16"/>
        </w:rPr>
      </w:pPr>
      <w:hyperlink r:id="rId8" w:history="1">
        <w:r w:rsidRPr="009773A1">
          <w:rPr>
            <w:rStyle w:val="ab"/>
            <w:rFonts w:ascii="Arial" w:hAnsi="Arial" w:cs="Arial"/>
            <w:sz w:val="16"/>
            <w:szCs w:val="16"/>
          </w:rPr>
          <w:t>https://www.google.ca/search?q=gestion+de+la+force+de+vente&amp;source=lnms&amp;tbm=isch&amp;sa=X&amp;ved=0ahUKEwjW9ZDNxYzeAhVItlkKHRvGAkQQ_AUIDigB&amp;biw=1440&amp;bih=790</w:t>
        </w:r>
      </w:hyperlink>
    </w:p>
    <w:p w14:paraId="48F81457" w14:textId="0F528153" w:rsidR="009773A1" w:rsidRPr="009773A1" w:rsidRDefault="00AE1C9C" w:rsidP="009773A1">
      <w:pPr>
        <w:pStyle w:val="ac"/>
        <w:numPr>
          <w:ilvl w:val="0"/>
          <w:numId w:val="1"/>
        </w:numPr>
        <w:ind w:firstLineChars="0"/>
        <w:jc w:val="left"/>
        <w:rPr>
          <w:rFonts w:ascii="Arial" w:hAnsi="Arial" w:cs="Arial"/>
          <w:sz w:val="16"/>
          <w:szCs w:val="16"/>
        </w:rPr>
      </w:pPr>
      <w:hyperlink r:id="rId9" w:history="1">
        <w:r w:rsidR="00A91D73" w:rsidRPr="00A91D73">
          <w:rPr>
            <w:rStyle w:val="ab"/>
            <w:rFonts w:ascii="Arial" w:hAnsi="Arial" w:cs="Arial"/>
            <w:sz w:val="16"/>
            <w:szCs w:val="16"/>
          </w:rPr>
          <w:t>https://www.lynx-rh.com/actualites-recruteur/les-5-qualites-du-tres-bon-recruteur/</w:t>
        </w:r>
      </w:hyperlink>
    </w:p>
    <w:p w14:paraId="18A93F5A" w14:textId="177D043A" w:rsidR="00A91D73" w:rsidRPr="00F36D39" w:rsidRDefault="00E44154" w:rsidP="00286C52">
      <w:pPr>
        <w:pStyle w:val="ac"/>
        <w:numPr>
          <w:ilvl w:val="0"/>
          <w:numId w:val="1"/>
        </w:numPr>
        <w:ind w:firstLineChars="0"/>
        <w:jc w:val="left"/>
        <w:rPr>
          <w:rStyle w:val="ab"/>
          <w:rFonts w:ascii="Arial" w:hAnsi="Arial" w:cs="Arial"/>
          <w:color w:val="auto"/>
          <w:sz w:val="16"/>
          <w:szCs w:val="16"/>
          <w:u w:val="none"/>
        </w:rPr>
      </w:pPr>
      <w:hyperlink r:id="rId10" w:history="1">
        <w:r w:rsidR="00134358" w:rsidRPr="00134358">
          <w:rPr>
            <w:rStyle w:val="ab"/>
            <w:rFonts w:ascii="Arial" w:hAnsi="Arial" w:cs="Arial"/>
            <w:sz w:val="16"/>
            <w:szCs w:val="16"/>
          </w:rPr>
          <w:t>http://doc.mbalib.com/view/d6916b2a6e46158c09186ef0ba0eba70.html</w:t>
        </w:r>
      </w:hyperlink>
    </w:p>
    <w:p w14:paraId="1BED3DCF" w14:textId="4BD6B96E" w:rsidR="00F36D39" w:rsidRDefault="00E44154" w:rsidP="00286C52">
      <w:pPr>
        <w:pStyle w:val="ac"/>
        <w:numPr>
          <w:ilvl w:val="0"/>
          <w:numId w:val="1"/>
        </w:numPr>
        <w:ind w:firstLineChars="0"/>
        <w:jc w:val="left"/>
        <w:rPr>
          <w:rFonts w:ascii="Arial" w:hAnsi="Arial" w:cs="Arial"/>
          <w:sz w:val="16"/>
          <w:szCs w:val="16"/>
        </w:rPr>
      </w:pPr>
      <w:hyperlink r:id="rId11" w:history="1">
        <w:r w:rsidR="00F36D39" w:rsidRPr="00F36D39">
          <w:rPr>
            <w:rStyle w:val="ab"/>
            <w:rFonts w:ascii="Arial" w:hAnsi="Arial" w:cs="Arial" w:hint="eastAsia"/>
            <w:sz w:val="16"/>
            <w:szCs w:val="16"/>
          </w:rPr>
          <w:t>https://baike.baidu.com/item/</w:t>
        </w:r>
        <w:r w:rsidR="00F36D39" w:rsidRPr="00F36D39">
          <w:rPr>
            <w:rStyle w:val="ab"/>
            <w:rFonts w:ascii="Arial" w:hAnsi="Arial" w:cs="Arial" w:hint="eastAsia"/>
            <w:sz w:val="16"/>
            <w:szCs w:val="16"/>
          </w:rPr>
          <w:t>推动策略</w:t>
        </w:r>
      </w:hyperlink>
    </w:p>
    <w:p w14:paraId="2980A600" w14:textId="43577F0C" w:rsidR="00286C52" w:rsidRDefault="00674421" w:rsidP="00286C52">
      <w:pPr>
        <w:pStyle w:val="ac"/>
        <w:numPr>
          <w:ilvl w:val="0"/>
          <w:numId w:val="1"/>
        </w:numPr>
        <w:ind w:firstLineChars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Livre </w:t>
      </w:r>
      <w:r w:rsidR="001B058B">
        <w:rPr>
          <w:rFonts w:ascii="Arial" w:hAnsi="Arial" w:cs="Arial"/>
          <w:sz w:val="16"/>
          <w:szCs w:val="16"/>
        </w:rPr>
        <w:t>« REP. La vente en action »</w:t>
      </w:r>
    </w:p>
    <w:p w14:paraId="3C1319C2" w14:textId="2023BE85" w:rsidR="00F204AB" w:rsidRPr="00A91D73" w:rsidRDefault="00E44154" w:rsidP="00286C52">
      <w:pPr>
        <w:pStyle w:val="ac"/>
        <w:numPr>
          <w:ilvl w:val="0"/>
          <w:numId w:val="1"/>
        </w:numPr>
        <w:ind w:firstLineChars="0"/>
        <w:jc w:val="left"/>
        <w:rPr>
          <w:rFonts w:ascii="Arial" w:hAnsi="Arial" w:cs="Arial"/>
          <w:sz w:val="16"/>
          <w:szCs w:val="16"/>
        </w:rPr>
      </w:pPr>
      <w:hyperlink r:id="rId12" w:history="1">
        <w:r w:rsidR="000F1D67" w:rsidRPr="000F1D67">
          <w:rPr>
            <w:rStyle w:val="ab"/>
            <w:rFonts w:ascii="Arial" w:hAnsi="Arial" w:cs="Arial" w:hint="eastAsia"/>
            <w:sz w:val="16"/>
            <w:szCs w:val="16"/>
          </w:rPr>
          <w:t>https://baike.baidu.com/item/</w:t>
        </w:r>
        <w:r w:rsidR="000F1D67" w:rsidRPr="000F1D67">
          <w:rPr>
            <w:rStyle w:val="ab"/>
            <w:rFonts w:ascii="Arial" w:hAnsi="Arial" w:cs="Arial" w:hint="eastAsia"/>
            <w:sz w:val="16"/>
            <w:szCs w:val="16"/>
          </w:rPr>
          <w:t>市场营销组合</w:t>
        </w:r>
      </w:hyperlink>
    </w:p>
    <w:sectPr w:rsidR="00F204AB" w:rsidRPr="00A91D73" w:rsidSect="00077500">
      <w:footerReference w:type="even" r:id="rId13"/>
      <w:footerReference w:type="default" r:id="rId14"/>
      <w:pgSz w:w="11900" w:h="16840"/>
      <w:pgMar w:top="1440" w:right="1800" w:bottom="1440" w:left="180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EAD2" w14:textId="77777777" w:rsidR="00AE1C9C" w:rsidRDefault="00AE1C9C" w:rsidP="00582A0A">
      <w:r>
        <w:separator/>
      </w:r>
    </w:p>
  </w:endnote>
  <w:endnote w:type="continuationSeparator" w:id="0">
    <w:p w14:paraId="64139761" w14:textId="77777777" w:rsidR="00AE1C9C" w:rsidRDefault="00AE1C9C" w:rsidP="005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S Mincho"/>
    <w:charset w:val="86"/>
    <w:family w:val="swiss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1F94" w14:textId="77777777" w:rsidR="00582A0A" w:rsidRDefault="00582A0A" w:rsidP="00582A0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67E1ED" w14:textId="77777777" w:rsidR="00582A0A" w:rsidRDefault="00582A0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EDAA" w14:textId="77777777" w:rsidR="00582A0A" w:rsidRDefault="00582A0A" w:rsidP="0098120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4154">
      <w:rPr>
        <w:rStyle w:val="a8"/>
        <w:noProof/>
      </w:rPr>
      <w:t>2</w:t>
    </w:r>
    <w:r>
      <w:rPr>
        <w:rStyle w:val="a8"/>
      </w:rPr>
      <w:fldChar w:fldCharType="end"/>
    </w:r>
  </w:p>
  <w:p w14:paraId="71158888" w14:textId="1038520E" w:rsidR="00582A0A" w:rsidRDefault="00582A0A">
    <w:pPr>
      <w:pStyle w:val="a6"/>
    </w:pPr>
    <w:r>
      <w:t>Collège LaSalle</w:t>
    </w:r>
    <w:r>
      <w:ptab w:relativeTo="margin" w:alignment="center" w:leader="none"/>
    </w:r>
    <w:r>
      <w:ptab w:relativeTo="margin" w:alignment="right" w:leader="none"/>
    </w:r>
    <w:r>
      <w:t>16 octobre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7FC1" w14:textId="77777777" w:rsidR="00AE1C9C" w:rsidRDefault="00AE1C9C" w:rsidP="00582A0A">
      <w:r>
        <w:separator/>
      </w:r>
    </w:p>
  </w:footnote>
  <w:footnote w:type="continuationSeparator" w:id="0">
    <w:p w14:paraId="7BA63E8A" w14:textId="77777777" w:rsidR="00AE1C9C" w:rsidRDefault="00AE1C9C" w:rsidP="0058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15C0"/>
    <w:multiLevelType w:val="hybridMultilevel"/>
    <w:tmpl w:val="F280CA68"/>
    <w:lvl w:ilvl="0" w:tplc="666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FF0553"/>
    <w:multiLevelType w:val="hybridMultilevel"/>
    <w:tmpl w:val="CCDA79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6C45CE"/>
    <w:multiLevelType w:val="hybridMultilevel"/>
    <w:tmpl w:val="533C8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9A37D9"/>
    <w:multiLevelType w:val="hybridMultilevel"/>
    <w:tmpl w:val="A3A6A0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FB"/>
    <w:rsid w:val="00013A48"/>
    <w:rsid w:val="00021027"/>
    <w:rsid w:val="0004706C"/>
    <w:rsid w:val="00077500"/>
    <w:rsid w:val="00080B7F"/>
    <w:rsid w:val="000B4F45"/>
    <w:rsid w:val="000B6A79"/>
    <w:rsid w:val="000D7882"/>
    <w:rsid w:val="000E2651"/>
    <w:rsid w:val="000E6552"/>
    <w:rsid w:val="000E77CD"/>
    <w:rsid w:val="000F1D67"/>
    <w:rsid w:val="00102756"/>
    <w:rsid w:val="00113FC7"/>
    <w:rsid w:val="001152D3"/>
    <w:rsid w:val="00126A28"/>
    <w:rsid w:val="00134358"/>
    <w:rsid w:val="00140DFF"/>
    <w:rsid w:val="001777CA"/>
    <w:rsid w:val="00187A23"/>
    <w:rsid w:val="001B058B"/>
    <w:rsid w:val="001B61E3"/>
    <w:rsid w:val="001C25C2"/>
    <w:rsid w:val="001E267D"/>
    <w:rsid w:val="00211E8A"/>
    <w:rsid w:val="00236624"/>
    <w:rsid w:val="0023679B"/>
    <w:rsid w:val="00240FE3"/>
    <w:rsid w:val="002462C7"/>
    <w:rsid w:val="00257DF0"/>
    <w:rsid w:val="00262856"/>
    <w:rsid w:val="0026778B"/>
    <w:rsid w:val="00280BBF"/>
    <w:rsid w:val="00280E7E"/>
    <w:rsid w:val="00286C52"/>
    <w:rsid w:val="00293070"/>
    <w:rsid w:val="002B3214"/>
    <w:rsid w:val="002D335C"/>
    <w:rsid w:val="00300252"/>
    <w:rsid w:val="00306201"/>
    <w:rsid w:val="00311FD5"/>
    <w:rsid w:val="00312F15"/>
    <w:rsid w:val="00316925"/>
    <w:rsid w:val="00355DAB"/>
    <w:rsid w:val="00376D95"/>
    <w:rsid w:val="00380E51"/>
    <w:rsid w:val="00383AEE"/>
    <w:rsid w:val="0039499F"/>
    <w:rsid w:val="003C0471"/>
    <w:rsid w:val="003D2629"/>
    <w:rsid w:val="003E2AEC"/>
    <w:rsid w:val="003E388F"/>
    <w:rsid w:val="0040187E"/>
    <w:rsid w:val="004111C9"/>
    <w:rsid w:val="00435B70"/>
    <w:rsid w:val="0044172C"/>
    <w:rsid w:val="00441961"/>
    <w:rsid w:val="004420C7"/>
    <w:rsid w:val="00446B27"/>
    <w:rsid w:val="0046323A"/>
    <w:rsid w:val="00463AF7"/>
    <w:rsid w:val="004719F8"/>
    <w:rsid w:val="00477451"/>
    <w:rsid w:val="00493475"/>
    <w:rsid w:val="00494A26"/>
    <w:rsid w:val="004B12A0"/>
    <w:rsid w:val="004C06F7"/>
    <w:rsid w:val="004C222E"/>
    <w:rsid w:val="004C26E3"/>
    <w:rsid w:val="004D1F51"/>
    <w:rsid w:val="004D4257"/>
    <w:rsid w:val="004D48B4"/>
    <w:rsid w:val="004E57DD"/>
    <w:rsid w:val="004F47AC"/>
    <w:rsid w:val="004F4F34"/>
    <w:rsid w:val="00531164"/>
    <w:rsid w:val="005512F0"/>
    <w:rsid w:val="00561D55"/>
    <w:rsid w:val="00582A0A"/>
    <w:rsid w:val="00590035"/>
    <w:rsid w:val="00591FB6"/>
    <w:rsid w:val="005B15F9"/>
    <w:rsid w:val="005E4DFC"/>
    <w:rsid w:val="005E572F"/>
    <w:rsid w:val="006058A1"/>
    <w:rsid w:val="006240E4"/>
    <w:rsid w:val="006709D2"/>
    <w:rsid w:val="00672AFB"/>
    <w:rsid w:val="00674421"/>
    <w:rsid w:val="00680BA2"/>
    <w:rsid w:val="00697F33"/>
    <w:rsid w:val="006A3DD8"/>
    <w:rsid w:val="006B5D9C"/>
    <w:rsid w:val="006D4E47"/>
    <w:rsid w:val="00707623"/>
    <w:rsid w:val="007108D9"/>
    <w:rsid w:val="00725F56"/>
    <w:rsid w:val="0073283A"/>
    <w:rsid w:val="00764554"/>
    <w:rsid w:val="00771B37"/>
    <w:rsid w:val="0078576B"/>
    <w:rsid w:val="007F42C9"/>
    <w:rsid w:val="008070D2"/>
    <w:rsid w:val="008160F2"/>
    <w:rsid w:val="00822FBF"/>
    <w:rsid w:val="00832962"/>
    <w:rsid w:val="00833A6C"/>
    <w:rsid w:val="00835FBD"/>
    <w:rsid w:val="00883441"/>
    <w:rsid w:val="008B2705"/>
    <w:rsid w:val="008C1A58"/>
    <w:rsid w:val="008C5F95"/>
    <w:rsid w:val="008C6044"/>
    <w:rsid w:val="008D58F1"/>
    <w:rsid w:val="008D629D"/>
    <w:rsid w:val="008E51B7"/>
    <w:rsid w:val="008E7403"/>
    <w:rsid w:val="0090562D"/>
    <w:rsid w:val="0091249E"/>
    <w:rsid w:val="00946708"/>
    <w:rsid w:val="00946F4B"/>
    <w:rsid w:val="00953D27"/>
    <w:rsid w:val="00967FC0"/>
    <w:rsid w:val="009773A1"/>
    <w:rsid w:val="0099041B"/>
    <w:rsid w:val="009B2DE4"/>
    <w:rsid w:val="009C54A9"/>
    <w:rsid w:val="009D6AAD"/>
    <w:rsid w:val="009E2A7F"/>
    <w:rsid w:val="00A0441D"/>
    <w:rsid w:val="00A060EE"/>
    <w:rsid w:val="00A15115"/>
    <w:rsid w:val="00A37725"/>
    <w:rsid w:val="00A46F13"/>
    <w:rsid w:val="00A61290"/>
    <w:rsid w:val="00A65DFB"/>
    <w:rsid w:val="00A73B94"/>
    <w:rsid w:val="00A91312"/>
    <w:rsid w:val="00A91D73"/>
    <w:rsid w:val="00AC14F9"/>
    <w:rsid w:val="00AE1C9C"/>
    <w:rsid w:val="00AE5828"/>
    <w:rsid w:val="00B22C2D"/>
    <w:rsid w:val="00B22DAF"/>
    <w:rsid w:val="00B353BC"/>
    <w:rsid w:val="00B47DBC"/>
    <w:rsid w:val="00B51460"/>
    <w:rsid w:val="00B57FF1"/>
    <w:rsid w:val="00B712FB"/>
    <w:rsid w:val="00B80381"/>
    <w:rsid w:val="00B9071C"/>
    <w:rsid w:val="00B91BF8"/>
    <w:rsid w:val="00BA30BE"/>
    <w:rsid w:val="00BB0F73"/>
    <w:rsid w:val="00BE23E2"/>
    <w:rsid w:val="00BE5F65"/>
    <w:rsid w:val="00C92019"/>
    <w:rsid w:val="00CA2240"/>
    <w:rsid w:val="00CB64F2"/>
    <w:rsid w:val="00D07FBF"/>
    <w:rsid w:val="00D21424"/>
    <w:rsid w:val="00D34B56"/>
    <w:rsid w:val="00D71A0F"/>
    <w:rsid w:val="00D956BF"/>
    <w:rsid w:val="00D95CA3"/>
    <w:rsid w:val="00DA0990"/>
    <w:rsid w:val="00DB0202"/>
    <w:rsid w:val="00DF7095"/>
    <w:rsid w:val="00E10D7F"/>
    <w:rsid w:val="00E264EF"/>
    <w:rsid w:val="00E334F9"/>
    <w:rsid w:val="00E44154"/>
    <w:rsid w:val="00E60509"/>
    <w:rsid w:val="00EA7244"/>
    <w:rsid w:val="00EB0A8E"/>
    <w:rsid w:val="00EB3EB7"/>
    <w:rsid w:val="00EB5599"/>
    <w:rsid w:val="00EB5E4D"/>
    <w:rsid w:val="00EC649D"/>
    <w:rsid w:val="00ED27AE"/>
    <w:rsid w:val="00ED4280"/>
    <w:rsid w:val="00F204AB"/>
    <w:rsid w:val="00F36D39"/>
    <w:rsid w:val="00F41903"/>
    <w:rsid w:val="00F44957"/>
    <w:rsid w:val="00F51671"/>
    <w:rsid w:val="00F54063"/>
    <w:rsid w:val="00F826CB"/>
    <w:rsid w:val="00F9396C"/>
    <w:rsid w:val="00FB03DB"/>
    <w:rsid w:val="00FB462B"/>
    <w:rsid w:val="00FB7F59"/>
    <w:rsid w:val="00FC5CE7"/>
    <w:rsid w:val="00FD0857"/>
    <w:rsid w:val="00FD4B75"/>
    <w:rsid w:val="00FD682A"/>
    <w:rsid w:val="00FE3512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A60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500"/>
    <w:rPr>
      <w:rFonts w:eastAsia="Microsoft YaHei UI"/>
      <w:kern w:val="0"/>
      <w:sz w:val="22"/>
      <w:szCs w:val="22"/>
    </w:rPr>
  </w:style>
  <w:style w:type="character" w:customStyle="1" w:styleId="a4">
    <w:name w:val="无间隔字符"/>
    <w:basedOn w:val="a0"/>
    <w:link w:val="a3"/>
    <w:uiPriority w:val="1"/>
    <w:rsid w:val="00077500"/>
    <w:rPr>
      <w:rFonts w:eastAsia="Microsoft YaHei UI"/>
      <w:kern w:val="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B15F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US"/>
    </w:rPr>
  </w:style>
  <w:style w:type="paragraph" w:styleId="a6">
    <w:name w:val="footer"/>
    <w:basedOn w:val="a"/>
    <w:link w:val="a7"/>
    <w:uiPriority w:val="99"/>
    <w:unhideWhenUsed/>
    <w:rsid w:val="00582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82A0A"/>
    <w:rPr>
      <w:sz w:val="18"/>
      <w:szCs w:val="18"/>
      <w:lang w:val="fr-CA"/>
    </w:rPr>
  </w:style>
  <w:style w:type="character" w:styleId="a8">
    <w:name w:val="page number"/>
    <w:basedOn w:val="a0"/>
    <w:uiPriority w:val="99"/>
    <w:semiHidden/>
    <w:unhideWhenUsed/>
    <w:rsid w:val="00582A0A"/>
  </w:style>
  <w:style w:type="paragraph" w:styleId="a9">
    <w:name w:val="header"/>
    <w:basedOn w:val="a"/>
    <w:link w:val="aa"/>
    <w:uiPriority w:val="99"/>
    <w:unhideWhenUsed/>
    <w:rsid w:val="0058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rsid w:val="00582A0A"/>
    <w:rPr>
      <w:sz w:val="18"/>
      <w:szCs w:val="18"/>
      <w:lang w:val="fr-CA"/>
    </w:rPr>
  </w:style>
  <w:style w:type="character" w:styleId="ab">
    <w:name w:val="Hyperlink"/>
    <w:basedOn w:val="a0"/>
    <w:uiPriority w:val="99"/>
    <w:unhideWhenUsed/>
    <w:rsid w:val="00A91D7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91D73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4D1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aike.baidu.com/item/%E6%8E%A8%E5%8A%A8%E7%AD%96%E7%95%A5" TargetMode="External"/><Relationship Id="rId12" Type="http://schemas.openxmlformats.org/officeDocument/2006/relationships/hyperlink" Target="https://baike.baidu.com/item/%E5%B8%82%E5%9C%BA%E8%90%A5%E9%94%80%E7%BB%84%E5%90%88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google.ca/search?q=gestion+de+la+force+de+vente&amp;source=lnms&amp;tbm=isch&amp;sa=X&amp;ved=0ahUKEwjW9ZDNxYzeAhVItlkKHRvGAkQQ_AUIDigB&amp;biw=1440&amp;bih=790" TargetMode="External"/><Relationship Id="rId9" Type="http://schemas.openxmlformats.org/officeDocument/2006/relationships/hyperlink" Target="https://www.lynx-rh.com/actualites-recruteur/les-5-qualites-du-tres-bon-recruteur/" TargetMode="External"/><Relationship Id="rId10" Type="http://schemas.openxmlformats.org/officeDocument/2006/relationships/hyperlink" Target="http://doc.mbalib.com/view/d6916b2a6e46158c09186ef0ba0eba7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11</Pages>
  <Words>1422</Words>
  <Characters>8111</Characters>
  <Application>Microsoft Macintosh Word</Application>
  <DocSecurity>0</DocSecurity>
  <Lines>67</Lines>
  <Paragraphs>19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gestion de la force de vente</vt:lpstr>
    </vt:vector>
  </TitlesOfParts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 la force de vente</dc:title>
  <dc:subject>TP1</dc:subject>
  <dc:creator>Shizhong Ding</dc:creator>
  <cp:keywords/>
  <dc:description/>
  <cp:lastModifiedBy>ceneloise@gmail.com</cp:lastModifiedBy>
  <cp:revision>27</cp:revision>
  <dcterms:created xsi:type="dcterms:W3CDTF">2018-10-02T15:34:00Z</dcterms:created>
  <dcterms:modified xsi:type="dcterms:W3CDTF">2019-01-20T18:24:00Z</dcterms:modified>
</cp:coreProperties>
</file>