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BCE" w:rsidRDefault="003F1BCE"/>
    <w:p w:rsidR="003F1BCE" w:rsidRDefault="003F1BCE"/>
    <w:p w:rsidR="003F1BCE" w:rsidRDefault="003F1BCE"/>
    <w:p w:rsidR="003F1BCE" w:rsidRDefault="003F1BCE"/>
    <w:p w:rsidR="00A61D1F" w:rsidRDefault="00A61D1F"/>
    <w:p w:rsidR="00A61D1F" w:rsidRDefault="00A61D1F"/>
    <w:p w:rsidR="00A61D1F" w:rsidRDefault="00A61D1F"/>
    <w:p w:rsidR="00A61D1F" w:rsidRDefault="00A61D1F"/>
    <w:p w:rsidR="003F1BCE" w:rsidRDefault="007236BD">
      <w:r>
        <w:rPr>
          <w:noProof/>
          <w:lang w:eastAsia="fr-FR"/>
        </w:rPr>
        <w:pict>
          <v:roundrect id="_x0000_s3076" style="position:absolute;margin-left:55.15pt;margin-top:8.15pt;width:309pt;height:193.5pt;z-index:251658240" arcsize="10923f">
            <v:shadow on="t" opacity=".5" offset="6pt,6pt"/>
            <v:textbox>
              <w:txbxContent>
                <w:p w:rsidR="007E3869" w:rsidRPr="008C5A22" w:rsidRDefault="007E3869" w:rsidP="00A61D1F">
                  <w:pPr>
                    <w:jc w:val="center"/>
                    <w:rPr>
                      <w:rFonts w:ascii="Arial Rounded MT Bold" w:hAnsi="Arial Rounded MT Bold"/>
                      <w:color w:val="000000" w:themeColor="text1"/>
                      <w:sz w:val="72"/>
                      <w:szCs w:val="72"/>
                    </w:rPr>
                  </w:pPr>
                  <w:r w:rsidRPr="008C5A22">
                    <w:rPr>
                      <w:rFonts w:ascii="Arial Rounded MT Bold" w:hAnsi="Arial Rounded MT Bold"/>
                      <w:color w:val="000000" w:themeColor="text1"/>
                      <w:sz w:val="72"/>
                      <w:szCs w:val="72"/>
                    </w:rPr>
                    <w:t>Introduction générale</w:t>
                  </w:r>
                </w:p>
              </w:txbxContent>
            </v:textbox>
          </v:roundrect>
        </w:pict>
      </w:r>
    </w:p>
    <w:p w:rsidR="003F1BCE" w:rsidRDefault="003F1BCE"/>
    <w:p w:rsidR="003F1BCE" w:rsidRDefault="003F1BCE"/>
    <w:p w:rsidR="003F1BCE" w:rsidRDefault="003F1BCE" w:rsidP="008C5A22">
      <w:pPr>
        <w:jc w:val="right"/>
      </w:pPr>
    </w:p>
    <w:p w:rsidR="003F1BCE" w:rsidRDefault="003F1BCE"/>
    <w:p w:rsidR="003F1BCE" w:rsidRDefault="003F1BCE"/>
    <w:p w:rsidR="003F1BCE" w:rsidRDefault="003F1BCE"/>
    <w:p w:rsidR="003F1BCE" w:rsidRDefault="003F1BCE"/>
    <w:p w:rsidR="003F1BCE" w:rsidRDefault="003F1BCE"/>
    <w:p w:rsidR="00A61D1F" w:rsidRDefault="00A61D1F"/>
    <w:p w:rsidR="00A61D1F" w:rsidRDefault="00A61D1F"/>
    <w:p w:rsidR="00A61D1F" w:rsidRDefault="00A61D1F"/>
    <w:p w:rsidR="00A61D1F" w:rsidRDefault="00A61D1F"/>
    <w:p w:rsidR="00A61D1F" w:rsidRDefault="00A61D1F"/>
    <w:p w:rsidR="00A61D1F" w:rsidRDefault="00A61D1F"/>
    <w:p w:rsidR="00A61D1F" w:rsidRDefault="00A61D1F"/>
    <w:p w:rsidR="00A61D1F" w:rsidRDefault="00A61D1F"/>
    <w:p w:rsidR="00A61D1F" w:rsidRDefault="00A61D1F"/>
    <w:p w:rsidR="00A61D1F" w:rsidRDefault="00A61D1F"/>
    <w:p w:rsidR="00A61D1F" w:rsidRPr="004A5793" w:rsidRDefault="00A61D1F" w:rsidP="004A5793">
      <w:pPr>
        <w:spacing w:line="360" w:lineRule="auto"/>
        <w:jc w:val="center"/>
        <w:rPr>
          <w:rFonts w:asciiTheme="majorBidi" w:hAnsiTheme="majorBidi" w:cstheme="majorBidi"/>
          <w:sz w:val="28"/>
          <w:szCs w:val="28"/>
        </w:rPr>
      </w:pPr>
      <w:r w:rsidRPr="004A5793">
        <w:rPr>
          <w:rFonts w:asciiTheme="majorBidi" w:hAnsiTheme="majorBidi" w:cstheme="majorBidi"/>
          <w:b/>
          <w:bCs/>
          <w:sz w:val="28"/>
          <w:szCs w:val="28"/>
        </w:rPr>
        <w:lastRenderedPageBreak/>
        <w:t>Introduction</w:t>
      </w:r>
    </w:p>
    <w:p w:rsidR="00A61D1F" w:rsidRPr="00C11F31" w:rsidRDefault="00A61D1F" w:rsidP="00A61D1F">
      <w:pPr>
        <w:spacing w:line="360" w:lineRule="auto"/>
        <w:jc w:val="both"/>
        <w:rPr>
          <w:rFonts w:asciiTheme="majorBidi" w:hAnsiTheme="majorBidi" w:cstheme="majorBidi"/>
          <w:sz w:val="24"/>
          <w:szCs w:val="24"/>
        </w:rPr>
      </w:pPr>
      <w:r w:rsidRPr="00C11F31">
        <w:rPr>
          <w:rFonts w:asciiTheme="majorBidi" w:hAnsiTheme="majorBidi" w:cstheme="majorBidi"/>
          <w:sz w:val="24"/>
          <w:szCs w:val="24"/>
        </w:rPr>
        <w:t>Depuis quelques années, le secteur du tourisme joue un rôle important dans l’économie Tunisienne. En effet le tourisme représente aujourd’hui la première richesse du pays grâce à son évolution constante dans le domaine politique, social (c'est-à-dire l’évolution du peuple tunisien) et financier.</w:t>
      </w:r>
    </w:p>
    <w:p w:rsidR="00A61D1F" w:rsidRPr="00C11F31" w:rsidRDefault="00A61D1F" w:rsidP="00A61D1F">
      <w:pPr>
        <w:spacing w:line="360" w:lineRule="auto"/>
        <w:jc w:val="both"/>
        <w:rPr>
          <w:rFonts w:asciiTheme="majorBidi" w:hAnsiTheme="majorBidi" w:cstheme="majorBidi"/>
          <w:sz w:val="24"/>
          <w:szCs w:val="24"/>
        </w:rPr>
      </w:pPr>
      <w:r w:rsidRPr="00C11F31">
        <w:rPr>
          <w:rFonts w:asciiTheme="majorBidi" w:hAnsiTheme="majorBidi" w:cstheme="majorBidi"/>
          <w:sz w:val="24"/>
          <w:szCs w:val="24"/>
        </w:rPr>
        <w:t xml:space="preserve">En outre la Tunisie s’est dotée ces dernières années d’une infrastructure touristique importante grâce l’évolution  du nombre des touristes que notre pays accueille chaque année (prés de six millions en 2018). Ainsi, la Tunisie cherche à augmenter le nombre d’investissement dans le but de diversifier ses produits touristiques tel que le Golf, le tourisme d’affaire, le tourisme culturel etc… Elle est donc aujourd’hui un concurrent sérieux pour les pays qui ont des traditions touristiques bien ancrées. </w:t>
      </w:r>
    </w:p>
    <w:p w:rsidR="00A61D1F" w:rsidRPr="00C11F31" w:rsidRDefault="00A61D1F" w:rsidP="00A61D1F">
      <w:pPr>
        <w:spacing w:line="360" w:lineRule="auto"/>
        <w:jc w:val="both"/>
        <w:rPr>
          <w:rFonts w:asciiTheme="majorBidi" w:hAnsiTheme="majorBidi" w:cstheme="majorBidi"/>
          <w:sz w:val="24"/>
          <w:szCs w:val="24"/>
        </w:rPr>
      </w:pPr>
      <w:r w:rsidRPr="00C11F31">
        <w:rPr>
          <w:rFonts w:asciiTheme="majorBidi" w:hAnsiTheme="majorBidi" w:cstheme="majorBidi"/>
          <w:sz w:val="24"/>
          <w:szCs w:val="24"/>
        </w:rPr>
        <w:t>Malgré sa superficie réduite, la Tunisie compte parmi les destinations les plus demandées dans le bassin méditerranéen car elle détient un grand nombre d’atouts favorables à son développement touristique et économique tel que :</w:t>
      </w:r>
    </w:p>
    <w:p w:rsidR="00A61D1F" w:rsidRPr="00C11F31" w:rsidRDefault="00A61D1F" w:rsidP="00A61D1F">
      <w:pPr>
        <w:pStyle w:val="Paragraphedeliste"/>
        <w:numPr>
          <w:ilvl w:val="0"/>
          <w:numId w:val="1"/>
        </w:numPr>
        <w:spacing w:line="360" w:lineRule="auto"/>
        <w:jc w:val="both"/>
        <w:rPr>
          <w:rFonts w:asciiTheme="majorBidi" w:hAnsiTheme="majorBidi" w:cstheme="majorBidi"/>
          <w:sz w:val="24"/>
          <w:szCs w:val="24"/>
        </w:rPr>
      </w:pPr>
      <w:r w:rsidRPr="00C11F31">
        <w:rPr>
          <w:rFonts w:asciiTheme="majorBidi" w:hAnsiTheme="majorBidi" w:cstheme="majorBidi"/>
          <w:sz w:val="24"/>
          <w:szCs w:val="24"/>
        </w:rPr>
        <w:t xml:space="preserve">Son emplacement géographique. </w:t>
      </w:r>
    </w:p>
    <w:p w:rsidR="00A61D1F" w:rsidRPr="00C11F31" w:rsidRDefault="00A61D1F" w:rsidP="00A61D1F">
      <w:pPr>
        <w:pStyle w:val="Paragraphedeliste"/>
        <w:numPr>
          <w:ilvl w:val="0"/>
          <w:numId w:val="1"/>
        </w:numPr>
        <w:spacing w:line="360" w:lineRule="auto"/>
        <w:jc w:val="both"/>
        <w:rPr>
          <w:rFonts w:asciiTheme="majorBidi" w:hAnsiTheme="majorBidi" w:cstheme="majorBidi"/>
          <w:sz w:val="24"/>
          <w:szCs w:val="24"/>
        </w:rPr>
      </w:pPr>
      <w:r w:rsidRPr="00C11F31">
        <w:rPr>
          <w:rFonts w:asciiTheme="majorBidi" w:hAnsiTheme="majorBidi" w:cstheme="majorBidi"/>
          <w:sz w:val="24"/>
          <w:szCs w:val="24"/>
        </w:rPr>
        <w:t>Son climat méditerranéen.</w:t>
      </w:r>
    </w:p>
    <w:p w:rsidR="00A61D1F" w:rsidRPr="00C11F31" w:rsidRDefault="00A61D1F" w:rsidP="00A61D1F">
      <w:pPr>
        <w:pStyle w:val="Paragraphedeliste"/>
        <w:numPr>
          <w:ilvl w:val="0"/>
          <w:numId w:val="1"/>
        </w:numPr>
        <w:spacing w:line="360" w:lineRule="auto"/>
        <w:jc w:val="both"/>
        <w:rPr>
          <w:rFonts w:asciiTheme="majorBidi" w:hAnsiTheme="majorBidi" w:cstheme="majorBidi"/>
          <w:sz w:val="24"/>
          <w:szCs w:val="24"/>
        </w:rPr>
      </w:pPr>
      <w:r w:rsidRPr="00C11F31">
        <w:rPr>
          <w:rFonts w:asciiTheme="majorBidi" w:hAnsiTheme="majorBidi" w:cstheme="majorBidi"/>
          <w:sz w:val="24"/>
          <w:szCs w:val="24"/>
        </w:rPr>
        <w:t>L’architecture et la beauté de ses hôtels et complexes touristiques.</w:t>
      </w:r>
    </w:p>
    <w:p w:rsidR="00A61D1F" w:rsidRPr="00C11F31" w:rsidRDefault="00A61D1F" w:rsidP="00A61D1F">
      <w:pPr>
        <w:pStyle w:val="Paragraphedeliste"/>
        <w:numPr>
          <w:ilvl w:val="0"/>
          <w:numId w:val="1"/>
        </w:numPr>
        <w:spacing w:line="360" w:lineRule="auto"/>
        <w:jc w:val="both"/>
        <w:rPr>
          <w:rFonts w:asciiTheme="majorBidi" w:hAnsiTheme="majorBidi" w:cstheme="majorBidi"/>
          <w:sz w:val="24"/>
          <w:szCs w:val="24"/>
        </w:rPr>
      </w:pPr>
      <w:r w:rsidRPr="00C11F31">
        <w:rPr>
          <w:rFonts w:asciiTheme="majorBidi" w:hAnsiTheme="majorBidi" w:cstheme="majorBidi"/>
          <w:sz w:val="24"/>
          <w:szCs w:val="24"/>
        </w:rPr>
        <w:t>L’encouragement de l’état à l’élaboration de nouveaux projets touristiques.</w:t>
      </w:r>
    </w:p>
    <w:p w:rsidR="00A61D1F" w:rsidRPr="00C11F31" w:rsidRDefault="00A61D1F" w:rsidP="00A61D1F">
      <w:pPr>
        <w:spacing w:line="360" w:lineRule="auto"/>
        <w:jc w:val="both"/>
        <w:rPr>
          <w:rFonts w:asciiTheme="majorBidi" w:hAnsiTheme="majorBidi" w:cstheme="majorBidi"/>
          <w:sz w:val="24"/>
          <w:szCs w:val="24"/>
        </w:rPr>
      </w:pPr>
      <w:r w:rsidRPr="00C11F31">
        <w:rPr>
          <w:rFonts w:asciiTheme="majorBidi" w:hAnsiTheme="majorBidi" w:cstheme="majorBidi"/>
          <w:sz w:val="24"/>
          <w:szCs w:val="24"/>
        </w:rPr>
        <w:t xml:space="preserve">Toutes ces données nous ont conduit à l’idée de mettre en place un projet de création d’un village de vacance au </w:t>
      </w:r>
      <w:r w:rsidR="008C5A22" w:rsidRPr="00C11F31">
        <w:rPr>
          <w:rFonts w:asciiTheme="majorBidi" w:hAnsiTheme="majorBidi" w:cstheme="majorBidi"/>
          <w:sz w:val="24"/>
          <w:szCs w:val="24"/>
        </w:rPr>
        <w:t>Rimmel</w:t>
      </w:r>
      <w:r w:rsidRPr="00C11F31">
        <w:rPr>
          <w:rFonts w:asciiTheme="majorBidi" w:hAnsiTheme="majorBidi" w:cstheme="majorBidi"/>
          <w:sz w:val="24"/>
          <w:szCs w:val="24"/>
        </w:rPr>
        <w:t xml:space="preserve"> à Menzel Jemil dans le gouvernorat de Bizerte.</w:t>
      </w:r>
    </w:p>
    <w:p w:rsidR="00A61D1F" w:rsidRPr="00C11F31" w:rsidRDefault="00A61D1F" w:rsidP="00A61D1F">
      <w:pPr>
        <w:spacing w:line="360" w:lineRule="auto"/>
        <w:jc w:val="both"/>
        <w:rPr>
          <w:rFonts w:asciiTheme="majorBidi" w:hAnsiTheme="majorBidi" w:cstheme="majorBidi"/>
          <w:sz w:val="24"/>
          <w:szCs w:val="24"/>
        </w:rPr>
      </w:pPr>
      <w:r w:rsidRPr="00C11F31">
        <w:rPr>
          <w:rFonts w:asciiTheme="majorBidi" w:hAnsiTheme="majorBidi" w:cstheme="majorBidi"/>
          <w:sz w:val="24"/>
          <w:szCs w:val="24"/>
        </w:rPr>
        <w:t>A fin de mener à bien notre projet nous devons tout d’abord, nous pencher sur le plan des ressources humaines, juridique et financière.</w:t>
      </w:r>
    </w:p>
    <w:p w:rsidR="00A61D1F" w:rsidRPr="00C11F31" w:rsidRDefault="00A61D1F" w:rsidP="00A61D1F">
      <w:pPr>
        <w:spacing w:line="360" w:lineRule="auto"/>
        <w:jc w:val="both"/>
        <w:rPr>
          <w:rFonts w:asciiTheme="majorBidi" w:hAnsiTheme="majorBidi" w:cstheme="majorBidi"/>
          <w:color w:val="00B050"/>
          <w:sz w:val="24"/>
          <w:szCs w:val="24"/>
        </w:rPr>
      </w:pPr>
      <w:r w:rsidRPr="00C11F31">
        <w:rPr>
          <w:rFonts w:asciiTheme="majorBidi" w:hAnsiTheme="majorBidi" w:cstheme="majorBidi"/>
          <w:color w:val="00B050"/>
          <w:sz w:val="24"/>
          <w:szCs w:val="24"/>
        </w:rPr>
        <w:t>Donc suite à notre recherche, notre projet sera-t-il faisable ?</w:t>
      </w:r>
    </w:p>
    <w:p w:rsidR="003F1BCE" w:rsidRDefault="003F1BCE"/>
    <w:p w:rsidR="00A61D1F" w:rsidRDefault="00A61D1F"/>
    <w:p w:rsidR="00A61D1F" w:rsidRDefault="00A61D1F"/>
    <w:p w:rsidR="00A61D1F" w:rsidRDefault="00A61D1F"/>
    <w:p w:rsidR="00A61D1F" w:rsidRDefault="00A61D1F"/>
    <w:p w:rsidR="00A61D1F" w:rsidRDefault="00A61D1F"/>
    <w:p w:rsidR="003F1BCE" w:rsidRDefault="003F1BCE"/>
    <w:p w:rsidR="003F1BCE" w:rsidRDefault="003F1BCE"/>
    <w:p w:rsidR="005F54D9" w:rsidRDefault="005F54D9"/>
    <w:p w:rsidR="003F1BCE" w:rsidRDefault="003F1BCE"/>
    <w:p w:rsidR="003F1BCE" w:rsidRDefault="003F1BCE"/>
    <w:p w:rsidR="003F1BCE" w:rsidRDefault="007236BD">
      <w:r>
        <w:rPr>
          <w:noProof/>
          <w:lang w:eastAsia="fr-FR"/>
        </w:rPr>
        <w:pict>
          <v:roundrect id="_x0000_s3077" style="position:absolute;margin-left:88.9pt;margin-top:16.5pt;width:278.25pt;height:224.25pt;z-index:251659264" arcsize="10923f">
            <v:shadow on="t" opacity=".5" offset="6pt,6pt"/>
            <v:textbox>
              <w:txbxContent>
                <w:p w:rsidR="007E3869" w:rsidRPr="008C5A22" w:rsidRDefault="007E3869" w:rsidP="00A61D1F">
                  <w:pPr>
                    <w:rPr>
                      <w:rFonts w:ascii="Arial Rounded MT Bold" w:hAnsi="Arial Rounded MT Bold"/>
                      <w:color w:val="000000" w:themeColor="text1"/>
                      <w:sz w:val="72"/>
                      <w:szCs w:val="72"/>
                    </w:rPr>
                  </w:pPr>
                  <w:r w:rsidRPr="008C5A22">
                    <w:rPr>
                      <w:rFonts w:ascii="Arial Rounded MT Bold" w:hAnsi="Arial Rounded MT Bold"/>
                      <w:color w:val="000000" w:themeColor="text1"/>
                      <w:sz w:val="72"/>
                      <w:szCs w:val="72"/>
                    </w:rPr>
                    <w:t xml:space="preserve">DOSSIER 1 : Présentation du projet </w:t>
                  </w:r>
                </w:p>
              </w:txbxContent>
            </v:textbox>
          </v:roundrect>
        </w:pict>
      </w:r>
    </w:p>
    <w:p w:rsidR="003F1BCE" w:rsidRDefault="003F1BCE"/>
    <w:p w:rsidR="003F1BCE" w:rsidRDefault="003F1BCE"/>
    <w:p w:rsidR="003F1BCE" w:rsidRDefault="003F1BCE"/>
    <w:p w:rsidR="003F1BCE" w:rsidRDefault="003F1BCE"/>
    <w:p w:rsidR="003F1BCE" w:rsidRDefault="003F1BCE"/>
    <w:p w:rsidR="00282D15" w:rsidRDefault="00282D15"/>
    <w:p w:rsidR="00A61D1F" w:rsidRDefault="00A61D1F"/>
    <w:p w:rsidR="00A61D1F" w:rsidRDefault="00A61D1F"/>
    <w:p w:rsidR="00A61D1F" w:rsidRDefault="00A61D1F"/>
    <w:p w:rsidR="00A61D1F" w:rsidRDefault="00A61D1F"/>
    <w:p w:rsidR="00A61D1F" w:rsidRDefault="00A61D1F"/>
    <w:p w:rsidR="00A61D1F" w:rsidRDefault="00A61D1F"/>
    <w:p w:rsidR="00A61D1F" w:rsidRDefault="00A61D1F"/>
    <w:p w:rsidR="00A61D1F" w:rsidRDefault="00A61D1F"/>
    <w:p w:rsidR="00A61D1F" w:rsidRDefault="00A61D1F"/>
    <w:p w:rsidR="00A61D1F" w:rsidRDefault="00A61D1F"/>
    <w:p w:rsidR="00A61D1F" w:rsidRDefault="00A61D1F"/>
    <w:p w:rsidR="00A61D1F" w:rsidRDefault="00A61D1F"/>
    <w:p w:rsidR="00A61D1F" w:rsidRDefault="00A61D1F"/>
    <w:p w:rsidR="00A61D1F" w:rsidRDefault="00A61D1F"/>
    <w:p w:rsidR="00A61D1F" w:rsidRDefault="00A61D1F"/>
    <w:p w:rsidR="00A61D1F" w:rsidRDefault="00A61D1F" w:rsidP="00A61D1F">
      <w:pPr>
        <w:spacing w:line="360" w:lineRule="auto"/>
        <w:jc w:val="center"/>
        <w:rPr>
          <w:rFonts w:asciiTheme="majorBidi" w:hAnsiTheme="majorBidi" w:cstheme="majorBidi"/>
          <w:b/>
          <w:bCs/>
          <w:color w:val="000000" w:themeColor="text1"/>
          <w:sz w:val="36"/>
          <w:szCs w:val="36"/>
        </w:rPr>
      </w:pPr>
      <w:r w:rsidRPr="00A61D1F">
        <w:rPr>
          <w:rFonts w:asciiTheme="majorBidi" w:hAnsiTheme="majorBidi" w:cstheme="majorBidi"/>
          <w:b/>
          <w:bCs/>
          <w:color w:val="000000" w:themeColor="text1"/>
          <w:sz w:val="36"/>
          <w:szCs w:val="36"/>
        </w:rPr>
        <w:lastRenderedPageBreak/>
        <w:t xml:space="preserve">Présentation du projet </w:t>
      </w:r>
    </w:p>
    <w:p w:rsidR="00A61D1F" w:rsidRPr="00322F70" w:rsidRDefault="00024AEB" w:rsidP="00024AEB">
      <w:pPr>
        <w:pStyle w:val="Paragraphedeliste"/>
        <w:numPr>
          <w:ilvl w:val="0"/>
          <w:numId w:val="3"/>
        </w:numPr>
        <w:spacing w:line="360" w:lineRule="auto"/>
        <w:jc w:val="both"/>
        <w:rPr>
          <w:rFonts w:asciiTheme="majorBidi" w:hAnsiTheme="majorBidi" w:cstheme="majorBidi"/>
          <w:b/>
          <w:bCs/>
          <w:color w:val="FF0000"/>
          <w:sz w:val="28"/>
          <w:szCs w:val="28"/>
        </w:rPr>
      </w:pPr>
      <w:r w:rsidRPr="00322F70">
        <w:rPr>
          <w:rFonts w:asciiTheme="majorBidi" w:hAnsiTheme="majorBidi" w:cstheme="majorBidi"/>
          <w:b/>
          <w:bCs/>
          <w:color w:val="FF0000"/>
          <w:sz w:val="32"/>
          <w:szCs w:val="32"/>
        </w:rPr>
        <w:t xml:space="preserve">L’idée de projet </w:t>
      </w:r>
    </w:p>
    <w:p w:rsidR="00A61D1F" w:rsidRPr="00024AEB" w:rsidRDefault="00A61D1F" w:rsidP="00024AEB">
      <w:pPr>
        <w:spacing w:line="360" w:lineRule="auto"/>
        <w:jc w:val="both"/>
        <w:rPr>
          <w:rFonts w:asciiTheme="majorBidi" w:hAnsiTheme="majorBidi" w:cstheme="majorBidi"/>
          <w:sz w:val="28"/>
          <w:szCs w:val="28"/>
        </w:rPr>
      </w:pPr>
      <w:r w:rsidRPr="00024AEB">
        <w:rPr>
          <w:rFonts w:asciiTheme="majorBidi" w:hAnsiTheme="majorBidi" w:cstheme="majorBidi"/>
          <w:sz w:val="28"/>
          <w:szCs w:val="28"/>
        </w:rPr>
        <w:t xml:space="preserve"> </w:t>
      </w:r>
      <w:r w:rsidRPr="00024AEB">
        <w:rPr>
          <w:rFonts w:asciiTheme="majorBidi" w:hAnsiTheme="majorBidi" w:cstheme="majorBidi"/>
          <w:sz w:val="28"/>
          <w:szCs w:val="28"/>
        </w:rPr>
        <w:tab/>
        <w:t xml:space="preserve">Notre projet consiste à créer une société SARL qui entre dans le cadre des activités de soutien dans la zone </w:t>
      </w:r>
      <w:r w:rsidR="008C5A22" w:rsidRPr="00024AEB">
        <w:rPr>
          <w:rFonts w:asciiTheme="majorBidi" w:hAnsiTheme="majorBidi" w:cstheme="majorBidi"/>
          <w:sz w:val="28"/>
          <w:szCs w:val="28"/>
        </w:rPr>
        <w:t>Rimmel</w:t>
      </w:r>
      <w:r w:rsidRPr="00024AEB">
        <w:rPr>
          <w:rFonts w:asciiTheme="majorBidi" w:hAnsiTheme="majorBidi" w:cstheme="majorBidi"/>
          <w:sz w:val="28"/>
          <w:szCs w:val="28"/>
        </w:rPr>
        <w:t xml:space="preserve"> gouvernorat de Bizerte. Après une étude préliminaire, nous avons identifié un manque remarquable des unités d’hébergement de courte période et des espaces de loisirs pour les familles. En fait, cette zone est caractérisée par une plage fréquentée par un grand nombre de visiteurs, en plus de sa proximité d’un foret bien attrayante et très facilement accessible grâce à l’autoroute qui la longe. </w:t>
      </w:r>
    </w:p>
    <w:p w:rsidR="00A61D1F" w:rsidRPr="00024AEB" w:rsidRDefault="00A61D1F" w:rsidP="00024AEB">
      <w:pPr>
        <w:spacing w:line="360" w:lineRule="auto"/>
        <w:jc w:val="both"/>
        <w:rPr>
          <w:rFonts w:asciiTheme="majorBidi" w:hAnsiTheme="majorBidi" w:cstheme="majorBidi"/>
          <w:sz w:val="28"/>
          <w:szCs w:val="28"/>
        </w:rPr>
      </w:pPr>
      <w:r w:rsidRPr="00024AEB">
        <w:rPr>
          <w:rFonts w:asciiTheme="majorBidi" w:hAnsiTheme="majorBidi" w:cstheme="majorBidi"/>
          <w:sz w:val="28"/>
          <w:szCs w:val="28"/>
        </w:rPr>
        <w:t>Nous avons opté pour ce type de projet parce que nous avons remarqué qu’il ya manque accru en ce type de projet en Tunisie, et même s’il existe il est très limité. Certains touristes cherchent en même temps que l’hébergement, la restauration et l’animation dans des conditions moins moderne que les hôtels, puisqu’ils cherchent plus de liberté dans leur séjour et la diversification des produits touristiques tel que les plongés sous-marines, la pêche, la chasse.. En plus les touristes cherchent le confort, l’aventure, la sécurité et le contact direct avec la nature. Nous précisions que les Tunisiens cherchent ce type de projet loin de l’affluence et des bruits des grandes villes. Nous avons choisi Bizerte comme zone d’investissement de notre projet vu son emplacement géographique propice, sa proximité de l’Europe avec ses vastes forets et ses belles plages, par sa beauté et l’énorme potentiel touristique offert qui reste malheureusement mal exploité, c’est pour cela cette région cherche à augmenter l’investissement touristique.</w:t>
      </w:r>
    </w:p>
    <w:p w:rsidR="00A61D1F" w:rsidRPr="00024AEB" w:rsidRDefault="00A61D1F" w:rsidP="00024AEB">
      <w:pPr>
        <w:spacing w:line="360" w:lineRule="auto"/>
        <w:jc w:val="both"/>
        <w:rPr>
          <w:rFonts w:asciiTheme="majorBidi" w:hAnsiTheme="majorBidi" w:cstheme="majorBidi"/>
          <w:sz w:val="28"/>
          <w:szCs w:val="28"/>
        </w:rPr>
      </w:pPr>
    </w:p>
    <w:p w:rsidR="00A61D1F" w:rsidRDefault="00A61D1F" w:rsidP="00A61D1F">
      <w:pPr>
        <w:spacing w:line="360" w:lineRule="auto"/>
        <w:jc w:val="both"/>
        <w:rPr>
          <w:rFonts w:asciiTheme="majorBidi" w:hAnsiTheme="majorBidi" w:cstheme="majorBidi"/>
          <w:sz w:val="24"/>
          <w:szCs w:val="24"/>
        </w:rPr>
      </w:pPr>
    </w:p>
    <w:p w:rsidR="00A61D1F" w:rsidRPr="00C11F31" w:rsidRDefault="00A61D1F" w:rsidP="00A61D1F">
      <w:pPr>
        <w:spacing w:line="360" w:lineRule="auto"/>
        <w:jc w:val="both"/>
        <w:rPr>
          <w:rFonts w:asciiTheme="majorBidi" w:hAnsiTheme="majorBidi" w:cstheme="majorBidi"/>
          <w:sz w:val="24"/>
          <w:szCs w:val="24"/>
        </w:rPr>
      </w:pPr>
    </w:p>
    <w:p w:rsidR="00A61D1F" w:rsidRPr="00024AEB" w:rsidRDefault="00A61D1F" w:rsidP="00024AEB">
      <w:pPr>
        <w:spacing w:line="360" w:lineRule="auto"/>
        <w:jc w:val="both"/>
        <w:rPr>
          <w:rFonts w:asciiTheme="majorBidi" w:hAnsiTheme="majorBidi" w:cstheme="majorBidi"/>
          <w:sz w:val="24"/>
          <w:szCs w:val="24"/>
        </w:rPr>
      </w:pPr>
      <w:r w:rsidRPr="00024AEB">
        <w:rPr>
          <w:rFonts w:asciiTheme="majorBidi" w:hAnsiTheme="majorBidi" w:cstheme="majorBidi"/>
          <w:sz w:val="24"/>
          <w:szCs w:val="24"/>
        </w:rPr>
        <w:lastRenderedPageBreak/>
        <w:t>La région de Menzel Jemil et particulièrement dans le foret de Rimel a été choisie pour la réalisation de ce projet pour plusieurs raisons ç savoir :</w:t>
      </w:r>
    </w:p>
    <w:p w:rsidR="00A61D1F" w:rsidRPr="00024AEB" w:rsidRDefault="00A61D1F" w:rsidP="00024AEB">
      <w:pPr>
        <w:pStyle w:val="Paragraphedeliste"/>
        <w:numPr>
          <w:ilvl w:val="0"/>
          <w:numId w:val="2"/>
        </w:numPr>
        <w:spacing w:line="360" w:lineRule="auto"/>
        <w:jc w:val="both"/>
        <w:rPr>
          <w:rFonts w:asciiTheme="majorBidi" w:hAnsiTheme="majorBidi" w:cstheme="majorBidi"/>
          <w:sz w:val="24"/>
          <w:szCs w:val="24"/>
        </w:rPr>
      </w:pPr>
      <w:r w:rsidRPr="00024AEB">
        <w:rPr>
          <w:rFonts w:asciiTheme="majorBidi" w:hAnsiTheme="majorBidi" w:cstheme="majorBidi"/>
          <w:sz w:val="24"/>
          <w:szCs w:val="24"/>
        </w:rPr>
        <w:t>Sa beauté naturelle : au centre du foret au bord de la mer situé à 50km de la capitale et à 4km de Bizerte.</w:t>
      </w:r>
    </w:p>
    <w:p w:rsidR="00A61D1F" w:rsidRPr="00024AEB" w:rsidRDefault="00A61D1F" w:rsidP="00024AEB">
      <w:pPr>
        <w:pStyle w:val="Paragraphedeliste"/>
        <w:numPr>
          <w:ilvl w:val="0"/>
          <w:numId w:val="2"/>
        </w:numPr>
        <w:spacing w:line="360" w:lineRule="auto"/>
        <w:jc w:val="both"/>
        <w:rPr>
          <w:rFonts w:asciiTheme="majorBidi" w:hAnsiTheme="majorBidi" w:cstheme="majorBidi"/>
          <w:sz w:val="24"/>
          <w:szCs w:val="24"/>
        </w:rPr>
      </w:pPr>
      <w:r w:rsidRPr="00024AEB">
        <w:rPr>
          <w:rFonts w:asciiTheme="majorBidi" w:hAnsiTheme="majorBidi" w:cstheme="majorBidi"/>
          <w:sz w:val="24"/>
          <w:szCs w:val="24"/>
        </w:rPr>
        <w:t>Existence d’une infrastructure de base adéquate telle que route, autoroute, électricité.. et les moyens de transport publics.</w:t>
      </w:r>
    </w:p>
    <w:p w:rsidR="00A61D1F" w:rsidRPr="00024AEB" w:rsidRDefault="00A61D1F" w:rsidP="00024AEB">
      <w:pPr>
        <w:pStyle w:val="Paragraphedeliste"/>
        <w:numPr>
          <w:ilvl w:val="0"/>
          <w:numId w:val="2"/>
        </w:numPr>
        <w:spacing w:line="360" w:lineRule="auto"/>
        <w:jc w:val="both"/>
        <w:rPr>
          <w:rFonts w:asciiTheme="majorBidi" w:hAnsiTheme="majorBidi" w:cstheme="majorBidi"/>
          <w:sz w:val="24"/>
          <w:szCs w:val="24"/>
        </w:rPr>
      </w:pPr>
      <w:r w:rsidRPr="00024AEB">
        <w:rPr>
          <w:rFonts w:asciiTheme="majorBidi" w:hAnsiTheme="majorBidi" w:cstheme="majorBidi"/>
          <w:sz w:val="24"/>
          <w:szCs w:val="24"/>
        </w:rPr>
        <w:t>Implantation de ce site loin des embouteillages et du bruit de Bizerte et le manque accrus des investissements touristiques dans cette région.</w:t>
      </w:r>
    </w:p>
    <w:p w:rsidR="00A61D1F" w:rsidRPr="00024AEB" w:rsidRDefault="00A61D1F" w:rsidP="00024AEB">
      <w:pPr>
        <w:pStyle w:val="Paragraphedeliste"/>
        <w:numPr>
          <w:ilvl w:val="0"/>
          <w:numId w:val="2"/>
        </w:numPr>
        <w:spacing w:line="360" w:lineRule="auto"/>
        <w:jc w:val="both"/>
        <w:rPr>
          <w:rFonts w:asciiTheme="majorBidi" w:hAnsiTheme="majorBidi" w:cstheme="majorBidi"/>
          <w:sz w:val="24"/>
          <w:szCs w:val="24"/>
        </w:rPr>
      </w:pPr>
      <w:r w:rsidRPr="00024AEB">
        <w:rPr>
          <w:rFonts w:asciiTheme="majorBidi" w:hAnsiTheme="majorBidi" w:cstheme="majorBidi"/>
          <w:sz w:val="24"/>
          <w:szCs w:val="24"/>
        </w:rPr>
        <w:t>Elle est entouré par différents plage tel que : Ras Enjla, Ras Jbal, Sajnen, Kef Abed etc ..</w:t>
      </w:r>
    </w:p>
    <w:p w:rsidR="00A61D1F" w:rsidRPr="00024AEB" w:rsidRDefault="00A61D1F" w:rsidP="00024AEB">
      <w:pPr>
        <w:pStyle w:val="Paragraphedeliste"/>
        <w:spacing w:line="360" w:lineRule="auto"/>
        <w:ind w:left="1245"/>
        <w:jc w:val="both"/>
        <w:rPr>
          <w:rFonts w:asciiTheme="majorBidi" w:hAnsiTheme="majorBidi" w:cstheme="majorBidi"/>
          <w:sz w:val="28"/>
          <w:szCs w:val="28"/>
        </w:rPr>
      </w:pPr>
      <w:r w:rsidRPr="00024AEB">
        <w:rPr>
          <w:rFonts w:asciiTheme="majorBidi" w:hAnsiTheme="majorBidi" w:cstheme="majorBidi"/>
          <w:noProof/>
          <w:sz w:val="28"/>
          <w:szCs w:val="28"/>
          <w:lang w:eastAsia="fr-FR"/>
        </w:rPr>
        <w:drawing>
          <wp:anchor distT="0" distB="0" distL="114300" distR="114300" simplePos="0" relativeHeight="251661312" behindDoc="1" locked="0" layoutInCell="1" allowOverlap="1">
            <wp:simplePos x="0" y="0"/>
            <wp:positionH relativeFrom="column">
              <wp:posOffset>-261620</wp:posOffset>
            </wp:positionH>
            <wp:positionV relativeFrom="paragraph">
              <wp:posOffset>102235</wp:posOffset>
            </wp:positionV>
            <wp:extent cx="6281420" cy="2200275"/>
            <wp:effectExtent l="19050" t="0" r="508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281420" cy="2200275"/>
                    </a:xfrm>
                    <a:prstGeom prst="rect">
                      <a:avLst/>
                    </a:prstGeom>
                    <a:noFill/>
                    <a:ln w="9525">
                      <a:noFill/>
                      <a:miter lim="800000"/>
                      <a:headEnd/>
                      <a:tailEnd/>
                    </a:ln>
                  </pic:spPr>
                </pic:pic>
              </a:graphicData>
            </a:graphic>
          </wp:anchor>
        </w:drawing>
      </w:r>
    </w:p>
    <w:p w:rsidR="00A61D1F" w:rsidRPr="00024AEB" w:rsidRDefault="00A61D1F" w:rsidP="00024AEB">
      <w:pPr>
        <w:pStyle w:val="Paragraphedeliste"/>
        <w:spacing w:line="360" w:lineRule="auto"/>
        <w:ind w:left="1245"/>
        <w:jc w:val="both"/>
        <w:rPr>
          <w:rFonts w:asciiTheme="majorBidi" w:hAnsiTheme="majorBidi" w:cstheme="majorBidi"/>
          <w:sz w:val="28"/>
          <w:szCs w:val="28"/>
        </w:rPr>
      </w:pPr>
    </w:p>
    <w:p w:rsidR="00A61D1F" w:rsidRPr="00C11F31" w:rsidRDefault="00A61D1F" w:rsidP="00A61D1F">
      <w:pPr>
        <w:pStyle w:val="Paragraphedeliste"/>
        <w:spacing w:line="360" w:lineRule="auto"/>
        <w:ind w:left="1245"/>
        <w:jc w:val="both"/>
        <w:rPr>
          <w:rFonts w:asciiTheme="majorBidi" w:hAnsiTheme="majorBidi" w:cstheme="majorBidi"/>
          <w:sz w:val="24"/>
          <w:szCs w:val="24"/>
        </w:rPr>
      </w:pPr>
    </w:p>
    <w:p w:rsidR="00A61D1F" w:rsidRPr="00C11F31" w:rsidRDefault="00A61D1F" w:rsidP="00A61D1F">
      <w:pPr>
        <w:spacing w:line="360" w:lineRule="auto"/>
        <w:jc w:val="both"/>
        <w:rPr>
          <w:rFonts w:asciiTheme="majorBidi" w:hAnsiTheme="majorBidi" w:cstheme="majorBidi"/>
          <w:sz w:val="24"/>
          <w:szCs w:val="24"/>
        </w:rPr>
      </w:pPr>
    </w:p>
    <w:p w:rsidR="00A61D1F" w:rsidRPr="00C11F31" w:rsidRDefault="00A61D1F" w:rsidP="00A61D1F">
      <w:pPr>
        <w:spacing w:line="360" w:lineRule="auto"/>
        <w:jc w:val="both"/>
        <w:rPr>
          <w:rFonts w:asciiTheme="majorBidi" w:hAnsiTheme="majorBidi" w:cstheme="majorBidi"/>
          <w:sz w:val="24"/>
          <w:szCs w:val="24"/>
        </w:rPr>
      </w:pPr>
    </w:p>
    <w:p w:rsidR="00A61D1F" w:rsidRDefault="00A61D1F"/>
    <w:p w:rsidR="00A61D1F" w:rsidRPr="00024AEB" w:rsidRDefault="00A61D1F">
      <w:pPr>
        <w:rPr>
          <w:sz w:val="28"/>
          <w:szCs w:val="28"/>
        </w:rPr>
      </w:pPr>
    </w:p>
    <w:p w:rsidR="00024AEB" w:rsidRPr="00024AEB" w:rsidRDefault="00024AEB" w:rsidP="00024AEB">
      <w:pPr>
        <w:spacing w:line="360" w:lineRule="auto"/>
        <w:ind w:firstLine="708"/>
        <w:jc w:val="both"/>
        <w:rPr>
          <w:rFonts w:asciiTheme="majorBidi" w:hAnsiTheme="majorBidi" w:cstheme="majorBidi"/>
          <w:color w:val="000000" w:themeColor="text1"/>
          <w:sz w:val="24"/>
          <w:szCs w:val="24"/>
        </w:rPr>
      </w:pPr>
      <w:r w:rsidRPr="00024AEB">
        <w:rPr>
          <w:rFonts w:asciiTheme="majorBidi" w:hAnsiTheme="majorBidi" w:cstheme="majorBidi"/>
          <w:color w:val="000000" w:themeColor="text1"/>
          <w:sz w:val="24"/>
          <w:szCs w:val="24"/>
        </w:rPr>
        <w:t>Ce type de projet bénéficie de plusieurs avantages accordés par le code d’incitations aux investissements, le projet bénéficie aussi des avantages accordés par le ministère de tourisme et en plus il est crée par de futures diplômées de la formation professionnelle et en tant que nouveaux promoteurs.</w:t>
      </w:r>
    </w:p>
    <w:p w:rsidR="00024AEB" w:rsidRDefault="0038019D" w:rsidP="00024AEB">
      <w:pPr>
        <w:spacing w:line="36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eastAsia="fr-FR"/>
        </w:rPr>
        <w:drawing>
          <wp:anchor distT="0" distB="0" distL="114300" distR="114300" simplePos="0" relativeHeight="251684864" behindDoc="1" locked="0" layoutInCell="1" allowOverlap="1">
            <wp:simplePos x="0" y="0"/>
            <wp:positionH relativeFrom="column">
              <wp:posOffset>4453255</wp:posOffset>
            </wp:positionH>
            <wp:positionV relativeFrom="paragraph">
              <wp:posOffset>983615</wp:posOffset>
            </wp:positionV>
            <wp:extent cx="2047875" cy="1800225"/>
            <wp:effectExtent l="19050" t="0" r="9525" b="0"/>
            <wp:wrapNone/>
            <wp:docPr id="28" name="Image 27" descr="56828219_342515603042863_2575838607788998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828219_342515603042863_2575838607788998656_n.jpg"/>
                    <pic:cNvPicPr/>
                  </pic:nvPicPr>
                  <pic:blipFill>
                    <a:blip r:embed="rId8"/>
                    <a:stretch>
                      <a:fillRect/>
                    </a:stretch>
                  </pic:blipFill>
                  <pic:spPr>
                    <a:xfrm>
                      <a:off x="0" y="0"/>
                      <a:ext cx="2047875" cy="1800225"/>
                    </a:xfrm>
                    <a:prstGeom prst="rect">
                      <a:avLst/>
                    </a:prstGeom>
                  </pic:spPr>
                </pic:pic>
              </a:graphicData>
            </a:graphic>
          </wp:anchor>
        </w:drawing>
      </w:r>
      <w:r>
        <w:rPr>
          <w:rFonts w:asciiTheme="majorBidi" w:hAnsiTheme="majorBidi" w:cstheme="majorBidi"/>
          <w:noProof/>
          <w:color w:val="000000" w:themeColor="text1"/>
          <w:sz w:val="24"/>
          <w:szCs w:val="24"/>
          <w:lang w:eastAsia="fr-FR"/>
        </w:rPr>
        <w:drawing>
          <wp:anchor distT="0" distB="0" distL="114300" distR="114300" simplePos="0" relativeHeight="251683840" behindDoc="1" locked="0" layoutInCell="1" allowOverlap="1">
            <wp:simplePos x="0" y="0"/>
            <wp:positionH relativeFrom="column">
              <wp:posOffset>2214880</wp:posOffset>
            </wp:positionH>
            <wp:positionV relativeFrom="paragraph">
              <wp:posOffset>916940</wp:posOffset>
            </wp:positionV>
            <wp:extent cx="1990725" cy="1495425"/>
            <wp:effectExtent l="19050" t="0" r="9525" b="9525"/>
            <wp:wrapNone/>
            <wp:docPr id="25" name="Image 24" descr="56757398_631851310572794_5426423644983132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757398_631851310572794_5426423644983132160_n.jpg"/>
                    <pic:cNvPicPr/>
                  </pic:nvPicPr>
                  <pic:blipFill>
                    <a:blip r:embed="rId9"/>
                    <a:stretch>
                      <a:fillRect/>
                    </a:stretch>
                  </pic:blipFill>
                  <pic:spPr>
                    <a:xfrm>
                      <a:off x="0" y="0"/>
                      <a:ext cx="1990725" cy="1495425"/>
                    </a:xfrm>
                    <a:prstGeom prst="rect">
                      <a:avLst/>
                    </a:prstGeom>
                  </pic:spPr>
                </pic:pic>
              </a:graphicData>
            </a:graphic>
          </wp:anchor>
        </w:drawing>
      </w:r>
      <w:r>
        <w:rPr>
          <w:rFonts w:asciiTheme="majorBidi" w:hAnsiTheme="majorBidi" w:cstheme="majorBidi"/>
          <w:noProof/>
          <w:color w:val="000000" w:themeColor="text1"/>
          <w:sz w:val="24"/>
          <w:szCs w:val="24"/>
          <w:lang w:eastAsia="fr-FR"/>
        </w:rPr>
        <w:drawing>
          <wp:anchor distT="0" distB="0" distL="114300" distR="114300" simplePos="0" relativeHeight="251682816" behindDoc="1" locked="0" layoutInCell="1" allowOverlap="1">
            <wp:simplePos x="0" y="0"/>
            <wp:positionH relativeFrom="column">
              <wp:posOffset>-452120</wp:posOffset>
            </wp:positionH>
            <wp:positionV relativeFrom="paragraph">
              <wp:posOffset>983615</wp:posOffset>
            </wp:positionV>
            <wp:extent cx="2390775" cy="1857375"/>
            <wp:effectExtent l="19050" t="0" r="9525" b="9525"/>
            <wp:wrapNone/>
            <wp:docPr id="24" name="Image 23" descr="56949215_731068427289528_1168496821253701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49215_731068427289528_1168496821253701632_n.jpg"/>
                    <pic:cNvPicPr/>
                  </pic:nvPicPr>
                  <pic:blipFill>
                    <a:blip r:embed="rId10"/>
                    <a:stretch>
                      <a:fillRect/>
                    </a:stretch>
                  </pic:blipFill>
                  <pic:spPr>
                    <a:xfrm>
                      <a:off x="0" y="0"/>
                      <a:ext cx="2390775" cy="1857375"/>
                    </a:xfrm>
                    <a:prstGeom prst="rect">
                      <a:avLst/>
                    </a:prstGeom>
                  </pic:spPr>
                </pic:pic>
              </a:graphicData>
            </a:graphic>
          </wp:anchor>
        </w:drawing>
      </w:r>
      <w:r w:rsidR="00024AEB" w:rsidRPr="00C11F31">
        <w:rPr>
          <w:rFonts w:asciiTheme="majorBidi" w:hAnsiTheme="majorBidi" w:cstheme="majorBidi"/>
          <w:color w:val="000000" w:themeColor="text1"/>
          <w:sz w:val="24"/>
          <w:szCs w:val="24"/>
        </w:rPr>
        <w:t>Les services offerts par notre société sont généralement les services d’hébergement de courte période, la restauration, un parc d’animation pour les enfants. Les produits sont offerts dans des plats en argile de Sajnen qui est connu dans la région de Bizerte et demandé par un grand nombre de clients.</w:t>
      </w:r>
    </w:p>
    <w:p w:rsidR="00024AEB" w:rsidRDefault="00024AEB" w:rsidP="00024AEB">
      <w:pPr>
        <w:spacing w:line="360" w:lineRule="auto"/>
        <w:jc w:val="both"/>
        <w:rPr>
          <w:rFonts w:asciiTheme="majorBidi" w:hAnsiTheme="majorBidi" w:cstheme="majorBidi"/>
          <w:color w:val="000000" w:themeColor="text1"/>
          <w:sz w:val="24"/>
          <w:szCs w:val="24"/>
        </w:rPr>
      </w:pPr>
    </w:p>
    <w:p w:rsidR="00024AEB" w:rsidRDefault="00024AEB" w:rsidP="00024AEB">
      <w:pPr>
        <w:spacing w:line="360" w:lineRule="auto"/>
        <w:jc w:val="both"/>
        <w:rPr>
          <w:rFonts w:asciiTheme="majorBidi" w:hAnsiTheme="majorBidi" w:cstheme="majorBidi"/>
          <w:color w:val="000000" w:themeColor="text1"/>
          <w:sz w:val="24"/>
          <w:szCs w:val="24"/>
        </w:rPr>
      </w:pPr>
    </w:p>
    <w:p w:rsidR="0038019D" w:rsidRPr="00C11F31" w:rsidRDefault="0038019D" w:rsidP="00024AEB">
      <w:pPr>
        <w:spacing w:line="360" w:lineRule="auto"/>
        <w:jc w:val="both"/>
        <w:rPr>
          <w:rFonts w:asciiTheme="majorBidi" w:hAnsiTheme="majorBidi" w:cstheme="majorBidi"/>
          <w:color w:val="000000" w:themeColor="text1"/>
          <w:sz w:val="24"/>
          <w:szCs w:val="24"/>
        </w:rPr>
      </w:pPr>
    </w:p>
    <w:p w:rsidR="00024AEB" w:rsidRPr="00C11F31" w:rsidRDefault="00024AEB" w:rsidP="00024AEB">
      <w:pPr>
        <w:spacing w:line="360" w:lineRule="auto"/>
        <w:jc w:val="both"/>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lastRenderedPageBreak/>
        <w:t xml:space="preserve">La nomenclature de l’activité : </w:t>
      </w:r>
      <w:r w:rsidRPr="00C11F31">
        <w:rPr>
          <w:rFonts w:asciiTheme="majorBidi" w:hAnsiTheme="majorBidi" w:cstheme="majorBidi"/>
          <w:color w:val="000000" w:themeColor="text1"/>
          <w:sz w:val="24"/>
          <w:szCs w:val="24"/>
        </w:rPr>
        <w:t>terrains de camping et parcs pour caravanes ou véhicules de loisirs.</w:t>
      </w:r>
      <w:r w:rsidRPr="00C11F31">
        <w:rPr>
          <w:rFonts w:asciiTheme="majorBidi" w:hAnsiTheme="majorBidi" w:cstheme="majorBidi"/>
          <w:b/>
          <w:bCs/>
          <w:color w:val="000000" w:themeColor="text1"/>
          <w:sz w:val="24"/>
          <w:szCs w:val="24"/>
        </w:rPr>
        <w:t xml:space="preserve">  </w:t>
      </w:r>
    </w:p>
    <w:p w:rsidR="00024AEB" w:rsidRPr="00C11F31" w:rsidRDefault="00024AEB" w:rsidP="00024AEB">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b/>
          <w:bCs/>
          <w:color w:val="000000" w:themeColor="text1"/>
          <w:sz w:val="24"/>
          <w:szCs w:val="24"/>
        </w:rPr>
        <w:t xml:space="preserve">Le capital : </w:t>
      </w:r>
      <w:r w:rsidRPr="00C11F31">
        <w:rPr>
          <w:rFonts w:asciiTheme="majorBidi" w:hAnsiTheme="majorBidi" w:cstheme="majorBidi"/>
          <w:color w:val="000000" w:themeColor="text1"/>
          <w:sz w:val="24"/>
          <w:szCs w:val="24"/>
        </w:rPr>
        <w:t>400000 dinars</w:t>
      </w:r>
    </w:p>
    <w:p w:rsidR="00024AEB" w:rsidRPr="00C11F31" w:rsidRDefault="00024AEB" w:rsidP="00024AEB">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b/>
          <w:bCs/>
          <w:color w:val="000000" w:themeColor="text1"/>
          <w:sz w:val="24"/>
          <w:szCs w:val="24"/>
        </w:rPr>
        <w:t xml:space="preserve">Les associées : </w:t>
      </w:r>
      <w:r w:rsidRPr="00C11F31">
        <w:rPr>
          <w:rFonts w:asciiTheme="majorBidi" w:hAnsiTheme="majorBidi" w:cstheme="majorBidi"/>
          <w:color w:val="000000" w:themeColor="text1"/>
          <w:sz w:val="24"/>
          <w:szCs w:val="24"/>
        </w:rPr>
        <w:t>le projet sera lancé par deux associées :</w:t>
      </w:r>
    </w:p>
    <w:p w:rsidR="00024AEB" w:rsidRPr="00C11F31" w:rsidRDefault="00024AEB" w:rsidP="00024AEB">
      <w:pPr>
        <w:pStyle w:val="Paragraphedeliste"/>
        <w:numPr>
          <w:ilvl w:val="0"/>
          <w:numId w:val="4"/>
        </w:num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Mme Sirine TEYEB, Tunisienne titulaire d’un Brevet de Technicien Professionnel en Formalités Douanières.</w:t>
      </w:r>
    </w:p>
    <w:p w:rsidR="00024AEB" w:rsidRPr="00C11F31" w:rsidRDefault="00024AEB" w:rsidP="00024AEB">
      <w:pPr>
        <w:pStyle w:val="Paragraphedeliste"/>
        <w:numPr>
          <w:ilvl w:val="0"/>
          <w:numId w:val="4"/>
        </w:num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Mme Eya JOUINI, Tunisienne titulaire d’un Brevet de Technicien Professionnel en Formalités Douanières.</w:t>
      </w:r>
    </w:p>
    <w:p w:rsidR="00024AEB" w:rsidRPr="00C11F31" w:rsidRDefault="00024AEB" w:rsidP="00024AEB">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b/>
          <w:bCs/>
          <w:color w:val="000000" w:themeColor="text1"/>
          <w:sz w:val="24"/>
          <w:szCs w:val="24"/>
        </w:rPr>
        <w:t xml:space="preserve">La Gérance : </w:t>
      </w:r>
      <w:r w:rsidRPr="00C11F31">
        <w:rPr>
          <w:rFonts w:asciiTheme="majorBidi" w:hAnsiTheme="majorBidi" w:cstheme="majorBidi"/>
          <w:color w:val="000000" w:themeColor="text1"/>
          <w:sz w:val="24"/>
          <w:szCs w:val="24"/>
        </w:rPr>
        <w:t>Mme Eya JOUINI est la gérante de la société.</w:t>
      </w:r>
    </w:p>
    <w:p w:rsidR="00024AEB" w:rsidRPr="00C11F31" w:rsidRDefault="00024AEB" w:rsidP="00024AEB">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b/>
          <w:bCs/>
          <w:color w:val="000000" w:themeColor="text1"/>
          <w:sz w:val="24"/>
          <w:szCs w:val="24"/>
        </w:rPr>
        <w:t xml:space="preserve">Les atouts du projet : </w:t>
      </w:r>
      <w:r w:rsidRPr="00C11F31">
        <w:rPr>
          <w:rFonts w:asciiTheme="majorBidi" w:hAnsiTheme="majorBidi" w:cstheme="majorBidi"/>
          <w:color w:val="000000" w:themeColor="text1"/>
          <w:sz w:val="24"/>
          <w:szCs w:val="24"/>
        </w:rPr>
        <w:t>il s’agit d’un projet de village de vacances et de loisir écologique, basé sur les énergies renouvelable, avec le minimum de pollution et de dégradation de l’environnement. Toute la consommation d’électricité est à l’origine de l’énergie solaire.</w:t>
      </w:r>
    </w:p>
    <w:p w:rsidR="00024AEB" w:rsidRPr="00C11F31" w:rsidRDefault="00024AEB" w:rsidP="00024AEB">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b/>
          <w:bCs/>
          <w:color w:val="000000" w:themeColor="text1"/>
          <w:sz w:val="24"/>
          <w:szCs w:val="24"/>
        </w:rPr>
        <w:t xml:space="preserve">Les fournisseurs : </w:t>
      </w:r>
      <w:r w:rsidRPr="00C11F31">
        <w:rPr>
          <w:rFonts w:asciiTheme="majorBidi" w:hAnsiTheme="majorBidi" w:cstheme="majorBidi"/>
          <w:color w:val="000000" w:themeColor="text1"/>
          <w:sz w:val="24"/>
          <w:szCs w:val="24"/>
        </w:rPr>
        <w:t>tous les fournisseurs sont présentés dans le tableau suivant l’article fournis.</w:t>
      </w:r>
    </w:p>
    <w:tbl>
      <w:tblPr>
        <w:tblStyle w:val="Grilledutableau"/>
        <w:tblW w:w="10802" w:type="dxa"/>
        <w:tblInd w:w="-857" w:type="dxa"/>
        <w:tblLook w:val="04A0"/>
      </w:tblPr>
      <w:tblGrid>
        <w:gridCol w:w="5401"/>
        <w:gridCol w:w="5401"/>
      </w:tblGrid>
      <w:tr w:rsidR="00024AEB" w:rsidRPr="00C11F31" w:rsidTr="00024AEB">
        <w:trPr>
          <w:trHeight w:val="450"/>
        </w:trPr>
        <w:tc>
          <w:tcPr>
            <w:tcW w:w="5401" w:type="dxa"/>
          </w:tcPr>
          <w:p w:rsidR="00024AEB" w:rsidRPr="00C11F31" w:rsidRDefault="00024AEB" w:rsidP="00717617">
            <w:pPr>
              <w:spacing w:line="360" w:lineRule="auto"/>
              <w:jc w:val="center"/>
              <w:rPr>
                <w:rFonts w:asciiTheme="majorBidi" w:hAnsiTheme="majorBidi" w:cstheme="majorBidi"/>
                <w:b/>
                <w:bCs/>
                <w:color w:val="0070C0"/>
                <w:sz w:val="24"/>
                <w:szCs w:val="24"/>
              </w:rPr>
            </w:pPr>
            <w:r w:rsidRPr="00C11F31">
              <w:rPr>
                <w:rFonts w:asciiTheme="majorBidi" w:hAnsiTheme="majorBidi" w:cstheme="majorBidi"/>
                <w:b/>
                <w:bCs/>
                <w:color w:val="0070C0"/>
                <w:sz w:val="24"/>
                <w:szCs w:val="24"/>
              </w:rPr>
              <w:t xml:space="preserve">Articles </w:t>
            </w:r>
          </w:p>
        </w:tc>
        <w:tc>
          <w:tcPr>
            <w:tcW w:w="5401" w:type="dxa"/>
          </w:tcPr>
          <w:p w:rsidR="00024AEB" w:rsidRPr="00C11F31" w:rsidRDefault="00024AEB" w:rsidP="00717617">
            <w:pPr>
              <w:spacing w:line="360" w:lineRule="auto"/>
              <w:jc w:val="center"/>
              <w:rPr>
                <w:rFonts w:asciiTheme="majorBidi" w:hAnsiTheme="majorBidi" w:cstheme="majorBidi"/>
                <w:b/>
                <w:bCs/>
                <w:color w:val="0070C0"/>
                <w:sz w:val="24"/>
                <w:szCs w:val="24"/>
              </w:rPr>
            </w:pPr>
            <w:r w:rsidRPr="00C11F31">
              <w:rPr>
                <w:rFonts w:asciiTheme="majorBidi" w:hAnsiTheme="majorBidi" w:cstheme="majorBidi"/>
                <w:b/>
                <w:bCs/>
                <w:color w:val="0070C0"/>
                <w:sz w:val="24"/>
                <w:szCs w:val="24"/>
              </w:rPr>
              <w:t xml:space="preserve">Fournisseurs </w:t>
            </w:r>
          </w:p>
        </w:tc>
      </w:tr>
      <w:tr w:rsidR="00024AEB" w:rsidRPr="00C11F31" w:rsidTr="00024AEB">
        <w:trPr>
          <w:trHeight w:val="450"/>
        </w:trPr>
        <w:tc>
          <w:tcPr>
            <w:tcW w:w="5401" w:type="dxa"/>
          </w:tcPr>
          <w:p w:rsidR="00024AEB" w:rsidRPr="00C11F31" w:rsidRDefault="00024AEB"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Les bungalows pour hébergement </w:t>
            </w:r>
          </w:p>
        </w:tc>
        <w:tc>
          <w:tcPr>
            <w:tcW w:w="5401" w:type="dxa"/>
          </w:tcPr>
          <w:p w:rsidR="00024AEB" w:rsidRPr="00C11F31" w:rsidRDefault="00024AEB"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Lajnaf Entreprise Zone urbaine nord Tunis</w:t>
            </w:r>
          </w:p>
        </w:tc>
      </w:tr>
      <w:tr w:rsidR="00024AEB" w:rsidRPr="00C11F31" w:rsidTr="00024AEB">
        <w:trPr>
          <w:trHeight w:val="427"/>
        </w:trPr>
        <w:tc>
          <w:tcPr>
            <w:tcW w:w="5401" w:type="dxa"/>
          </w:tcPr>
          <w:p w:rsidR="00024AEB" w:rsidRPr="00C11F31" w:rsidRDefault="00024AEB"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Matériels de restaurant </w:t>
            </w:r>
          </w:p>
        </w:tc>
        <w:tc>
          <w:tcPr>
            <w:tcW w:w="5401" w:type="dxa"/>
          </w:tcPr>
          <w:p w:rsidR="00024AEB" w:rsidRPr="00C11F31" w:rsidRDefault="00024AEB"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CMCI Rue Ibn Khaldoun Tunis</w:t>
            </w:r>
          </w:p>
        </w:tc>
      </w:tr>
      <w:tr w:rsidR="00024AEB" w:rsidRPr="00C11F31" w:rsidTr="00024AEB">
        <w:trPr>
          <w:trHeight w:val="427"/>
        </w:trPr>
        <w:tc>
          <w:tcPr>
            <w:tcW w:w="5401" w:type="dxa"/>
          </w:tcPr>
          <w:p w:rsidR="00024AEB" w:rsidRPr="00C11F31" w:rsidRDefault="00024AEB"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Ménagères et autres matériels de cuisine</w:t>
            </w:r>
          </w:p>
        </w:tc>
        <w:tc>
          <w:tcPr>
            <w:tcW w:w="5401" w:type="dxa"/>
          </w:tcPr>
          <w:p w:rsidR="00024AEB" w:rsidRPr="00C11F31" w:rsidRDefault="00024AEB"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Les artisans  de Sajnen  </w:t>
            </w:r>
          </w:p>
        </w:tc>
      </w:tr>
      <w:tr w:rsidR="00024AEB" w:rsidRPr="00C11F31" w:rsidTr="00024AEB">
        <w:trPr>
          <w:trHeight w:val="450"/>
        </w:trPr>
        <w:tc>
          <w:tcPr>
            <w:tcW w:w="5401" w:type="dxa"/>
          </w:tcPr>
          <w:p w:rsidR="00024AEB" w:rsidRPr="00C11F31" w:rsidRDefault="00024AEB"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Les plaques photovoltaïques </w:t>
            </w:r>
          </w:p>
        </w:tc>
        <w:tc>
          <w:tcPr>
            <w:tcW w:w="5401" w:type="dxa"/>
          </w:tcPr>
          <w:p w:rsidR="00024AEB" w:rsidRPr="00C11F31" w:rsidRDefault="00024AEB"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SATER SOLAR Charguia 2</w:t>
            </w:r>
          </w:p>
        </w:tc>
      </w:tr>
      <w:tr w:rsidR="00024AEB" w:rsidRPr="00C11F31" w:rsidTr="00024AEB">
        <w:trPr>
          <w:trHeight w:val="427"/>
        </w:trPr>
        <w:tc>
          <w:tcPr>
            <w:tcW w:w="5401" w:type="dxa"/>
          </w:tcPr>
          <w:p w:rsidR="00024AEB" w:rsidRPr="00C11F31" w:rsidRDefault="00024AEB"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Le matériel de jeux pour les enfants</w:t>
            </w:r>
          </w:p>
        </w:tc>
        <w:tc>
          <w:tcPr>
            <w:tcW w:w="5401" w:type="dxa"/>
          </w:tcPr>
          <w:p w:rsidR="00024AEB" w:rsidRPr="00C11F31" w:rsidRDefault="00024AEB"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Espace NOURANE Riadh El Andalous</w:t>
            </w:r>
          </w:p>
        </w:tc>
      </w:tr>
      <w:tr w:rsidR="00024AEB" w:rsidRPr="00C11F31" w:rsidTr="00024AEB">
        <w:trPr>
          <w:trHeight w:val="427"/>
        </w:trPr>
        <w:tc>
          <w:tcPr>
            <w:tcW w:w="5401" w:type="dxa"/>
          </w:tcPr>
          <w:p w:rsidR="00024AEB" w:rsidRPr="00C11F31" w:rsidRDefault="00024AEB"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Les tables et chaines de restaurant </w:t>
            </w:r>
          </w:p>
        </w:tc>
        <w:tc>
          <w:tcPr>
            <w:tcW w:w="5401" w:type="dxa"/>
          </w:tcPr>
          <w:p w:rsidR="00024AEB" w:rsidRPr="00C11F31" w:rsidRDefault="00024AEB"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SOTUFAB Zone industrielle Charguia 2 Ariana</w:t>
            </w:r>
          </w:p>
        </w:tc>
      </w:tr>
      <w:tr w:rsidR="00024AEB" w:rsidRPr="00C11F31" w:rsidTr="00024AEB">
        <w:trPr>
          <w:trHeight w:val="450"/>
        </w:trPr>
        <w:tc>
          <w:tcPr>
            <w:tcW w:w="5401" w:type="dxa"/>
          </w:tcPr>
          <w:p w:rsidR="00024AEB" w:rsidRPr="00C11F31" w:rsidRDefault="00024AEB"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Les matelas et les accessoires matelas </w:t>
            </w:r>
          </w:p>
        </w:tc>
        <w:tc>
          <w:tcPr>
            <w:tcW w:w="5401" w:type="dxa"/>
          </w:tcPr>
          <w:p w:rsidR="00024AEB" w:rsidRPr="00C11F31" w:rsidRDefault="00024AEB"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SUPER SIESTA </w:t>
            </w:r>
          </w:p>
        </w:tc>
      </w:tr>
      <w:tr w:rsidR="00024AEB" w:rsidRPr="00C11F31" w:rsidTr="00024AEB">
        <w:trPr>
          <w:trHeight w:val="427"/>
        </w:trPr>
        <w:tc>
          <w:tcPr>
            <w:tcW w:w="5401" w:type="dxa"/>
          </w:tcPr>
          <w:p w:rsidR="00024AEB" w:rsidRPr="00C11F31" w:rsidRDefault="00024AEB"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Le matériel informatique </w:t>
            </w:r>
          </w:p>
        </w:tc>
        <w:tc>
          <w:tcPr>
            <w:tcW w:w="5401" w:type="dxa"/>
          </w:tcPr>
          <w:p w:rsidR="00024AEB" w:rsidRPr="00C11F31" w:rsidRDefault="00024AEB"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Scoop informatique </w:t>
            </w:r>
          </w:p>
        </w:tc>
      </w:tr>
      <w:tr w:rsidR="00024AEB" w:rsidRPr="00C11F31" w:rsidTr="00024AEB">
        <w:trPr>
          <w:trHeight w:val="427"/>
        </w:trPr>
        <w:tc>
          <w:tcPr>
            <w:tcW w:w="5401" w:type="dxa"/>
          </w:tcPr>
          <w:p w:rsidR="00024AEB" w:rsidRPr="00C11F31" w:rsidRDefault="00024AEB"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Les équipements de bureau </w:t>
            </w:r>
          </w:p>
        </w:tc>
        <w:tc>
          <w:tcPr>
            <w:tcW w:w="5401" w:type="dxa"/>
          </w:tcPr>
          <w:p w:rsidR="00024AEB" w:rsidRPr="00C11F31" w:rsidRDefault="00024AEB"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Meublatex </w:t>
            </w:r>
          </w:p>
        </w:tc>
      </w:tr>
      <w:tr w:rsidR="00024AEB" w:rsidRPr="00C11F31" w:rsidTr="00024AEB">
        <w:trPr>
          <w:trHeight w:val="480"/>
        </w:trPr>
        <w:tc>
          <w:tcPr>
            <w:tcW w:w="5401" w:type="dxa"/>
          </w:tcPr>
          <w:p w:rsidR="00024AEB" w:rsidRPr="00C11F31" w:rsidRDefault="00024AEB"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Le matériel de transport </w:t>
            </w:r>
          </w:p>
        </w:tc>
        <w:tc>
          <w:tcPr>
            <w:tcW w:w="5401" w:type="dxa"/>
          </w:tcPr>
          <w:p w:rsidR="00024AEB" w:rsidRPr="00C11F31" w:rsidRDefault="00024AEB"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Afrique  auto </w:t>
            </w:r>
          </w:p>
        </w:tc>
      </w:tr>
    </w:tbl>
    <w:p w:rsidR="00024AEB" w:rsidRDefault="00024AEB" w:rsidP="00024AEB">
      <w:pPr>
        <w:spacing w:line="360" w:lineRule="auto"/>
        <w:jc w:val="both"/>
        <w:rPr>
          <w:rFonts w:asciiTheme="majorBidi" w:hAnsiTheme="majorBidi" w:cstheme="majorBidi"/>
          <w:b/>
          <w:bCs/>
          <w:color w:val="000000" w:themeColor="text1"/>
          <w:sz w:val="24"/>
          <w:szCs w:val="24"/>
        </w:rPr>
      </w:pPr>
    </w:p>
    <w:p w:rsidR="00024AEB" w:rsidRPr="00C11F31" w:rsidRDefault="00024AEB" w:rsidP="00024AEB">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b/>
          <w:bCs/>
          <w:color w:val="000000" w:themeColor="text1"/>
          <w:sz w:val="24"/>
          <w:szCs w:val="24"/>
        </w:rPr>
        <w:t xml:space="preserve">Les clients : </w:t>
      </w:r>
      <w:r w:rsidRPr="00C11F31">
        <w:rPr>
          <w:rFonts w:asciiTheme="majorBidi" w:hAnsiTheme="majorBidi" w:cstheme="majorBidi"/>
          <w:color w:val="000000" w:themeColor="text1"/>
          <w:sz w:val="24"/>
          <w:szCs w:val="24"/>
        </w:rPr>
        <w:t xml:space="preserve">Les clients de notre projet sont généralement des familles qui désirent passer un séjour de vacances  dans une zone caractérisée par une belle plage et une forêt calme et accessible de la majorité des gouvernorats du nord du pays. </w:t>
      </w:r>
    </w:p>
    <w:p w:rsidR="00024AEB" w:rsidRPr="00322F70" w:rsidRDefault="00024AEB" w:rsidP="00024AEB">
      <w:pPr>
        <w:pStyle w:val="Paragraphedeliste"/>
        <w:numPr>
          <w:ilvl w:val="0"/>
          <w:numId w:val="3"/>
        </w:numPr>
        <w:spacing w:line="360" w:lineRule="auto"/>
        <w:jc w:val="both"/>
        <w:rPr>
          <w:rFonts w:asciiTheme="majorBidi" w:hAnsiTheme="majorBidi" w:cstheme="majorBidi"/>
          <w:b/>
          <w:bCs/>
          <w:color w:val="FF0000"/>
          <w:sz w:val="24"/>
          <w:szCs w:val="24"/>
        </w:rPr>
      </w:pPr>
      <w:r w:rsidRPr="00322F70">
        <w:rPr>
          <w:rFonts w:asciiTheme="majorBidi" w:hAnsiTheme="majorBidi" w:cstheme="majorBidi"/>
          <w:b/>
          <w:bCs/>
          <w:color w:val="FF0000"/>
          <w:sz w:val="24"/>
          <w:szCs w:val="24"/>
        </w:rPr>
        <w:lastRenderedPageBreak/>
        <w:t>Description du logo :</w:t>
      </w:r>
    </w:p>
    <w:p w:rsidR="00133C6C" w:rsidRDefault="00133C6C" w:rsidP="00133C6C">
      <w:pPr>
        <w:spacing w:line="360" w:lineRule="auto"/>
        <w:ind w:left="360"/>
        <w:jc w:val="both"/>
        <w:rPr>
          <w:rFonts w:asciiTheme="majorBidi" w:hAnsiTheme="majorBidi" w:cstheme="majorBidi"/>
          <w:b/>
          <w:bCs/>
          <w:color w:val="7030A0"/>
          <w:sz w:val="24"/>
          <w:szCs w:val="24"/>
        </w:rPr>
      </w:pPr>
    </w:p>
    <w:p w:rsidR="00133C6C" w:rsidRPr="00133C6C" w:rsidRDefault="00133C6C" w:rsidP="00133C6C">
      <w:pPr>
        <w:spacing w:line="360" w:lineRule="auto"/>
        <w:ind w:left="360"/>
        <w:jc w:val="both"/>
        <w:rPr>
          <w:rFonts w:asciiTheme="majorBidi" w:hAnsiTheme="majorBidi" w:cstheme="majorBidi"/>
          <w:b/>
          <w:bCs/>
          <w:color w:val="7030A0"/>
          <w:sz w:val="24"/>
          <w:szCs w:val="24"/>
        </w:rPr>
      </w:pPr>
    </w:p>
    <w:p w:rsidR="00024AEB" w:rsidRPr="00C11F31" w:rsidRDefault="00024AEB" w:rsidP="00024AEB">
      <w:pPr>
        <w:spacing w:line="36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eastAsia="fr-FR"/>
        </w:rPr>
        <w:drawing>
          <wp:anchor distT="0" distB="0" distL="114300" distR="114300" simplePos="0" relativeHeight="251662336" behindDoc="1" locked="0" layoutInCell="1" allowOverlap="1">
            <wp:simplePos x="0" y="0"/>
            <wp:positionH relativeFrom="column">
              <wp:posOffset>1738630</wp:posOffset>
            </wp:positionH>
            <wp:positionV relativeFrom="paragraph">
              <wp:posOffset>-3810</wp:posOffset>
            </wp:positionV>
            <wp:extent cx="2505075" cy="3333750"/>
            <wp:effectExtent l="19050" t="0" r="9525" b="0"/>
            <wp:wrapNone/>
            <wp:docPr id="4" name="Image 3" descr="sireya_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eya_2 (1).png"/>
                    <pic:cNvPicPr/>
                  </pic:nvPicPr>
                  <pic:blipFill>
                    <a:blip r:embed="rId11"/>
                    <a:stretch>
                      <a:fillRect/>
                    </a:stretch>
                  </pic:blipFill>
                  <pic:spPr>
                    <a:xfrm>
                      <a:off x="0" y="0"/>
                      <a:ext cx="2505075" cy="3333750"/>
                    </a:xfrm>
                    <a:prstGeom prst="rect">
                      <a:avLst/>
                    </a:prstGeom>
                  </pic:spPr>
                </pic:pic>
              </a:graphicData>
            </a:graphic>
          </wp:anchor>
        </w:drawing>
      </w:r>
    </w:p>
    <w:p w:rsidR="00024AEB" w:rsidRPr="00C11F31" w:rsidRDefault="00024AEB" w:rsidP="00024AEB">
      <w:pPr>
        <w:spacing w:line="360" w:lineRule="auto"/>
        <w:jc w:val="both"/>
        <w:rPr>
          <w:rFonts w:asciiTheme="majorBidi" w:hAnsiTheme="majorBidi" w:cstheme="majorBidi"/>
          <w:color w:val="000000" w:themeColor="text1"/>
          <w:sz w:val="24"/>
          <w:szCs w:val="24"/>
        </w:rPr>
      </w:pPr>
    </w:p>
    <w:p w:rsidR="00024AEB" w:rsidRPr="00C11F31" w:rsidRDefault="00024AEB" w:rsidP="00024AEB">
      <w:pPr>
        <w:spacing w:line="360" w:lineRule="auto"/>
        <w:jc w:val="both"/>
        <w:rPr>
          <w:rFonts w:asciiTheme="majorBidi" w:hAnsiTheme="majorBidi" w:cstheme="majorBidi"/>
          <w:color w:val="000000" w:themeColor="text1"/>
          <w:sz w:val="24"/>
          <w:szCs w:val="24"/>
        </w:rPr>
      </w:pPr>
    </w:p>
    <w:p w:rsidR="00024AEB" w:rsidRPr="00C11F31" w:rsidRDefault="00024AEB" w:rsidP="00024AEB">
      <w:pPr>
        <w:spacing w:line="360" w:lineRule="auto"/>
        <w:jc w:val="both"/>
        <w:rPr>
          <w:rFonts w:asciiTheme="majorBidi" w:hAnsiTheme="majorBidi" w:cstheme="majorBidi"/>
          <w:color w:val="000000" w:themeColor="text1"/>
          <w:sz w:val="24"/>
          <w:szCs w:val="24"/>
        </w:rPr>
      </w:pPr>
    </w:p>
    <w:p w:rsidR="00024AEB" w:rsidRDefault="00024AEB" w:rsidP="00024AEB">
      <w:pPr>
        <w:spacing w:line="360" w:lineRule="auto"/>
        <w:jc w:val="both"/>
        <w:rPr>
          <w:rFonts w:asciiTheme="majorBidi" w:hAnsiTheme="majorBidi" w:cstheme="majorBidi"/>
          <w:color w:val="000000" w:themeColor="text1"/>
          <w:sz w:val="24"/>
          <w:szCs w:val="24"/>
        </w:rPr>
      </w:pPr>
    </w:p>
    <w:p w:rsidR="00024AEB" w:rsidRDefault="00024AEB" w:rsidP="00024AEB">
      <w:pPr>
        <w:spacing w:line="360" w:lineRule="auto"/>
        <w:jc w:val="both"/>
        <w:rPr>
          <w:rFonts w:asciiTheme="majorBidi" w:hAnsiTheme="majorBidi" w:cstheme="majorBidi"/>
          <w:color w:val="000000" w:themeColor="text1"/>
          <w:sz w:val="24"/>
          <w:szCs w:val="24"/>
        </w:rPr>
      </w:pPr>
    </w:p>
    <w:p w:rsidR="00024AEB" w:rsidRDefault="00024AEB" w:rsidP="00024AEB">
      <w:pPr>
        <w:spacing w:line="360" w:lineRule="auto"/>
        <w:jc w:val="both"/>
        <w:rPr>
          <w:rFonts w:asciiTheme="majorBidi" w:hAnsiTheme="majorBidi" w:cstheme="majorBidi"/>
          <w:color w:val="000000" w:themeColor="text1"/>
          <w:sz w:val="24"/>
          <w:szCs w:val="24"/>
        </w:rPr>
      </w:pPr>
    </w:p>
    <w:p w:rsidR="00024AEB" w:rsidRDefault="00024AEB" w:rsidP="00024AEB">
      <w:pPr>
        <w:spacing w:line="360" w:lineRule="auto"/>
        <w:jc w:val="both"/>
        <w:rPr>
          <w:rFonts w:asciiTheme="majorBidi" w:hAnsiTheme="majorBidi" w:cstheme="majorBidi"/>
          <w:color w:val="000000" w:themeColor="text1"/>
          <w:sz w:val="24"/>
          <w:szCs w:val="24"/>
        </w:rPr>
      </w:pPr>
    </w:p>
    <w:p w:rsidR="00024AEB" w:rsidRPr="00133C6C" w:rsidRDefault="00024AEB" w:rsidP="00133C6C">
      <w:pPr>
        <w:spacing w:line="360" w:lineRule="auto"/>
        <w:jc w:val="both"/>
        <w:rPr>
          <w:rFonts w:asciiTheme="majorBidi" w:hAnsiTheme="majorBidi" w:cstheme="majorBidi"/>
          <w:color w:val="000000" w:themeColor="text1"/>
          <w:sz w:val="28"/>
          <w:szCs w:val="28"/>
        </w:rPr>
      </w:pPr>
    </w:p>
    <w:p w:rsidR="00024AEB" w:rsidRPr="00133C6C" w:rsidRDefault="00024AEB" w:rsidP="00133C6C">
      <w:pPr>
        <w:pStyle w:val="Paragraphedeliste"/>
        <w:numPr>
          <w:ilvl w:val="0"/>
          <w:numId w:val="5"/>
        </w:numPr>
        <w:spacing w:line="360" w:lineRule="auto"/>
        <w:jc w:val="both"/>
        <w:rPr>
          <w:rFonts w:asciiTheme="majorBidi" w:hAnsiTheme="majorBidi" w:cstheme="majorBidi"/>
          <w:color w:val="000000" w:themeColor="text1"/>
          <w:sz w:val="28"/>
          <w:szCs w:val="28"/>
        </w:rPr>
      </w:pPr>
      <w:r w:rsidRPr="00133C6C">
        <w:rPr>
          <w:rFonts w:asciiTheme="majorBidi" w:hAnsiTheme="majorBidi" w:cstheme="majorBidi"/>
          <w:color w:val="000000" w:themeColor="text1"/>
          <w:sz w:val="28"/>
          <w:szCs w:val="28"/>
        </w:rPr>
        <w:t xml:space="preserve">Le cercle </w:t>
      </w:r>
      <w:r w:rsidR="00AF63D1" w:rsidRPr="00133C6C">
        <w:rPr>
          <w:rFonts w:asciiTheme="majorBidi" w:hAnsiTheme="majorBidi" w:cstheme="majorBidi"/>
          <w:color w:val="000000" w:themeColor="text1"/>
          <w:sz w:val="28"/>
          <w:szCs w:val="28"/>
        </w:rPr>
        <w:t xml:space="preserve">est </w:t>
      </w:r>
      <w:r w:rsidR="00AF63D1" w:rsidRPr="00133C6C">
        <w:rPr>
          <w:rFonts w:ascii="Open Sans" w:hAnsi="Open Sans"/>
          <w:color w:val="444444"/>
          <w:sz w:val="28"/>
          <w:szCs w:val="28"/>
          <w:shd w:val="clear" w:color="auto" w:fill="FFFFFF"/>
        </w:rPr>
        <w:t>un symbole d’unité, l’alliance du naturel et de la perfection.</w:t>
      </w:r>
    </w:p>
    <w:p w:rsidR="00AF63D1" w:rsidRPr="00133C6C" w:rsidRDefault="00AF63D1" w:rsidP="00133C6C">
      <w:pPr>
        <w:pStyle w:val="Paragraphedeliste"/>
        <w:numPr>
          <w:ilvl w:val="0"/>
          <w:numId w:val="5"/>
        </w:numPr>
        <w:spacing w:line="360" w:lineRule="auto"/>
        <w:jc w:val="both"/>
        <w:rPr>
          <w:rFonts w:asciiTheme="majorBidi" w:hAnsiTheme="majorBidi" w:cstheme="majorBidi"/>
          <w:color w:val="000000" w:themeColor="text1"/>
          <w:sz w:val="28"/>
          <w:szCs w:val="28"/>
        </w:rPr>
      </w:pPr>
      <w:r w:rsidRPr="00133C6C">
        <w:rPr>
          <w:rFonts w:ascii="Open Sans" w:hAnsi="Open Sans"/>
          <w:color w:val="444444"/>
          <w:sz w:val="28"/>
          <w:szCs w:val="28"/>
          <w:shd w:val="clear" w:color="auto" w:fill="FFFFFF"/>
        </w:rPr>
        <w:t>La forme d</w:t>
      </w:r>
      <w:r w:rsidRPr="00133C6C">
        <w:rPr>
          <w:rFonts w:ascii="Open Sans" w:hAnsi="Open Sans" w:hint="eastAsia"/>
          <w:color w:val="444444"/>
          <w:sz w:val="28"/>
          <w:szCs w:val="28"/>
          <w:shd w:val="clear" w:color="auto" w:fill="FFFFFF"/>
        </w:rPr>
        <w:t>’</w:t>
      </w:r>
      <w:r w:rsidRPr="00133C6C">
        <w:rPr>
          <w:rFonts w:ascii="Open Sans" w:hAnsi="Open Sans"/>
          <w:color w:val="444444"/>
          <w:sz w:val="28"/>
          <w:szCs w:val="28"/>
          <w:shd w:val="clear" w:color="auto" w:fill="FFFFFF"/>
        </w:rPr>
        <w:t>arbre  du foret Rimel  dans est représentée dans le logo</w:t>
      </w:r>
      <w:r w:rsidR="00133C6C" w:rsidRPr="00133C6C">
        <w:rPr>
          <w:rFonts w:ascii="Open Sans" w:hAnsi="Open Sans"/>
          <w:color w:val="444444"/>
          <w:sz w:val="28"/>
          <w:szCs w:val="28"/>
          <w:shd w:val="clear" w:color="auto" w:fill="FFFFFF"/>
        </w:rPr>
        <w:t>.</w:t>
      </w:r>
    </w:p>
    <w:p w:rsidR="00AF63D1" w:rsidRPr="00133C6C" w:rsidRDefault="00AF63D1" w:rsidP="00133C6C">
      <w:pPr>
        <w:pStyle w:val="Paragraphedeliste"/>
        <w:numPr>
          <w:ilvl w:val="0"/>
          <w:numId w:val="5"/>
        </w:numPr>
        <w:spacing w:line="360" w:lineRule="auto"/>
        <w:jc w:val="both"/>
        <w:rPr>
          <w:rFonts w:asciiTheme="majorBidi" w:hAnsiTheme="majorBidi" w:cstheme="majorBidi"/>
          <w:color w:val="000000" w:themeColor="text1"/>
          <w:sz w:val="28"/>
          <w:szCs w:val="28"/>
        </w:rPr>
      </w:pPr>
      <w:r w:rsidRPr="00133C6C">
        <w:rPr>
          <w:rFonts w:ascii="Open Sans" w:hAnsi="Open Sans"/>
          <w:color w:val="444444"/>
          <w:sz w:val="28"/>
          <w:szCs w:val="28"/>
          <w:shd w:val="clear" w:color="auto" w:fill="FFFFFF"/>
        </w:rPr>
        <w:t xml:space="preserve">La forme triangulaire </w:t>
      </w:r>
      <w:r w:rsidR="00133C6C" w:rsidRPr="00133C6C">
        <w:rPr>
          <w:rFonts w:ascii="Open Sans" w:hAnsi="Open Sans"/>
          <w:color w:val="444444"/>
          <w:sz w:val="28"/>
          <w:szCs w:val="28"/>
          <w:shd w:val="clear" w:color="auto" w:fill="FFFFFF"/>
        </w:rPr>
        <w:t>représente la forme des bungalows d</w:t>
      </w:r>
      <w:r w:rsidR="00133C6C" w:rsidRPr="00133C6C">
        <w:rPr>
          <w:rFonts w:ascii="Open Sans" w:hAnsi="Open Sans" w:hint="eastAsia"/>
          <w:color w:val="444444"/>
          <w:sz w:val="28"/>
          <w:szCs w:val="28"/>
          <w:shd w:val="clear" w:color="auto" w:fill="FFFFFF"/>
        </w:rPr>
        <w:t>’</w:t>
      </w:r>
      <w:r w:rsidR="00133C6C" w:rsidRPr="00133C6C">
        <w:rPr>
          <w:rFonts w:ascii="Open Sans" w:hAnsi="Open Sans"/>
          <w:color w:val="444444"/>
          <w:sz w:val="28"/>
          <w:szCs w:val="28"/>
          <w:shd w:val="clear" w:color="auto" w:fill="FFFFFF"/>
        </w:rPr>
        <w:t>hébergement fourni par notre société.</w:t>
      </w:r>
      <w:r w:rsidRPr="00133C6C">
        <w:rPr>
          <w:rFonts w:ascii="Open Sans" w:hAnsi="Open Sans"/>
          <w:color w:val="444444"/>
          <w:sz w:val="28"/>
          <w:szCs w:val="28"/>
          <w:shd w:val="clear" w:color="auto" w:fill="FFFFFF"/>
        </w:rPr>
        <w:t xml:space="preserve"> </w:t>
      </w:r>
    </w:p>
    <w:p w:rsidR="00133C6C" w:rsidRPr="00133C6C" w:rsidRDefault="00133C6C" w:rsidP="00133C6C">
      <w:pPr>
        <w:pStyle w:val="Paragraphedeliste"/>
        <w:numPr>
          <w:ilvl w:val="0"/>
          <w:numId w:val="5"/>
        </w:numPr>
        <w:spacing w:line="360" w:lineRule="auto"/>
        <w:jc w:val="both"/>
        <w:rPr>
          <w:rFonts w:asciiTheme="majorBidi" w:hAnsiTheme="majorBidi" w:cstheme="majorBidi"/>
          <w:color w:val="000000" w:themeColor="text1"/>
          <w:sz w:val="28"/>
          <w:szCs w:val="28"/>
        </w:rPr>
      </w:pPr>
      <w:r w:rsidRPr="00133C6C">
        <w:rPr>
          <w:rFonts w:ascii="Open Sans" w:hAnsi="Open Sans"/>
          <w:color w:val="444444"/>
          <w:sz w:val="28"/>
          <w:szCs w:val="28"/>
          <w:shd w:val="clear" w:color="auto" w:fill="FFFFFF"/>
        </w:rPr>
        <w:t>L</w:t>
      </w:r>
      <w:r w:rsidRPr="00133C6C">
        <w:rPr>
          <w:rFonts w:ascii="Open Sans" w:hAnsi="Open Sans" w:hint="eastAsia"/>
          <w:color w:val="444444"/>
          <w:sz w:val="28"/>
          <w:szCs w:val="28"/>
          <w:shd w:val="clear" w:color="auto" w:fill="FFFFFF"/>
        </w:rPr>
        <w:t>’</w:t>
      </w:r>
      <w:r w:rsidRPr="00133C6C">
        <w:rPr>
          <w:rFonts w:ascii="Open Sans" w:hAnsi="Open Sans"/>
          <w:color w:val="444444"/>
          <w:sz w:val="28"/>
          <w:szCs w:val="28"/>
          <w:shd w:val="clear" w:color="auto" w:fill="FFFFFF"/>
        </w:rPr>
        <w:t xml:space="preserve">union entre le jaune et le noir représente le Club Athlétique Bizertin </w:t>
      </w:r>
    </w:p>
    <w:p w:rsidR="00133C6C" w:rsidRPr="00133C6C" w:rsidRDefault="00133C6C" w:rsidP="00133C6C">
      <w:pPr>
        <w:spacing w:line="360" w:lineRule="auto"/>
        <w:jc w:val="both"/>
        <w:rPr>
          <w:rFonts w:asciiTheme="majorBidi" w:hAnsiTheme="majorBidi" w:cstheme="majorBidi"/>
          <w:color w:val="000000" w:themeColor="text1"/>
          <w:sz w:val="28"/>
          <w:szCs w:val="28"/>
        </w:rPr>
      </w:pPr>
      <w:r w:rsidRPr="00133C6C">
        <w:rPr>
          <w:rFonts w:asciiTheme="majorBidi" w:hAnsiTheme="majorBidi" w:cstheme="majorBidi"/>
          <w:color w:val="000000" w:themeColor="text1"/>
          <w:sz w:val="28"/>
          <w:szCs w:val="28"/>
        </w:rPr>
        <w:t xml:space="preserve">NOTRE SLOGAN : </w:t>
      </w:r>
      <w:r w:rsidRPr="00133C6C">
        <w:rPr>
          <w:rFonts w:asciiTheme="majorBidi" w:hAnsiTheme="majorBidi" w:cstheme="majorBidi"/>
          <w:color w:val="FF0000"/>
          <w:sz w:val="28"/>
          <w:szCs w:val="28"/>
        </w:rPr>
        <w:t>« A Sireya, libère vos envies de voyages »</w:t>
      </w:r>
    </w:p>
    <w:p w:rsidR="00024AEB" w:rsidRPr="00C11F31" w:rsidRDefault="00024AEB" w:rsidP="00024AEB">
      <w:pPr>
        <w:spacing w:line="360" w:lineRule="auto"/>
        <w:jc w:val="both"/>
        <w:rPr>
          <w:rFonts w:asciiTheme="majorBidi" w:hAnsiTheme="majorBidi" w:cstheme="majorBidi"/>
          <w:color w:val="000000" w:themeColor="text1"/>
          <w:sz w:val="24"/>
          <w:szCs w:val="24"/>
        </w:rPr>
      </w:pPr>
    </w:p>
    <w:p w:rsidR="00024AEB" w:rsidRDefault="00024AEB" w:rsidP="00024AEB">
      <w:pPr>
        <w:spacing w:line="360" w:lineRule="auto"/>
        <w:jc w:val="both"/>
        <w:rPr>
          <w:rFonts w:asciiTheme="majorBidi" w:hAnsiTheme="majorBidi" w:cstheme="majorBidi"/>
          <w:color w:val="000000" w:themeColor="text1"/>
          <w:sz w:val="24"/>
          <w:szCs w:val="24"/>
        </w:rPr>
      </w:pPr>
    </w:p>
    <w:p w:rsidR="00322F70" w:rsidRDefault="00322F70" w:rsidP="00024AEB">
      <w:pPr>
        <w:spacing w:line="360" w:lineRule="auto"/>
        <w:jc w:val="both"/>
        <w:rPr>
          <w:rFonts w:asciiTheme="majorBidi" w:hAnsiTheme="majorBidi" w:cstheme="majorBidi"/>
          <w:color w:val="000000" w:themeColor="text1"/>
          <w:sz w:val="24"/>
          <w:szCs w:val="24"/>
        </w:rPr>
      </w:pPr>
    </w:p>
    <w:p w:rsidR="00322F70" w:rsidRDefault="00322F70" w:rsidP="00024AEB">
      <w:pPr>
        <w:spacing w:line="360" w:lineRule="auto"/>
        <w:jc w:val="both"/>
        <w:rPr>
          <w:rFonts w:asciiTheme="majorBidi" w:hAnsiTheme="majorBidi" w:cstheme="majorBidi"/>
          <w:color w:val="000000" w:themeColor="text1"/>
          <w:sz w:val="24"/>
          <w:szCs w:val="24"/>
        </w:rPr>
      </w:pPr>
    </w:p>
    <w:p w:rsidR="00322F70" w:rsidRDefault="00322F70" w:rsidP="00024AEB">
      <w:pPr>
        <w:spacing w:line="360" w:lineRule="auto"/>
        <w:jc w:val="both"/>
        <w:rPr>
          <w:rFonts w:asciiTheme="majorBidi" w:hAnsiTheme="majorBidi" w:cstheme="majorBidi"/>
          <w:color w:val="000000" w:themeColor="text1"/>
          <w:sz w:val="24"/>
          <w:szCs w:val="24"/>
        </w:rPr>
      </w:pPr>
    </w:p>
    <w:p w:rsidR="00322F70" w:rsidRPr="00C11F31" w:rsidRDefault="00322F70" w:rsidP="00024AEB">
      <w:pPr>
        <w:spacing w:line="360" w:lineRule="auto"/>
        <w:jc w:val="both"/>
        <w:rPr>
          <w:rFonts w:asciiTheme="majorBidi" w:hAnsiTheme="majorBidi" w:cstheme="majorBidi"/>
          <w:color w:val="000000" w:themeColor="text1"/>
          <w:sz w:val="24"/>
          <w:szCs w:val="24"/>
        </w:rPr>
      </w:pPr>
    </w:p>
    <w:p w:rsidR="00024AEB" w:rsidRPr="00C11F31" w:rsidRDefault="00024AEB" w:rsidP="00024AEB">
      <w:pPr>
        <w:spacing w:line="360" w:lineRule="auto"/>
        <w:jc w:val="both"/>
        <w:rPr>
          <w:rFonts w:asciiTheme="majorBidi" w:hAnsiTheme="majorBidi" w:cstheme="majorBidi"/>
          <w:color w:val="000000" w:themeColor="text1"/>
          <w:sz w:val="24"/>
          <w:szCs w:val="24"/>
        </w:rPr>
      </w:pPr>
    </w:p>
    <w:p w:rsidR="00024AEB" w:rsidRPr="00C11F31" w:rsidRDefault="00024AEB" w:rsidP="00024AEB">
      <w:pPr>
        <w:spacing w:line="360" w:lineRule="auto"/>
        <w:jc w:val="both"/>
        <w:rPr>
          <w:rFonts w:asciiTheme="majorBidi" w:hAnsiTheme="majorBidi" w:cstheme="majorBidi"/>
          <w:color w:val="000000" w:themeColor="text1"/>
          <w:sz w:val="24"/>
          <w:szCs w:val="24"/>
        </w:rPr>
      </w:pPr>
    </w:p>
    <w:p w:rsidR="00024AEB" w:rsidRPr="00C11F31" w:rsidRDefault="007236BD" w:rsidP="00024AEB">
      <w:pPr>
        <w:spacing w:line="36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eastAsia="fr-FR"/>
        </w:rPr>
        <w:pict>
          <v:roundrect id="_x0000_s3078" style="position:absolute;left:0;text-align:left;margin-left:79.9pt;margin-top:14.8pt;width:291pt;height:264pt;z-index:251663360" arcsize="10923f">
            <v:shadow on="t" opacity=".5" offset="6pt,6pt"/>
            <v:textbox>
              <w:txbxContent>
                <w:p w:rsidR="007E3869" w:rsidRPr="008C5A22" w:rsidRDefault="007E3869" w:rsidP="00322F70">
                  <w:pPr>
                    <w:jc w:val="center"/>
                    <w:rPr>
                      <w:color w:val="000000" w:themeColor="text1"/>
                      <w:sz w:val="72"/>
                      <w:szCs w:val="72"/>
                    </w:rPr>
                  </w:pPr>
                  <w:r w:rsidRPr="008C5A22">
                    <w:rPr>
                      <w:color w:val="000000" w:themeColor="text1"/>
                      <w:sz w:val="72"/>
                      <w:szCs w:val="72"/>
                    </w:rPr>
                    <w:t>DOSSIER 2 : Etude Juridique</w:t>
                  </w:r>
                </w:p>
              </w:txbxContent>
            </v:textbox>
          </v:roundrect>
        </w:pict>
      </w:r>
    </w:p>
    <w:p w:rsidR="00024AEB" w:rsidRPr="00C11F31" w:rsidRDefault="00024AEB" w:rsidP="00024AEB">
      <w:pPr>
        <w:spacing w:line="360" w:lineRule="auto"/>
        <w:jc w:val="both"/>
        <w:rPr>
          <w:rFonts w:asciiTheme="majorBidi" w:hAnsiTheme="majorBidi" w:cstheme="majorBidi"/>
          <w:color w:val="000000" w:themeColor="text1"/>
          <w:sz w:val="24"/>
          <w:szCs w:val="24"/>
        </w:rPr>
      </w:pPr>
    </w:p>
    <w:p w:rsidR="00024AEB" w:rsidRPr="00C11F31" w:rsidRDefault="00024AEB" w:rsidP="00024AEB">
      <w:pPr>
        <w:spacing w:line="360" w:lineRule="auto"/>
        <w:jc w:val="both"/>
        <w:rPr>
          <w:rFonts w:asciiTheme="majorBidi" w:hAnsiTheme="majorBidi" w:cstheme="majorBidi"/>
          <w:color w:val="000000" w:themeColor="text1"/>
          <w:sz w:val="24"/>
          <w:szCs w:val="24"/>
        </w:rPr>
      </w:pPr>
    </w:p>
    <w:p w:rsidR="00024AEB" w:rsidRPr="00C11F31" w:rsidRDefault="00024AEB" w:rsidP="00024AEB">
      <w:pPr>
        <w:spacing w:line="360" w:lineRule="auto"/>
        <w:jc w:val="both"/>
        <w:rPr>
          <w:rFonts w:asciiTheme="majorBidi" w:hAnsiTheme="majorBidi" w:cstheme="majorBidi"/>
          <w:color w:val="000000" w:themeColor="text1"/>
          <w:sz w:val="24"/>
          <w:szCs w:val="24"/>
        </w:rPr>
      </w:pPr>
    </w:p>
    <w:p w:rsidR="00024AEB" w:rsidRPr="00C11F31" w:rsidRDefault="00024AEB" w:rsidP="00024AEB">
      <w:pPr>
        <w:spacing w:line="360" w:lineRule="auto"/>
        <w:jc w:val="both"/>
        <w:rPr>
          <w:rFonts w:asciiTheme="majorBidi" w:hAnsiTheme="majorBidi" w:cstheme="majorBidi"/>
          <w:color w:val="000000" w:themeColor="text1"/>
          <w:sz w:val="24"/>
          <w:szCs w:val="24"/>
        </w:rPr>
      </w:pPr>
    </w:p>
    <w:p w:rsidR="00024AEB" w:rsidRDefault="00024AEB"/>
    <w:p w:rsidR="00322F70" w:rsidRDefault="00322F70"/>
    <w:p w:rsidR="00322F70" w:rsidRDefault="00322F70"/>
    <w:p w:rsidR="00322F70" w:rsidRDefault="00322F70"/>
    <w:p w:rsidR="00322F70" w:rsidRDefault="00322F70"/>
    <w:p w:rsidR="00322F70" w:rsidRDefault="00322F70"/>
    <w:p w:rsidR="00322F70" w:rsidRDefault="00322F70"/>
    <w:p w:rsidR="00322F70" w:rsidRDefault="00322F70"/>
    <w:p w:rsidR="00322F70" w:rsidRDefault="00322F70"/>
    <w:p w:rsidR="00322F70" w:rsidRDefault="00322F70"/>
    <w:p w:rsidR="00322F70" w:rsidRDefault="00322F70"/>
    <w:p w:rsidR="00322F70" w:rsidRDefault="00322F70"/>
    <w:p w:rsidR="00322F70" w:rsidRDefault="00322F70"/>
    <w:p w:rsidR="00322F70" w:rsidRDefault="00322F70"/>
    <w:p w:rsidR="00322F70" w:rsidRDefault="00322F70"/>
    <w:p w:rsidR="00322F70" w:rsidRDefault="00322F70"/>
    <w:p w:rsidR="00322F70" w:rsidRDefault="00322F70"/>
    <w:p w:rsidR="00322F70" w:rsidRDefault="00322F70"/>
    <w:p w:rsidR="00322F70" w:rsidRPr="00C11F31" w:rsidRDefault="00322F70" w:rsidP="00322F70">
      <w:pPr>
        <w:pStyle w:val="Paragraphedeliste"/>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lastRenderedPageBreak/>
        <w:t>Etude juridique :</w:t>
      </w:r>
    </w:p>
    <w:p w:rsidR="00322F70" w:rsidRPr="00C11F31" w:rsidRDefault="00322F70" w:rsidP="00322F70">
      <w:pPr>
        <w:pStyle w:val="Paragraphedeliste"/>
        <w:numPr>
          <w:ilvl w:val="0"/>
          <w:numId w:val="6"/>
        </w:numPr>
        <w:spacing w:line="360" w:lineRule="auto"/>
        <w:jc w:val="both"/>
        <w:rPr>
          <w:rFonts w:asciiTheme="majorBidi" w:hAnsiTheme="majorBidi" w:cstheme="majorBidi"/>
          <w:b/>
          <w:bCs/>
          <w:color w:val="FF0000"/>
          <w:sz w:val="24"/>
          <w:szCs w:val="24"/>
        </w:rPr>
      </w:pPr>
      <w:r w:rsidRPr="00C11F31">
        <w:rPr>
          <w:rFonts w:asciiTheme="majorBidi" w:hAnsiTheme="majorBidi" w:cstheme="majorBidi"/>
          <w:b/>
          <w:bCs/>
          <w:color w:val="FF0000"/>
          <w:sz w:val="24"/>
          <w:szCs w:val="24"/>
        </w:rPr>
        <w:t xml:space="preserve">Constitution d’une SARL : </w:t>
      </w:r>
    </w:p>
    <w:p w:rsidR="00322F70" w:rsidRPr="00C11F31" w:rsidRDefault="00322F70" w:rsidP="00322F70">
      <w:pPr>
        <w:spacing w:line="360" w:lineRule="auto"/>
        <w:ind w:left="360"/>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Les étapes de la constitution sont les suivantes : </w:t>
      </w:r>
    </w:p>
    <w:tbl>
      <w:tblPr>
        <w:tblStyle w:val="Grilledutableau"/>
        <w:tblW w:w="0" w:type="auto"/>
        <w:tblInd w:w="360" w:type="dxa"/>
        <w:tblLook w:val="04A0"/>
      </w:tblPr>
      <w:tblGrid>
        <w:gridCol w:w="3284"/>
        <w:gridCol w:w="5644"/>
      </w:tblGrid>
      <w:tr w:rsidR="00322F70" w:rsidRPr="00C11F31" w:rsidTr="00717617">
        <w:trPr>
          <w:trHeight w:val="526"/>
        </w:trPr>
        <w:tc>
          <w:tcPr>
            <w:tcW w:w="3434" w:type="dxa"/>
            <w:tcBorders>
              <w:top w:val="double" w:sz="4" w:space="0" w:color="auto"/>
              <w:left w:val="double" w:sz="4" w:space="0" w:color="auto"/>
              <w:bottom w:val="double" w:sz="4" w:space="0" w:color="auto"/>
              <w:right w:val="double" w:sz="4" w:space="0" w:color="auto"/>
            </w:tcBorders>
          </w:tcPr>
          <w:p w:rsidR="00322F70" w:rsidRPr="00C11F31" w:rsidRDefault="00322F70" w:rsidP="00717617">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 xml:space="preserve">Etape </w:t>
            </w:r>
          </w:p>
        </w:tc>
        <w:tc>
          <w:tcPr>
            <w:tcW w:w="6888" w:type="dxa"/>
            <w:tcBorders>
              <w:top w:val="double" w:sz="4" w:space="0" w:color="auto"/>
              <w:left w:val="double" w:sz="4" w:space="0" w:color="auto"/>
              <w:bottom w:val="double" w:sz="4" w:space="0" w:color="auto"/>
              <w:right w:val="double" w:sz="4" w:space="0" w:color="auto"/>
            </w:tcBorders>
          </w:tcPr>
          <w:p w:rsidR="00322F70" w:rsidRPr="00C11F31" w:rsidRDefault="00322F70" w:rsidP="00717617">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Pièces à fournir</w:t>
            </w:r>
          </w:p>
        </w:tc>
      </w:tr>
      <w:tr w:rsidR="00322F70" w:rsidRPr="00C11F31" w:rsidTr="00717617">
        <w:tc>
          <w:tcPr>
            <w:tcW w:w="3434" w:type="dxa"/>
            <w:tcBorders>
              <w:top w:val="double" w:sz="4" w:space="0" w:color="auto"/>
              <w:left w:val="double" w:sz="4" w:space="0" w:color="auto"/>
              <w:bottom w:val="double" w:sz="4" w:space="0" w:color="auto"/>
              <w:right w:val="double" w:sz="4" w:space="0" w:color="auto"/>
            </w:tcBorders>
          </w:tcPr>
          <w:p w:rsidR="00322F70" w:rsidRPr="00C11F31" w:rsidRDefault="00322F70" w:rsidP="00322F70">
            <w:pPr>
              <w:pStyle w:val="Paragraphedeliste"/>
              <w:numPr>
                <w:ilvl w:val="0"/>
                <w:numId w:val="7"/>
              </w:num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Enregistrement des statuts</w:t>
            </w:r>
          </w:p>
        </w:tc>
        <w:tc>
          <w:tcPr>
            <w:tcW w:w="6888" w:type="dxa"/>
            <w:tcBorders>
              <w:top w:val="double" w:sz="4" w:space="0" w:color="auto"/>
              <w:left w:val="double" w:sz="4" w:space="0" w:color="auto"/>
              <w:bottom w:val="double" w:sz="4" w:space="0" w:color="auto"/>
              <w:right w:val="double" w:sz="4" w:space="0" w:color="auto"/>
            </w:tcBorders>
          </w:tcPr>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02 copies de l’attestation de dépôt de déclaration du projet d’investissement, destinée à la Recette des finances (03 copies au cas ou le projet est totalement exportateur ou comportant une participation étrangère).</w:t>
            </w:r>
          </w:p>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Les statuts de la société : (10 exemplaires en original)</w:t>
            </w:r>
          </w:p>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P.V. de nomination du ou des gérants au cas où les statuts ne le précisent pas (04 originales au moins).</w:t>
            </w:r>
          </w:p>
        </w:tc>
      </w:tr>
      <w:tr w:rsidR="00322F70" w:rsidRPr="00C11F31" w:rsidTr="00717617">
        <w:tc>
          <w:tcPr>
            <w:tcW w:w="3434" w:type="dxa"/>
            <w:tcBorders>
              <w:top w:val="double" w:sz="4" w:space="0" w:color="auto"/>
              <w:left w:val="double" w:sz="4" w:space="0" w:color="auto"/>
              <w:bottom w:val="double" w:sz="4" w:space="0" w:color="auto"/>
              <w:right w:val="double" w:sz="4" w:space="0" w:color="auto"/>
            </w:tcBorders>
          </w:tcPr>
          <w:p w:rsidR="00322F70" w:rsidRPr="00C11F31" w:rsidRDefault="00322F70" w:rsidP="00322F70">
            <w:pPr>
              <w:pStyle w:val="Paragraphedeliste"/>
              <w:numPr>
                <w:ilvl w:val="0"/>
                <w:numId w:val="7"/>
              </w:num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Déclaration d’existence et carte d’identification fiscale</w:t>
            </w:r>
          </w:p>
        </w:tc>
        <w:tc>
          <w:tcPr>
            <w:tcW w:w="6888" w:type="dxa"/>
            <w:tcBorders>
              <w:top w:val="double" w:sz="4" w:space="0" w:color="auto"/>
              <w:left w:val="double" w:sz="4" w:space="0" w:color="auto"/>
              <w:bottom w:val="double" w:sz="4" w:space="0" w:color="auto"/>
              <w:right w:val="double" w:sz="4" w:space="0" w:color="auto"/>
            </w:tcBorders>
          </w:tcPr>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Imprimé à signer, au bureau</w:t>
            </w:r>
          </w:p>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Une copie de la C.I.N du ou des gérants (une copie du passeport pour les étrangers) et du mandataire le cas échéant.</w:t>
            </w:r>
          </w:p>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Carte de commerçants en cas des sociétés commerciales à participation étrangère pour :</w:t>
            </w:r>
          </w:p>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-Gérant étranger </w:t>
            </w:r>
          </w:p>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-Associé majoritaire étranger</w:t>
            </w:r>
          </w:p>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-Gérant et associé étranger</w:t>
            </w:r>
          </w:p>
        </w:tc>
      </w:tr>
      <w:tr w:rsidR="00322F70" w:rsidRPr="00C11F31" w:rsidTr="00717617">
        <w:tc>
          <w:tcPr>
            <w:tcW w:w="3434" w:type="dxa"/>
            <w:tcBorders>
              <w:top w:val="double" w:sz="4" w:space="0" w:color="auto"/>
              <w:left w:val="double" w:sz="4" w:space="0" w:color="auto"/>
              <w:bottom w:val="double" w:sz="4" w:space="0" w:color="auto"/>
              <w:right w:val="double" w:sz="4" w:space="0" w:color="auto"/>
            </w:tcBorders>
          </w:tcPr>
          <w:p w:rsidR="00322F70" w:rsidRPr="00C11F31" w:rsidRDefault="00322F70" w:rsidP="00322F70">
            <w:pPr>
              <w:pStyle w:val="Paragraphedeliste"/>
              <w:numPr>
                <w:ilvl w:val="0"/>
                <w:numId w:val="7"/>
              </w:num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Dépôt au greffe du tribunal </w:t>
            </w:r>
          </w:p>
        </w:tc>
        <w:tc>
          <w:tcPr>
            <w:tcW w:w="6888" w:type="dxa"/>
            <w:tcBorders>
              <w:top w:val="double" w:sz="4" w:space="0" w:color="auto"/>
              <w:left w:val="double" w:sz="4" w:space="0" w:color="auto"/>
              <w:bottom w:val="double" w:sz="4" w:space="0" w:color="auto"/>
              <w:right w:val="double" w:sz="4" w:space="0" w:color="auto"/>
            </w:tcBorders>
          </w:tcPr>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2 imprimés à remplir en arabe et à signer par le gérant ou son mandataire</w:t>
            </w:r>
          </w:p>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2 copies de l’attestation de dépôt de déclaration du projet </w:t>
            </w:r>
          </w:p>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2 originaux de statuts enregistrés </w:t>
            </w:r>
          </w:p>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2 originaux enregistrés du P.V de nomination du ou des gérants au cas où les statuts ne le précisent pas</w:t>
            </w:r>
          </w:p>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2 copies de la déclaration d’existence et de la carte d’identification fiscale</w:t>
            </w:r>
          </w:p>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2 exemplaires de la pièce précisant l’adresse du siège social : certificat de propriété, contrat de location (non obligatoirement enregistré), accompagné du contrat de </w:t>
            </w:r>
            <w:r w:rsidRPr="00C11F31">
              <w:rPr>
                <w:rFonts w:asciiTheme="majorBidi" w:hAnsiTheme="majorBidi" w:cstheme="majorBidi"/>
                <w:color w:val="000000" w:themeColor="text1"/>
                <w:sz w:val="24"/>
                <w:szCs w:val="24"/>
              </w:rPr>
              <w:lastRenderedPageBreak/>
              <w:t>location de la société domiciliataire ou du titre de propriété</w:t>
            </w:r>
          </w:p>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2 copies de l’attestation bancaire</w:t>
            </w:r>
          </w:p>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2 copies de la CIN du ou des gérants, (2 copies du passeport pour les étrangers)</w:t>
            </w:r>
          </w:p>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Quittance de paiement des droits d’immatriculation (50DT) au registre de commerce auprès de l’office national de la poste</w:t>
            </w:r>
          </w:p>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Procuration au cas où le déposant est autre que le gérant</w:t>
            </w:r>
          </w:p>
        </w:tc>
      </w:tr>
      <w:tr w:rsidR="00322F70" w:rsidRPr="00C11F31" w:rsidTr="00717617">
        <w:tc>
          <w:tcPr>
            <w:tcW w:w="3434" w:type="dxa"/>
            <w:tcBorders>
              <w:top w:val="double" w:sz="4" w:space="0" w:color="auto"/>
              <w:left w:val="double" w:sz="4" w:space="0" w:color="auto"/>
              <w:bottom w:val="double" w:sz="4" w:space="0" w:color="auto"/>
              <w:right w:val="double" w:sz="4" w:space="0" w:color="auto"/>
            </w:tcBorders>
          </w:tcPr>
          <w:p w:rsidR="00322F70" w:rsidRPr="00C11F31" w:rsidRDefault="00322F70" w:rsidP="00322F70">
            <w:pPr>
              <w:pStyle w:val="Paragraphedeliste"/>
              <w:numPr>
                <w:ilvl w:val="0"/>
                <w:numId w:val="7"/>
              </w:num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lastRenderedPageBreak/>
              <w:t xml:space="preserve">Publication au JORT </w:t>
            </w:r>
          </w:p>
        </w:tc>
        <w:tc>
          <w:tcPr>
            <w:tcW w:w="6888" w:type="dxa"/>
            <w:tcBorders>
              <w:top w:val="double" w:sz="4" w:space="0" w:color="auto"/>
              <w:left w:val="double" w:sz="4" w:space="0" w:color="auto"/>
              <w:bottom w:val="double" w:sz="4" w:space="0" w:color="auto"/>
              <w:right w:val="double" w:sz="4" w:space="0" w:color="auto"/>
            </w:tcBorders>
          </w:tcPr>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Textes de l’avis à publier en langue arabe et française (à présenter sous la forme dactylographiée) </w:t>
            </w:r>
          </w:p>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N° matricule fiscal</w:t>
            </w:r>
          </w:p>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Copie de la CIN de l’annonceur mentionnant les références de l’attestation de dépôt de déclaration du projet d’investissement). </w:t>
            </w:r>
          </w:p>
        </w:tc>
      </w:tr>
      <w:tr w:rsidR="00322F70" w:rsidRPr="00C11F31" w:rsidTr="00717617">
        <w:tc>
          <w:tcPr>
            <w:tcW w:w="3434" w:type="dxa"/>
            <w:tcBorders>
              <w:top w:val="double" w:sz="4" w:space="0" w:color="auto"/>
              <w:left w:val="double" w:sz="4" w:space="0" w:color="auto"/>
              <w:bottom w:val="double" w:sz="4" w:space="0" w:color="auto"/>
              <w:right w:val="double" w:sz="4" w:space="0" w:color="auto"/>
            </w:tcBorders>
          </w:tcPr>
          <w:p w:rsidR="00322F70" w:rsidRPr="00C11F31" w:rsidRDefault="00322F70" w:rsidP="00322F70">
            <w:pPr>
              <w:pStyle w:val="Paragraphedeliste"/>
              <w:numPr>
                <w:ilvl w:val="0"/>
                <w:numId w:val="7"/>
              </w:num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Immatriculation au Registre de la société</w:t>
            </w:r>
          </w:p>
        </w:tc>
        <w:tc>
          <w:tcPr>
            <w:tcW w:w="6888" w:type="dxa"/>
            <w:tcBorders>
              <w:top w:val="double" w:sz="4" w:space="0" w:color="auto"/>
              <w:left w:val="double" w:sz="4" w:space="0" w:color="auto"/>
              <w:bottom w:val="double" w:sz="4" w:space="0" w:color="auto"/>
              <w:right w:val="double" w:sz="4" w:space="0" w:color="auto"/>
            </w:tcBorders>
          </w:tcPr>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Une copie de la pièce d’encaissement des frais de publication au JORT</w:t>
            </w:r>
          </w:p>
          <w:p w:rsidR="00322F70" w:rsidRPr="00C11F31" w:rsidRDefault="00322F70"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Quittance de paiement des droits d’immatriculation (10DT) au registre de commerce auprès de l’office national de la poste pour chaque extrait du RC demandé.</w:t>
            </w:r>
          </w:p>
        </w:tc>
      </w:tr>
    </w:tbl>
    <w:p w:rsidR="00322F70" w:rsidRPr="00C11F31" w:rsidRDefault="00322F70" w:rsidP="00322F70">
      <w:pPr>
        <w:pStyle w:val="Paragraphedeliste"/>
        <w:numPr>
          <w:ilvl w:val="0"/>
          <w:numId w:val="6"/>
        </w:numPr>
        <w:spacing w:line="360" w:lineRule="auto"/>
        <w:jc w:val="both"/>
        <w:rPr>
          <w:rFonts w:asciiTheme="majorBidi" w:hAnsiTheme="majorBidi" w:cstheme="majorBidi"/>
          <w:b/>
          <w:bCs/>
          <w:color w:val="FF0000"/>
          <w:sz w:val="24"/>
          <w:szCs w:val="24"/>
        </w:rPr>
      </w:pPr>
      <w:r w:rsidRPr="00C11F31">
        <w:rPr>
          <w:rFonts w:asciiTheme="majorBidi" w:hAnsiTheme="majorBidi" w:cstheme="majorBidi"/>
          <w:b/>
          <w:bCs/>
          <w:color w:val="FF0000"/>
          <w:sz w:val="24"/>
          <w:szCs w:val="24"/>
        </w:rPr>
        <w:t xml:space="preserve">Les avantages de la SARL : </w:t>
      </w:r>
    </w:p>
    <w:p w:rsidR="00322F70" w:rsidRPr="00C11F31" w:rsidRDefault="00322F70" w:rsidP="00322F70">
      <w:pPr>
        <w:spacing w:line="360" w:lineRule="auto"/>
        <w:ind w:left="360"/>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C’est une société créée par au minimum deux associés, donc elle ne demande pas un grand nombre d’associés. En plus c’est une forme juridique dont les étapes de la constitution sont simples et rapides à réaliser. La réglementation Tunisienne n’a pas fixé un montant de capital pour cette forme de société avec la possibilité de faire recours aux crédits bancaires pour enrichir nos sources de financement.</w:t>
      </w:r>
    </w:p>
    <w:p w:rsidR="00322F70" w:rsidRPr="00C11F31" w:rsidRDefault="00322F70" w:rsidP="00322F70">
      <w:pPr>
        <w:pStyle w:val="Paragraphedeliste"/>
        <w:numPr>
          <w:ilvl w:val="0"/>
          <w:numId w:val="6"/>
        </w:numPr>
        <w:spacing w:line="360" w:lineRule="auto"/>
        <w:jc w:val="both"/>
        <w:rPr>
          <w:rFonts w:asciiTheme="majorBidi" w:hAnsiTheme="majorBidi" w:cstheme="majorBidi"/>
          <w:b/>
          <w:bCs/>
          <w:color w:val="FF0000"/>
          <w:sz w:val="24"/>
          <w:szCs w:val="24"/>
        </w:rPr>
      </w:pPr>
      <w:r w:rsidRPr="00C11F31">
        <w:rPr>
          <w:rFonts w:asciiTheme="majorBidi" w:hAnsiTheme="majorBidi" w:cstheme="majorBidi"/>
          <w:b/>
          <w:bCs/>
          <w:color w:val="FF0000"/>
          <w:sz w:val="24"/>
          <w:szCs w:val="24"/>
        </w:rPr>
        <w:t xml:space="preserve">Les statuts :  </w:t>
      </w:r>
    </w:p>
    <w:p w:rsidR="00322F70" w:rsidRPr="00C11F31" w:rsidRDefault="00322F70" w:rsidP="00322F70">
      <w:pPr>
        <w:pStyle w:val="Paragraphedeliste"/>
        <w:spacing w:line="360" w:lineRule="auto"/>
        <w:jc w:val="center"/>
        <w:rPr>
          <w:rFonts w:asciiTheme="majorBidi" w:hAnsiTheme="majorBidi" w:cstheme="majorBidi"/>
          <w:b/>
          <w:bCs/>
          <w:color w:val="0070C0"/>
          <w:sz w:val="24"/>
          <w:szCs w:val="24"/>
        </w:rPr>
      </w:pPr>
      <w:r w:rsidRPr="00C11F31">
        <w:rPr>
          <w:rFonts w:asciiTheme="majorBidi" w:hAnsiTheme="majorBidi" w:cstheme="majorBidi"/>
          <w:b/>
          <w:bCs/>
          <w:color w:val="0070C0"/>
          <w:sz w:val="24"/>
          <w:szCs w:val="24"/>
        </w:rPr>
        <w:t xml:space="preserve">SOCIETE Sireya </w:t>
      </w:r>
    </w:p>
    <w:p w:rsidR="00322F70" w:rsidRPr="00C11F31" w:rsidRDefault="00322F70" w:rsidP="00322F70">
      <w:pPr>
        <w:pStyle w:val="Paragraphedeliste"/>
        <w:spacing w:line="360" w:lineRule="auto"/>
        <w:jc w:val="center"/>
        <w:rPr>
          <w:rFonts w:asciiTheme="majorBidi" w:hAnsiTheme="majorBidi" w:cstheme="majorBidi"/>
          <w:b/>
          <w:bCs/>
          <w:color w:val="0070C0"/>
          <w:sz w:val="24"/>
          <w:szCs w:val="24"/>
        </w:rPr>
      </w:pPr>
      <w:r w:rsidRPr="00C11F31">
        <w:rPr>
          <w:rFonts w:asciiTheme="majorBidi" w:hAnsiTheme="majorBidi" w:cstheme="majorBidi"/>
          <w:b/>
          <w:bCs/>
          <w:color w:val="0070C0"/>
          <w:sz w:val="24"/>
          <w:szCs w:val="24"/>
        </w:rPr>
        <w:t>Société à responsabilité Limitée</w:t>
      </w:r>
    </w:p>
    <w:p w:rsidR="00322F70" w:rsidRPr="00C11F31" w:rsidRDefault="00322F70" w:rsidP="00322F70">
      <w:pPr>
        <w:pStyle w:val="Paragraphedeliste"/>
        <w:spacing w:line="360" w:lineRule="auto"/>
        <w:jc w:val="center"/>
        <w:rPr>
          <w:rFonts w:asciiTheme="majorBidi" w:hAnsiTheme="majorBidi" w:cstheme="majorBidi"/>
          <w:b/>
          <w:bCs/>
          <w:color w:val="0070C0"/>
          <w:sz w:val="24"/>
          <w:szCs w:val="24"/>
        </w:rPr>
      </w:pPr>
      <w:r w:rsidRPr="00C11F31">
        <w:rPr>
          <w:rFonts w:asciiTheme="majorBidi" w:hAnsiTheme="majorBidi" w:cstheme="majorBidi"/>
          <w:b/>
          <w:bCs/>
          <w:color w:val="0070C0"/>
          <w:sz w:val="24"/>
          <w:szCs w:val="24"/>
        </w:rPr>
        <w:t>Capital social : 400.000 Dinars Siège Social : Bizerte</w:t>
      </w:r>
    </w:p>
    <w:p w:rsidR="00322F70" w:rsidRPr="00C11F31" w:rsidRDefault="00322F70" w:rsidP="00322F70">
      <w:pPr>
        <w:pStyle w:val="Paragraphedeliste"/>
        <w:spacing w:line="360" w:lineRule="auto"/>
        <w:rPr>
          <w:rFonts w:asciiTheme="majorBidi" w:hAnsiTheme="majorBidi" w:cstheme="majorBidi"/>
          <w:b/>
          <w:bCs/>
          <w:color w:val="000000" w:themeColor="text1"/>
          <w:sz w:val="24"/>
          <w:szCs w:val="24"/>
        </w:rPr>
      </w:pPr>
    </w:p>
    <w:p w:rsidR="00322F70" w:rsidRPr="00C11F31" w:rsidRDefault="00322F70" w:rsidP="00322F70">
      <w:pPr>
        <w:pStyle w:val="Paragraphedeliste"/>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lastRenderedPageBreak/>
        <w:t xml:space="preserve">STATUTS </w:t>
      </w:r>
    </w:p>
    <w:p w:rsidR="00322F70" w:rsidRPr="00C11F31" w:rsidRDefault="00322F70" w:rsidP="00322F70">
      <w:pPr>
        <w:pStyle w:val="Paragraphedeliste"/>
        <w:spacing w:line="360" w:lineRule="auto"/>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 xml:space="preserve">Entre les soussignés : </w:t>
      </w:r>
    </w:p>
    <w:p w:rsidR="00322F70" w:rsidRPr="00322F70" w:rsidRDefault="00322F70" w:rsidP="00322F70">
      <w:pPr>
        <w:spacing w:line="360" w:lineRule="auto"/>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La société </w:t>
      </w:r>
      <w:r w:rsidRPr="00C11F31">
        <w:rPr>
          <w:rFonts w:asciiTheme="majorBidi" w:hAnsiTheme="majorBidi" w:cstheme="majorBidi"/>
          <w:b/>
          <w:bCs/>
          <w:color w:val="000000" w:themeColor="text1"/>
          <w:sz w:val="24"/>
          <w:szCs w:val="24"/>
        </w:rPr>
        <w:t>Sireya</w:t>
      </w:r>
      <w:r w:rsidRPr="00C11F31">
        <w:rPr>
          <w:rFonts w:asciiTheme="majorBidi" w:hAnsiTheme="majorBidi" w:cstheme="majorBidi"/>
          <w:color w:val="000000" w:themeColor="text1"/>
          <w:sz w:val="24"/>
          <w:szCs w:val="24"/>
        </w:rPr>
        <w:t>, immatriculée au registre de commerce sous le n°123, MF n°--------------, représentée par son gérante Madame Eya JOUINI.</w:t>
      </w:r>
    </w:p>
    <w:p w:rsidR="00322F70" w:rsidRPr="00C11F31" w:rsidRDefault="00322F70" w:rsidP="00322F70">
      <w:pPr>
        <w:spacing w:line="360" w:lineRule="auto"/>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ARTICLE 1 :</w:t>
      </w:r>
      <w:r w:rsidRPr="00C11F31">
        <w:rPr>
          <w:rFonts w:asciiTheme="majorBidi" w:hAnsiTheme="majorBidi" w:cstheme="majorBidi"/>
          <w:color w:val="000000" w:themeColor="text1"/>
          <w:sz w:val="24"/>
          <w:szCs w:val="24"/>
        </w:rPr>
        <w:t xml:space="preserve"> </w:t>
      </w:r>
      <w:r w:rsidRPr="00C11F31">
        <w:rPr>
          <w:rFonts w:asciiTheme="majorBidi" w:hAnsiTheme="majorBidi" w:cstheme="majorBidi"/>
          <w:b/>
          <w:bCs/>
          <w:color w:val="000000" w:themeColor="text1"/>
          <w:sz w:val="24"/>
          <w:szCs w:val="24"/>
        </w:rPr>
        <w:t xml:space="preserve">Formation de la société </w:t>
      </w:r>
    </w:p>
    <w:p w:rsidR="00322F70" w:rsidRPr="00C11F31" w:rsidRDefault="00322F70" w:rsidP="00322F70">
      <w:pPr>
        <w:spacing w:line="360" w:lineRule="auto"/>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Il est formé une Société à Responsabilité Limitée régie par le code des Sociétés Commerciales du 3 Novembre 2000, le code d’incitations aux investissements et par les présents statuts. </w:t>
      </w:r>
    </w:p>
    <w:p w:rsidR="00322F70" w:rsidRPr="00C11F31" w:rsidRDefault="00322F70" w:rsidP="00322F70">
      <w:pPr>
        <w:spacing w:line="360" w:lineRule="auto"/>
        <w:rPr>
          <w:rFonts w:asciiTheme="majorBidi" w:hAnsiTheme="majorBidi" w:cstheme="majorBidi"/>
          <w:color w:val="000000" w:themeColor="text1"/>
          <w:sz w:val="24"/>
          <w:szCs w:val="24"/>
        </w:rPr>
      </w:pPr>
      <w:r w:rsidRPr="00C11F31">
        <w:rPr>
          <w:rFonts w:asciiTheme="majorBidi" w:hAnsiTheme="majorBidi" w:cstheme="majorBidi"/>
          <w:b/>
          <w:bCs/>
          <w:color w:val="000000" w:themeColor="text1"/>
          <w:sz w:val="24"/>
          <w:szCs w:val="24"/>
        </w:rPr>
        <w:t>ARTICLE 2 :</w:t>
      </w:r>
      <w:r w:rsidRPr="00C11F31">
        <w:rPr>
          <w:rFonts w:asciiTheme="majorBidi" w:hAnsiTheme="majorBidi" w:cstheme="majorBidi"/>
          <w:color w:val="000000" w:themeColor="text1"/>
          <w:sz w:val="24"/>
          <w:szCs w:val="24"/>
        </w:rPr>
        <w:t xml:space="preserve"> </w:t>
      </w:r>
      <w:r w:rsidRPr="00C11F31">
        <w:rPr>
          <w:rFonts w:asciiTheme="majorBidi" w:hAnsiTheme="majorBidi" w:cstheme="majorBidi"/>
          <w:b/>
          <w:bCs/>
          <w:color w:val="000000" w:themeColor="text1"/>
          <w:sz w:val="24"/>
          <w:szCs w:val="24"/>
        </w:rPr>
        <w:t>Objet social</w:t>
      </w:r>
      <w:r w:rsidRPr="00C11F31">
        <w:rPr>
          <w:rFonts w:asciiTheme="majorBidi" w:hAnsiTheme="majorBidi" w:cstheme="majorBidi"/>
          <w:color w:val="000000" w:themeColor="text1"/>
          <w:sz w:val="24"/>
          <w:szCs w:val="24"/>
        </w:rPr>
        <w:t xml:space="preserve">  </w:t>
      </w:r>
    </w:p>
    <w:p w:rsidR="00322F70" w:rsidRPr="00C11F31" w:rsidRDefault="00322F70" w:rsidP="00322F70">
      <w:pPr>
        <w:spacing w:line="360" w:lineRule="auto"/>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La société a pour objet l’exploitation d’un terrain pour hébergement dans des bungalows de courte période et restauration.</w:t>
      </w:r>
    </w:p>
    <w:p w:rsidR="00322F70" w:rsidRPr="00C11F31" w:rsidRDefault="00322F70" w:rsidP="00322F70">
      <w:pPr>
        <w:spacing w:line="360" w:lineRule="auto"/>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ARTICLE 3 :</w:t>
      </w:r>
      <w:r w:rsidRPr="00C11F31">
        <w:rPr>
          <w:rFonts w:asciiTheme="majorBidi" w:hAnsiTheme="majorBidi" w:cstheme="majorBidi"/>
          <w:color w:val="000000" w:themeColor="text1"/>
          <w:sz w:val="24"/>
          <w:szCs w:val="24"/>
        </w:rPr>
        <w:t xml:space="preserve"> </w:t>
      </w:r>
      <w:r w:rsidRPr="00C11F31">
        <w:rPr>
          <w:rFonts w:asciiTheme="majorBidi" w:hAnsiTheme="majorBidi" w:cstheme="majorBidi"/>
          <w:b/>
          <w:bCs/>
          <w:color w:val="000000" w:themeColor="text1"/>
          <w:sz w:val="24"/>
          <w:szCs w:val="24"/>
        </w:rPr>
        <w:t xml:space="preserve">Dénomination </w:t>
      </w:r>
    </w:p>
    <w:p w:rsidR="00322F70" w:rsidRPr="00C11F31" w:rsidRDefault="00322F70" w:rsidP="00322F70">
      <w:pPr>
        <w:spacing w:line="360" w:lineRule="auto"/>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La société prend la dénomination de : La Sireya. SARL</w:t>
      </w:r>
    </w:p>
    <w:p w:rsidR="00322F70" w:rsidRPr="00C11F31" w:rsidRDefault="00322F70" w:rsidP="00322F70">
      <w:pPr>
        <w:spacing w:line="360" w:lineRule="auto"/>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ARTICLE 4 :</w:t>
      </w:r>
      <w:r w:rsidRPr="00C11F31">
        <w:rPr>
          <w:rFonts w:asciiTheme="majorBidi" w:hAnsiTheme="majorBidi" w:cstheme="majorBidi"/>
          <w:color w:val="000000" w:themeColor="text1"/>
          <w:sz w:val="24"/>
          <w:szCs w:val="24"/>
        </w:rPr>
        <w:t xml:space="preserve"> </w:t>
      </w:r>
      <w:r w:rsidRPr="00C11F31">
        <w:rPr>
          <w:rFonts w:asciiTheme="majorBidi" w:hAnsiTheme="majorBidi" w:cstheme="majorBidi"/>
          <w:b/>
          <w:bCs/>
          <w:color w:val="000000" w:themeColor="text1"/>
          <w:sz w:val="24"/>
          <w:szCs w:val="24"/>
        </w:rPr>
        <w:t>Siège social</w:t>
      </w:r>
    </w:p>
    <w:p w:rsidR="00322F70" w:rsidRPr="00C11F31" w:rsidRDefault="00322F70" w:rsidP="00322F70">
      <w:pPr>
        <w:spacing w:line="360" w:lineRule="auto"/>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Le siège social de la société est fixé au ………………</w:t>
      </w:r>
    </w:p>
    <w:p w:rsidR="00322F70" w:rsidRPr="00C11F31" w:rsidRDefault="00322F70" w:rsidP="00322F70">
      <w:pPr>
        <w:spacing w:line="360" w:lineRule="auto"/>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ARTICLE 5 :</w:t>
      </w:r>
      <w:r w:rsidRPr="00C11F31">
        <w:rPr>
          <w:rFonts w:asciiTheme="majorBidi" w:hAnsiTheme="majorBidi" w:cstheme="majorBidi"/>
          <w:color w:val="000000" w:themeColor="text1"/>
          <w:sz w:val="24"/>
          <w:szCs w:val="24"/>
        </w:rPr>
        <w:t xml:space="preserve"> </w:t>
      </w:r>
      <w:r w:rsidRPr="00C11F31">
        <w:rPr>
          <w:rFonts w:asciiTheme="majorBidi" w:hAnsiTheme="majorBidi" w:cstheme="majorBidi"/>
          <w:b/>
          <w:bCs/>
          <w:color w:val="000000" w:themeColor="text1"/>
          <w:sz w:val="24"/>
          <w:szCs w:val="24"/>
        </w:rPr>
        <w:t xml:space="preserve">Durée </w:t>
      </w:r>
    </w:p>
    <w:p w:rsidR="00322F70" w:rsidRPr="00C11F31" w:rsidRDefault="00322F70" w:rsidP="00322F70">
      <w:pPr>
        <w:spacing w:line="360" w:lineRule="auto"/>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La durée de la société est fixée à quatre vingt dix neuf (99) années à compter de sa constitution définitive, sauf les cas de dissolution anticipée ou de prorogation prévues aux présents statuts.</w:t>
      </w:r>
    </w:p>
    <w:p w:rsidR="00322F70" w:rsidRPr="00C11F31" w:rsidRDefault="00322F70" w:rsidP="00322F70">
      <w:pPr>
        <w:spacing w:line="360" w:lineRule="auto"/>
        <w:jc w:val="both"/>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ARTICLE 6 :</w:t>
      </w:r>
      <w:r w:rsidRPr="00C11F31">
        <w:rPr>
          <w:rFonts w:asciiTheme="majorBidi" w:hAnsiTheme="majorBidi" w:cstheme="majorBidi"/>
          <w:color w:val="000000" w:themeColor="text1"/>
          <w:sz w:val="24"/>
          <w:szCs w:val="24"/>
        </w:rPr>
        <w:t xml:space="preserve"> </w:t>
      </w:r>
      <w:r w:rsidRPr="00C11F31">
        <w:rPr>
          <w:rFonts w:asciiTheme="majorBidi" w:hAnsiTheme="majorBidi" w:cstheme="majorBidi"/>
          <w:b/>
          <w:bCs/>
          <w:color w:val="000000" w:themeColor="text1"/>
          <w:sz w:val="24"/>
          <w:szCs w:val="24"/>
        </w:rPr>
        <w:t xml:space="preserve">Apports </w:t>
      </w:r>
    </w:p>
    <w:p w:rsidR="00322F70" w:rsidRPr="00C11F31" w:rsidRDefault="00322F70" w:rsidP="00322F70">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Madame Eya JOUINI apporte à la présente Société la somme de DEUX CENT MILLE DINARS (200.000) Dinars et reçoit en rémunération de son apport DEUX MILLES (2000) parts de CENT DINARS (100) Dinars chacune à créer à cet effet.</w:t>
      </w:r>
    </w:p>
    <w:p w:rsidR="00322F70" w:rsidRPr="00C11F31" w:rsidRDefault="00322F70" w:rsidP="00322F70">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Madame Sirine TEYEB apporte à la présente Société la somme de DEUX CENT MILLE DINARS et reçoit en rémunération de son apport DEUX MILLES (2000) parts de CENT DINARS (100) Dinars chacune à créer à cet effet.</w:t>
      </w:r>
    </w:p>
    <w:p w:rsidR="00322F70" w:rsidRPr="00C11F31" w:rsidRDefault="00322F70" w:rsidP="00322F70">
      <w:pPr>
        <w:spacing w:line="360" w:lineRule="auto"/>
        <w:jc w:val="both"/>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 xml:space="preserve">ARTICLE 7 : capital social  </w:t>
      </w:r>
    </w:p>
    <w:p w:rsidR="00322F70" w:rsidRPr="00C11F31" w:rsidRDefault="00322F70" w:rsidP="00322F70">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lastRenderedPageBreak/>
        <w:t>Le capital social est fixé à la somme de QUATRE CENT MILLE DINARS (400.000) Dinars divisé en QUATRE MILLES (4000) parts sociales de CENT (100) Dinars chacune.</w:t>
      </w:r>
    </w:p>
    <w:p w:rsidR="00322F70" w:rsidRPr="00C11F31" w:rsidRDefault="00322F70" w:rsidP="00322F70">
      <w:pPr>
        <w:pStyle w:val="Paragraphedeliste"/>
        <w:numPr>
          <w:ilvl w:val="0"/>
          <w:numId w:val="6"/>
        </w:numPr>
        <w:spacing w:line="360" w:lineRule="auto"/>
        <w:jc w:val="both"/>
        <w:rPr>
          <w:rFonts w:asciiTheme="majorBidi" w:hAnsiTheme="majorBidi" w:cstheme="majorBidi"/>
          <w:b/>
          <w:bCs/>
          <w:color w:val="FF0000"/>
          <w:sz w:val="24"/>
          <w:szCs w:val="24"/>
        </w:rPr>
      </w:pPr>
      <w:r w:rsidRPr="00C11F31">
        <w:rPr>
          <w:rFonts w:asciiTheme="majorBidi" w:hAnsiTheme="majorBidi" w:cstheme="majorBidi"/>
          <w:b/>
          <w:bCs/>
          <w:color w:val="FF0000"/>
          <w:sz w:val="24"/>
          <w:szCs w:val="24"/>
        </w:rPr>
        <w:t xml:space="preserve">Les avantages accordés : </w:t>
      </w:r>
    </w:p>
    <w:p w:rsidR="00322F70" w:rsidRPr="00C11F31" w:rsidRDefault="00322F70" w:rsidP="00322F70">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Les avantages, primes et incitations octroyés dans le cadre de la nouvelle réglementation d’investissement en Tunisie.</w:t>
      </w:r>
    </w:p>
    <w:p w:rsidR="00322F70" w:rsidRPr="00C11F31" w:rsidRDefault="00322F70" w:rsidP="00322F70">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Notre activité entre dans le cadre des activités de soutien qui bénéficie des avantages suivants :</w:t>
      </w:r>
    </w:p>
    <w:p w:rsidR="00322F70" w:rsidRPr="00C11F31" w:rsidRDefault="00322F70" w:rsidP="00322F70">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Déduction du bénéficie provenant de l’activité : Déduction dégressive sur 4 ans (100%, 75% , 50% et 25%) et un taux d’IS de 10% sur la période après les 4 ans.</w:t>
      </w:r>
    </w:p>
    <w:p w:rsidR="00322F70" w:rsidRPr="00C11F31" w:rsidRDefault="00322F70" w:rsidP="00322F70">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Taxe de formation professionnelle : 2%, elle est assise sur les traitements, salaires et toutes autres rétributions avant déduction au titre des cotisations sociales. </w:t>
      </w:r>
    </w:p>
    <w:p w:rsidR="00322F70" w:rsidRPr="00C11F31" w:rsidRDefault="00322F70" w:rsidP="00322F70">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FOPROLOS : 1% elle est assise sur les traitements, salaires et toutes autres rétributions avant déduction au titre des cotisations sociales. </w:t>
      </w:r>
    </w:p>
    <w:p w:rsidR="00322F70" w:rsidRPr="00C11F31" w:rsidRDefault="00322F70" w:rsidP="00322F70">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Hébergement et animation touristique : les avantages spécifiques sont accordés aux projets d’hébergement et d’animation réalisés dans les zones d’encouragement au développement régional.</w:t>
      </w:r>
    </w:p>
    <w:p w:rsidR="00322F70" w:rsidRPr="00C11F31" w:rsidRDefault="00322F70" w:rsidP="00322F70">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Outre les avantages communs, les investissements implantés dans les zones de développement régional sus- indiqué peuvent bénéficier des avantages spécifiques suivants :</w:t>
      </w:r>
    </w:p>
    <w:p w:rsidR="00322F70" w:rsidRPr="00C11F31" w:rsidRDefault="00322F70" w:rsidP="00322F70">
      <w:pPr>
        <w:pStyle w:val="Paragraphedeliste"/>
        <w:numPr>
          <w:ilvl w:val="0"/>
          <w:numId w:val="4"/>
        </w:num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La déduction des revenus ou bénéfices provenant de ces investissements de l’assiette de l’impôt sur le revenu des personnes physiques ou de l’impôt sur les sociétés pendant les dix premières années d’activité et la déduction de 50% de ces revenus ou bénéficies durant les dix années suivantes.</w:t>
      </w:r>
    </w:p>
    <w:p w:rsidR="00322F70" w:rsidRPr="00C11F31" w:rsidRDefault="00322F70" w:rsidP="00322F70">
      <w:pPr>
        <w:pStyle w:val="Paragraphedeliste"/>
        <w:numPr>
          <w:ilvl w:val="0"/>
          <w:numId w:val="4"/>
        </w:num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L’exonération de la contribution au fonds de promotion des logements pour salariés pendant les cinq premières années d’activité effective.</w:t>
      </w:r>
    </w:p>
    <w:p w:rsidR="00322F70" w:rsidRPr="00C11F31" w:rsidRDefault="00322F70" w:rsidP="00322F70">
      <w:pPr>
        <w:pStyle w:val="Paragraphedeliste"/>
        <w:numPr>
          <w:ilvl w:val="0"/>
          <w:numId w:val="4"/>
        </w:num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Prime d’investissement fixée à : 25% du cout du projet hors terrain pour les investissements réalisés dans les zones de reconversion minière.</w:t>
      </w:r>
    </w:p>
    <w:p w:rsidR="00322F70" w:rsidRDefault="00322F70" w:rsidP="00322F70">
      <w:pPr>
        <w:pStyle w:val="Paragraphedeliste"/>
        <w:numPr>
          <w:ilvl w:val="0"/>
          <w:numId w:val="4"/>
        </w:num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8% du cout du projet hors terrain pour les investissements réalisés dans les autres zones d’encouragement au développement régional.</w:t>
      </w:r>
    </w:p>
    <w:p w:rsidR="00322F70" w:rsidRPr="00C11F31" w:rsidRDefault="00322F70" w:rsidP="00322F70">
      <w:pPr>
        <w:pStyle w:val="Paragraphedeliste"/>
        <w:spacing w:line="360" w:lineRule="auto"/>
        <w:ind w:left="360"/>
        <w:jc w:val="both"/>
        <w:rPr>
          <w:rFonts w:asciiTheme="majorBidi" w:hAnsiTheme="majorBidi" w:cstheme="majorBidi"/>
          <w:color w:val="000000" w:themeColor="text1"/>
          <w:sz w:val="24"/>
          <w:szCs w:val="24"/>
        </w:rPr>
      </w:pPr>
    </w:p>
    <w:p w:rsidR="00322F70" w:rsidRPr="00C11F31" w:rsidRDefault="00322F70" w:rsidP="00322F70">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lastRenderedPageBreak/>
        <w:t>Le déblocage est effectué sur 3 tranches comme suit :</w:t>
      </w:r>
    </w:p>
    <w:p w:rsidR="00322F70" w:rsidRPr="00C11F31" w:rsidRDefault="00322F70" w:rsidP="00322F70">
      <w:pPr>
        <w:pStyle w:val="Paragraphedeliste"/>
        <w:numPr>
          <w:ilvl w:val="0"/>
          <w:numId w:val="4"/>
        </w:num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30% lors de la réalisation de 30% du cout d’investissement approuvé.</w:t>
      </w:r>
    </w:p>
    <w:p w:rsidR="00322F70" w:rsidRPr="00C11F31" w:rsidRDefault="00322F70" w:rsidP="00322F70">
      <w:pPr>
        <w:pStyle w:val="Paragraphedeliste"/>
        <w:numPr>
          <w:ilvl w:val="0"/>
          <w:numId w:val="4"/>
        </w:num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30% lors de la réalisation de 60% du cout d’investissement approuvé.</w:t>
      </w:r>
    </w:p>
    <w:p w:rsidR="00322F70" w:rsidRPr="00C11F31" w:rsidRDefault="00322F70" w:rsidP="00322F70">
      <w:pPr>
        <w:pStyle w:val="Paragraphedeliste"/>
        <w:numPr>
          <w:ilvl w:val="0"/>
          <w:numId w:val="4"/>
        </w:num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40% à l’entrée en activité effective du projet.</w:t>
      </w:r>
    </w:p>
    <w:p w:rsidR="00322F70" w:rsidRPr="00C11F31" w:rsidRDefault="00322F70" w:rsidP="00322F70">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 L’octroi de cette prime est effectué par décision du Ministre du Tourisme, du Commerce et de l’Artisanat sur avis d’une commission siégeant à l’O.N.T.T.</w:t>
      </w:r>
    </w:p>
    <w:p w:rsidR="00322F70" w:rsidRPr="00C11F31" w:rsidRDefault="00322F70" w:rsidP="00322F70">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La prise en charge par l’état de la contribution patronale au régime légal de sécurité sociale au titre des salaires versés aux employés de nationalité Tunisienne durant : les dix premières années d’activité effective pour les investissements réalisés dans les zones sahariennes.</w:t>
      </w:r>
    </w:p>
    <w:p w:rsidR="00322F70" w:rsidRPr="00C11F31" w:rsidRDefault="00322F70" w:rsidP="00322F70">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Les cinq premières années d’activité effective pour les investissements réalisés dans les autres zones d’encouragement au développement régional.</w:t>
      </w:r>
    </w:p>
    <w:p w:rsidR="00322F70" w:rsidRPr="00C11F31" w:rsidRDefault="00322F70" w:rsidP="00322F70">
      <w:pPr>
        <w:spacing w:line="360" w:lineRule="auto"/>
        <w:jc w:val="both"/>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Donc d’après l’étude des opportunités d’affaires dans le cadre des activités de soutien dans le secteur touristique, on remarque que tous ces facteurs sont encourageants pour se lancer et réussir le projet.</w:t>
      </w:r>
    </w:p>
    <w:p w:rsidR="00322F70" w:rsidRPr="00C11F31" w:rsidRDefault="00322F70" w:rsidP="00322F70">
      <w:pPr>
        <w:spacing w:line="360" w:lineRule="auto"/>
        <w:jc w:val="both"/>
        <w:rPr>
          <w:rFonts w:asciiTheme="majorBidi" w:hAnsiTheme="majorBidi" w:cstheme="majorBidi"/>
          <w:b/>
          <w:bCs/>
          <w:color w:val="000000" w:themeColor="text1"/>
          <w:sz w:val="24"/>
          <w:szCs w:val="24"/>
        </w:rPr>
      </w:pPr>
    </w:p>
    <w:p w:rsidR="00322F70" w:rsidRPr="00C11F31" w:rsidRDefault="00322F70" w:rsidP="00322F70">
      <w:pPr>
        <w:spacing w:line="360" w:lineRule="auto"/>
        <w:jc w:val="both"/>
        <w:rPr>
          <w:rFonts w:asciiTheme="majorBidi" w:hAnsiTheme="majorBidi" w:cstheme="majorBidi"/>
          <w:b/>
          <w:bCs/>
          <w:color w:val="000000" w:themeColor="text1"/>
          <w:sz w:val="24"/>
          <w:szCs w:val="24"/>
        </w:rPr>
      </w:pPr>
    </w:p>
    <w:p w:rsidR="00322F70" w:rsidRPr="00C11F31" w:rsidRDefault="00322F70" w:rsidP="00322F70">
      <w:pPr>
        <w:spacing w:line="360" w:lineRule="auto"/>
        <w:jc w:val="both"/>
        <w:rPr>
          <w:rFonts w:asciiTheme="majorBidi" w:hAnsiTheme="majorBidi" w:cstheme="majorBidi"/>
          <w:b/>
          <w:bCs/>
          <w:color w:val="000000" w:themeColor="text1"/>
          <w:sz w:val="24"/>
          <w:szCs w:val="24"/>
        </w:rPr>
      </w:pPr>
    </w:p>
    <w:p w:rsidR="00322F70" w:rsidRPr="00C11F31" w:rsidRDefault="00322F70" w:rsidP="00322F70">
      <w:pPr>
        <w:spacing w:line="360" w:lineRule="auto"/>
        <w:jc w:val="both"/>
        <w:rPr>
          <w:rFonts w:asciiTheme="majorBidi" w:hAnsiTheme="majorBidi" w:cstheme="majorBidi"/>
          <w:b/>
          <w:bCs/>
          <w:color w:val="000000" w:themeColor="text1"/>
          <w:sz w:val="24"/>
          <w:szCs w:val="24"/>
        </w:rPr>
      </w:pPr>
    </w:p>
    <w:p w:rsidR="00322F70" w:rsidRPr="00C11F31" w:rsidRDefault="00322F70" w:rsidP="00322F70">
      <w:pPr>
        <w:spacing w:line="360" w:lineRule="auto"/>
        <w:jc w:val="both"/>
        <w:rPr>
          <w:rFonts w:asciiTheme="majorBidi" w:hAnsiTheme="majorBidi" w:cstheme="majorBidi"/>
          <w:b/>
          <w:bCs/>
          <w:color w:val="000000" w:themeColor="text1"/>
          <w:sz w:val="24"/>
          <w:szCs w:val="24"/>
        </w:rPr>
      </w:pPr>
    </w:p>
    <w:p w:rsidR="00322F70" w:rsidRPr="00C11F31" w:rsidRDefault="00322F70" w:rsidP="00322F70">
      <w:pPr>
        <w:spacing w:line="360" w:lineRule="auto"/>
        <w:jc w:val="both"/>
        <w:rPr>
          <w:rFonts w:asciiTheme="majorBidi" w:hAnsiTheme="majorBidi" w:cstheme="majorBidi"/>
          <w:b/>
          <w:bCs/>
          <w:color w:val="000000" w:themeColor="text1"/>
          <w:sz w:val="24"/>
          <w:szCs w:val="24"/>
        </w:rPr>
      </w:pPr>
    </w:p>
    <w:p w:rsidR="00322F70" w:rsidRPr="00C11F31" w:rsidRDefault="00322F70" w:rsidP="00322F70">
      <w:pPr>
        <w:spacing w:line="360" w:lineRule="auto"/>
        <w:jc w:val="both"/>
        <w:rPr>
          <w:rFonts w:asciiTheme="majorBidi" w:hAnsiTheme="majorBidi" w:cstheme="majorBidi"/>
          <w:b/>
          <w:bCs/>
          <w:color w:val="000000" w:themeColor="text1"/>
          <w:sz w:val="24"/>
          <w:szCs w:val="24"/>
        </w:rPr>
      </w:pPr>
    </w:p>
    <w:p w:rsidR="00322F70" w:rsidRPr="00C11F31" w:rsidRDefault="00322F70" w:rsidP="00322F70">
      <w:pPr>
        <w:spacing w:line="360" w:lineRule="auto"/>
        <w:jc w:val="both"/>
        <w:rPr>
          <w:rFonts w:asciiTheme="majorBidi" w:hAnsiTheme="majorBidi" w:cstheme="majorBidi"/>
          <w:b/>
          <w:bCs/>
          <w:color w:val="000000" w:themeColor="text1"/>
          <w:sz w:val="24"/>
          <w:szCs w:val="24"/>
        </w:rPr>
      </w:pPr>
    </w:p>
    <w:p w:rsidR="00322F70" w:rsidRPr="00C11F31" w:rsidRDefault="00322F70" w:rsidP="00322F70">
      <w:pPr>
        <w:spacing w:line="360" w:lineRule="auto"/>
        <w:jc w:val="both"/>
        <w:rPr>
          <w:rFonts w:asciiTheme="majorBidi" w:hAnsiTheme="majorBidi" w:cstheme="majorBidi"/>
          <w:b/>
          <w:bCs/>
          <w:color w:val="000000" w:themeColor="text1"/>
          <w:sz w:val="24"/>
          <w:szCs w:val="24"/>
        </w:rPr>
      </w:pPr>
    </w:p>
    <w:p w:rsidR="00322F70" w:rsidRPr="00C11F31" w:rsidRDefault="00322F70" w:rsidP="00322F70">
      <w:pPr>
        <w:spacing w:line="360" w:lineRule="auto"/>
        <w:jc w:val="both"/>
        <w:rPr>
          <w:rFonts w:asciiTheme="majorBidi" w:hAnsiTheme="majorBidi" w:cstheme="majorBidi"/>
          <w:b/>
          <w:bCs/>
          <w:color w:val="000000" w:themeColor="text1"/>
          <w:sz w:val="24"/>
          <w:szCs w:val="24"/>
        </w:rPr>
      </w:pPr>
    </w:p>
    <w:p w:rsidR="00322F70" w:rsidRPr="00C11F31" w:rsidRDefault="00322F70" w:rsidP="00322F70">
      <w:pPr>
        <w:spacing w:line="360" w:lineRule="auto"/>
        <w:jc w:val="both"/>
        <w:rPr>
          <w:rFonts w:asciiTheme="majorBidi" w:hAnsiTheme="majorBidi" w:cstheme="majorBidi"/>
          <w:b/>
          <w:bCs/>
          <w:color w:val="000000" w:themeColor="text1"/>
          <w:sz w:val="24"/>
          <w:szCs w:val="24"/>
        </w:rPr>
      </w:pPr>
    </w:p>
    <w:p w:rsidR="00322F70" w:rsidRPr="00C11F31" w:rsidRDefault="00322F70" w:rsidP="00322F70">
      <w:pPr>
        <w:spacing w:line="360" w:lineRule="auto"/>
        <w:jc w:val="both"/>
        <w:rPr>
          <w:rFonts w:asciiTheme="majorBidi" w:hAnsiTheme="majorBidi" w:cstheme="majorBidi"/>
          <w:b/>
          <w:bCs/>
          <w:color w:val="000000" w:themeColor="text1"/>
          <w:sz w:val="24"/>
          <w:szCs w:val="24"/>
        </w:rPr>
      </w:pPr>
    </w:p>
    <w:p w:rsidR="00322F70" w:rsidRPr="00C11F31" w:rsidRDefault="00322F70" w:rsidP="00322F70">
      <w:pPr>
        <w:spacing w:line="360" w:lineRule="auto"/>
        <w:jc w:val="both"/>
        <w:rPr>
          <w:rFonts w:asciiTheme="majorBidi" w:hAnsiTheme="majorBidi" w:cstheme="majorBidi"/>
          <w:b/>
          <w:bCs/>
          <w:color w:val="000000" w:themeColor="text1"/>
          <w:sz w:val="24"/>
          <w:szCs w:val="24"/>
        </w:rPr>
      </w:pPr>
    </w:p>
    <w:p w:rsidR="00322F70" w:rsidRPr="00C11F31" w:rsidRDefault="00322F70" w:rsidP="00322F70">
      <w:pPr>
        <w:spacing w:line="360" w:lineRule="auto"/>
        <w:jc w:val="both"/>
        <w:rPr>
          <w:rFonts w:asciiTheme="majorBidi" w:hAnsiTheme="majorBidi" w:cstheme="majorBidi"/>
          <w:b/>
          <w:bCs/>
          <w:color w:val="000000" w:themeColor="text1"/>
          <w:sz w:val="24"/>
          <w:szCs w:val="24"/>
        </w:rPr>
      </w:pPr>
    </w:p>
    <w:p w:rsidR="00322F70" w:rsidRPr="00C11F31" w:rsidRDefault="00322F70" w:rsidP="00322F70">
      <w:pPr>
        <w:spacing w:line="360" w:lineRule="auto"/>
        <w:jc w:val="both"/>
        <w:rPr>
          <w:rFonts w:asciiTheme="majorBidi" w:hAnsiTheme="majorBidi" w:cstheme="majorBidi"/>
          <w:b/>
          <w:bCs/>
          <w:color w:val="000000" w:themeColor="text1"/>
          <w:sz w:val="24"/>
          <w:szCs w:val="24"/>
        </w:rPr>
      </w:pPr>
    </w:p>
    <w:p w:rsidR="00322F70" w:rsidRPr="00C11F31" w:rsidRDefault="00322F70" w:rsidP="00322F70">
      <w:pPr>
        <w:spacing w:line="360" w:lineRule="auto"/>
        <w:jc w:val="both"/>
        <w:rPr>
          <w:rFonts w:asciiTheme="majorBidi" w:hAnsiTheme="majorBidi" w:cstheme="majorBidi"/>
          <w:b/>
          <w:bCs/>
          <w:color w:val="000000" w:themeColor="text1"/>
          <w:sz w:val="24"/>
          <w:szCs w:val="24"/>
        </w:rPr>
      </w:pPr>
    </w:p>
    <w:p w:rsidR="00322F70" w:rsidRPr="00C11F31" w:rsidRDefault="007236BD" w:rsidP="00322F70">
      <w:pPr>
        <w:spacing w:line="360" w:lineRule="auto"/>
        <w:jc w:val="both"/>
        <w:rPr>
          <w:rFonts w:asciiTheme="majorBidi" w:hAnsiTheme="majorBidi" w:cstheme="majorBidi"/>
          <w:b/>
          <w:bCs/>
          <w:color w:val="000000" w:themeColor="text1"/>
          <w:sz w:val="24"/>
          <w:szCs w:val="24"/>
        </w:rPr>
      </w:pPr>
      <w:r>
        <w:rPr>
          <w:rFonts w:asciiTheme="majorBidi" w:hAnsiTheme="majorBidi" w:cstheme="majorBidi"/>
          <w:b/>
          <w:bCs/>
          <w:noProof/>
          <w:color w:val="000000" w:themeColor="text1"/>
          <w:sz w:val="24"/>
          <w:szCs w:val="24"/>
          <w:lang w:eastAsia="fr-FR"/>
        </w:rPr>
        <w:pict>
          <v:roundrect id="_x0000_s3080" style="position:absolute;left:0;text-align:left;margin-left:93.4pt;margin-top:3.65pt;width:244.5pt;height:243pt;z-index:251664384" arcsize="10923f">
            <v:shadow on="t" opacity=".5" offset="6pt,6pt"/>
            <v:textbox>
              <w:txbxContent>
                <w:p w:rsidR="007E3869" w:rsidRPr="008C5A22" w:rsidRDefault="007E3869" w:rsidP="00322F70">
                  <w:pPr>
                    <w:jc w:val="center"/>
                    <w:rPr>
                      <w:b/>
                      <w:bCs/>
                      <w:color w:val="000000" w:themeColor="text1"/>
                      <w:sz w:val="56"/>
                      <w:szCs w:val="56"/>
                    </w:rPr>
                  </w:pPr>
                  <w:r w:rsidRPr="008C5A22">
                    <w:rPr>
                      <w:b/>
                      <w:bCs/>
                      <w:color w:val="000000" w:themeColor="text1"/>
                      <w:sz w:val="56"/>
                      <w:szCs w:val="56"/>
                    </w:rPr>
                    <w:t>DOSSIER 3 : Etude Commerciale et Marketing</w:t>
                  </w:r>
                </w:p>
              </w:txbxContent>
            </v:textbox>
          </v:roundrect>
        </w:pict>
      </w:r>
    </w:p>
    <w:p w:rsidR="00322F70" w:rsidRPr="00C11F31" w:rsidRDefault="00322F70" w:rsidP="00322F70">
      <w:pPr>
        <w:spacing w:line="360" w:lineRule="auto"/>
        <w:jc w:val="both"/>
        <w:rPr>
          <w:rFonts w:asciiTheme="majorBidi" w:hAnsiTheme="majorBidi" w:cstheme="majorBidi"/>
          <w:b/>
          <w:bCs/>
          <w:color w:val="000000" w:themeColor="text1"/>
          <w:sz w:val="24"/>
          <w:szCs w:val="24"/>
        </w:rPr>
      </w:pPr>
    </w:p>
    <w:p w:rsidR="00322F70" w:rsidRPr="00C11F31" w:rsidRDefault="00322F70" w:rsidP="00322F70">
      <w:pPr>
        <w:spacing w:line="360" w:lineRule="auto"/>
        <w:jc w:val="both"/>
        <w:rPr>
          <w:rFonts w:asciiTheme="majorBidi" w:hAnsiTheme="majorBidi" w:cstheme="majorBidi"/>
          <w:b/>
          <w:bCs/>
          <w:color w:val="000000" w:themeColor="text1"/>
          <w:sz w:val="24"/>
          <w:szCs w:val="24"/>
        </w:rPr>
      </w:pPr>
    </w:p>
    <w:p w:rsidR="00322F70" w:rsidRPr="00C11F31" w:rsidRDefault="00322F70" w:rsidP="00322F70">
      <w:pPr>
        <w:spacing w:line="360" w:lineRule="auto"/>
        <w:jc w:val="both"/>
        <w:rPr>
          <w:rFonts w:asciiTheme="majorBidi" w:hAnsiTheme="majorBidi" w:cstheme="majorBidi"/>
          <w:b/>
          <w:bCs/>
          <w:color w:val="000000" w:themeColor="text1"/>
          <w:sz w:val="24"/>
          <w:szCs w:val="24"/>
        </w:rPr>
      </w:pPr>
    </w:p>
    <w:p w:rsidR="00322F70" w:rsidRPr="00C11F31" w:rsidRDefault="00322F70" w:rsidP="00322F70">
      <w:pPr>
        <w:spacing w:line="360" w:lineRule="auto"/>
        <w:jc w:val="both"/>
        <w:rPr>
          <w:rFonts w:asciiTheme="majorBidi" w:hAnsiTheme="majorBidi" w:cstheme="majorBidi"/>
          <w:b/>
          <w:bCs/>
          <w:color w:val="000000" w:themeColor="text1"/>
          <w:sz w:val="24"/>
          <w:szCs w:val="24"/>
        </w:rPr>
      </w:pPr>
    </w:p>
    <w:p w:rsidR="00322F70" w:rsidRDefault="00322F70"/>
    <w:p w:rsidR="00717617" w:rsidRDefault="00717617"/>
    <w:p w:rsidR="00717617" w:rsidRDefault="00717617"/>
    <w:p w:rsidR="00717617" w:rsidRDefault="00717617"/>
    <w:p w:rsidR="00717617" w:rsidRDefault="00717617"/>
    <w:p w:rsidR="00717617" w:rsidRDefault="00717617"/>
    <w:p w:rsidR="00717617" w:rsidRDefault="00717617"/>
    <w:p w:rsidR="00717617" w:rsidRDefault="00717617"/>
    <w:p w:rsidR="00717617" w:rsidRDefault="00717617"/>
    <w:p w:rsidR="00717617" w:rsidRDefault="00717617"/>
    <w:p w:rsidR="00717617" w:rsidRDefault="00717617"/>
    <w:p w:rsidR="00717617" w:rsidRDefault="00717617"/>
    <w:p w:rsidR="00717617" w:rsidRDefault="00717617"/>
    <w:p w:rsidR="00717617" w:rsidRDefault="00717617"/>
    <w:p w:rsidR="00717617" w:rsidRDefault="00717617"/>
    <w:p w:rsidR="00717617" w:rsidRPr="00C11F31" w:rsidRDefault="00717617" w:rsidP="00717617">
      <w:pPr>
        <w:pStyle w:val="Paragraphedeliste"/>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lastRenderedPageBreak/>
        <w:t>Etude commercial et marketing</w:t>
      </w:r>
    </w:p>
    <w:p w:rsidR="00717617" w:rsidRPr="00717617" w:rsidRDefault="00717617" w:rsidP="00717617">
      <w:pPr>
        <w:pStyle w:val="Paragraphedeliste"/>
        <w:spacing w:line="360" w:lineRule="auto"/>
        <w:rPr>
          <w:rFonts w:asciiTheme="majorBidi" w:hAnsiTheme="majorBidi" w:cstheme="majorBidi"/>
          <w:b/>
          <w:bCs/>
          <w:color w:val="7030A0"/>
          <w:sz w:val="24"/>
          <w:szCs w:val="24"/>
        </w:rPr>
      </w:pPr>
      <w:r w:rsidRPr="00717617">
        <w:rPr>
          <w:rFonts w:asciiTheme="majorBidi" w:hAnsiTheme="majorBidi" w:cstheme="majorBidi"/>
          <w:b/>
          <w:bCs/>
          <w:color w:val="7030A0"/>
          <w:sz w:val="24"/>
          <w:szCs w:val="24"/>
        </w:rPr>
        <w:t>Section 1 : Etude de marché</w:t>
      </w:r>
    </w:p>
    <w:p w:rsidR="00717617" w:rsidRPr="00717617" w:rsidRDefault="00717617" w:rsidP="00717617">
      <w:pPr>
        <w:pStyle w:val="Paragraphedeliste"/>
        <w:numPr>
          <w:ilvl w:val="0"/>
          <w:numId w:val="9"/>
        </w:numPr>
        <w:spacing w:line="360" w:lineRule="auto"/>
        <w:rPr>
          <w:rFonts w:asciiTheme="majorBidi" w:hAnsiTheme="majorBidi" w:cstheme="majorBidi"/>
          <w:b/>
          <w:bCs/>
          <w:color w:val="FF0000"/>
          <w:sz w:val="24"/>
          <w:szCs w:val="24"/>
        </w:rPr>
      </w:pPr>
      <w:r w:rsidRPr="00717617">
        <w:rPr>
          <w:rFonts w:asciiTheme="majorBidi" w:hAnsiTheme="majorBidi" w:cstheme="majorBidi"/>
          <w:b/>
          <w:bCs/>
          <w:color w:val="FF0000"/>
          <w:sz w:val="24"/>
          <w:szCs w:val="24"/>
        </w:rPr>
        <w:t>Le choix de la localisation :</w:t>
      </w:r>
    </w:p>
    <w:p w:rsidR="00717617" w:rsidRPr="00C11F31" w:rsidRDefault="00717617"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Le gouvernorat de Bizerte est situé au nord de la Tunisie et il est délimité au Nord par la mer Méditerranéenne, au sud par les gouvernorats d’Ariana, de Béja et Manouba. Le gouvernorat, dont le chef-lieu est la ville de Bizerte, est constitué de 14 délégations et de 16 municipalités. Sa superficie totale atteint 3685km², la longueur de ses cotes dépasse les 200km et abrite 3 lacs naturels (Lac de Bizerte, Lagune de Ichkeul et le complexe lagunaire de Ghar El Melh) ainsi que le versant de l’Oued de Madjerda. La température annuelle moyenne est de l’ordre de 22.75°C alors que les précipitations annuelles moyennes oscillent entre 400mm et 800mm.</w:t>
      </w:r>
    </w:p>
    <w:p w:rsidR="00717617" w:rsidRPr="00C11F31" w:rsidRDefault="00717617"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Considéré comme élément fondamental dans l’élaboration de la stratégie de développement, l’évolution démographique du gouvernorat de Bizerte, est à prendre en considération comme facteur déterminant pour la position des besoins en développement durant les prochains quinquennats. </w:t>
      </w:r>
    </w:p>
    <w:p w:rsidR="00717617" w:rsidRPr="00C11F31" w:rsidRDefault="00717617"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noProof/>
          <w:color w:val="000000" w:themeColor="text1"/>
          <w:sz w:val="24"/>
          <w:szCs w:val="24"/>
          <w:lang w:eastAsia="fr-FR"/>
        </w:rPr>
        <w:drawing>
          <wp:anchor distT="0" distB="0" distL="114300" distR="114300" simplePos="0" relativeHeight="251666432" behindDoc="1" locked="0" layoutInCell="1" allowOverlap="1">
            <wp:simplePos x="0" y="0"/>
            <wp:positionH relativeFrom="column">
              <wp:posOffset>552450</wp:posOffset>
            </wp:positionH>
            <wp:positionV relativeFrom="paragraph">
              <wp:posOffset>53975</wp:posOffset>
            </wp:positionV>
            <wp:extent cx="5615940" cy="1438275"/>
            <wp:effectExtent l="19050" t="0" r="3810" b="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615940" cy="1438275"/>
                    </a:xfrm>
                    <a:prstGeom prst="rect">
                      <a:avLst/>
                    </a:prstGeom>
                    <a:noFill/>
                    <a:ln w="9525">
                      <a:noFill/>
                      <a:miter lim="800000"/>
                      <a:headEnd/>
                      <a:tailEnd/>
                    </a:ln>
                  </pic:spPr>
                </pic:pic>
              </a:graphicData>
            </a:graphic>
          </wp:anchor>
        </w:drawing>
      </w:r>
    </w:p>
    <w:p w:rsidR="00717617" w:rsidRPr="00C11F31" w:rsidRDefault="00717617" w:rsidP="00717617">
      <w:pPr>
        <w:spacing w:line="360" w:lineRule="auto"/>
        <w:jc w:val="both"/>
        <w:rPr>
          <w:rFonts w:asciiTheme="majorBidi" w:hAnsiTheme="majorBidi" w:cstheme="majorBidi"/>
          <w:color w:val="000000" w:themeColor="text1"/>
          <w:sz w:val="24"/>
          <w:szCs w:val="24"/>
        </w:rPr>
      </w:pPr>
    </w:p>
    <w:p w:rsidR="00717617" w:rsidRPr="00C11F31" w:rsidRDefault="00717617" w:rsidP="00717617">
      <w:pPr>
        <w:spacing w:line="360" w:lineRule="auto"/>
        <w:jc w:val="both"/>
        <w:rPr>
          <w:rFonts w:asciiTheme="majorBidi" w:hAnsiTheme="majorBidi" w:cstheme="majorBidi"/>
          <w:color w:val="000000" w:themeColor="text1"/>
          <w:sz w:val="24"/>
          <w:szCs w:val="24"/>
        </w:rPr>
      </w:pPr>
    </w:p>
    <w:p w:rsidR="00717617" w:rsidRPr="00C11F31" w:rsidRDefault="00717617" w:rsidP="00717617">
      <w:pPr>
        <w:spacing w:line="360" w:lineRule="auto"/>
        <w:jc w:val="both"/>
        <w:rPr>
          <w:rFonts w:asciiTheme="majorBidi" w:hAnsiTheme="majorBidi" w:cstheme="majorBidi"/>
          <w:color w:val="000000" w:themeColor="text1"/>
          <w:sz w:val="24"/>
          <w:szCs w:val="24"/>
        </w:rPr>
      </w:pPr>
    </w:p>
    <w:p w:rsidR="00717617" w:rsidRPr="00C11F31" w:rsidRDefault="00717617" w:rsidP="00717617">
      <w:pPr>
        <w:spacing w:line="360" w:lineRule="auto"/>
        <w:jc w:val="both"/>
        <w:rPr>
          <w:rFonts w:asciiTheme="majorBidi" w:hAnsiTheme="majorBidi" w:cstheme="majorBidi"/>
          <w:color w:val="000000" w:themeColor="text1"/>
          <w:sz w:val="24"/>
          <w:szCs w:val="24"/>
        </w:rPr>
      </w:pPr>
    </w:p>
    <w:p w:rsidR="00717617" w:rsidRPr="00C11F31" w:rsidRDefault="00717617"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La population totale du gouvernorat de Bizerte (568 219 hab en 2014), devra atteindre 596366 hab en 2020, 620885hab en 2025 et 646 411 hab en 2030, soit une augmentation de l’ordre de 78 192 hab durant la période 2014-2030 à un rythme d’environ 5000 hab/an.</w:t>
      </w:r>
    </w:p>
    <w:p w:rsidR="00717617" w:rsidRPr="00C11F31" w:rsidRDefault="00717617"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L’arrivée de près de 80000 nouveaux habitants dans le gouvernorat de Bizerte aux horizons 2030 devrait conduire les différentes parties prenantes à prendre en considération les implications de cette augmentation sur le développement socio-économique de toute les régions du gouvernorat de la capacité des prestataires publics à accueillir ces nouveaux arrivants et à leur fournir des services de qualité.</w:t>
      </w:r>
    </w:p>
    <w:p w:rsidR="00717617" w:rsidRPr="00C11F31" w:rsidRDefault="00717617"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lastRenderedPageBreak/>
        <w:t>L’évolution de la population totale par type de milieu, devrait poursuivre la tendance actuelle vers l’urbanisation du gouvernorat de Bizerte puisque celle-ci devrait passer de 370 757hab en 2014 à 471 134hab en 2030, soit une augmentation totale de l’ordre de 100377hab.</w:t>
      </w:r>
    </w:p>
    <w:p w:rsidR="00717617" w:rsidRPr="00C11F31" w:rsidRDefault="00717617"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 Le taux d’urbanisme qui pourrait atteindre 73% en 2030, devront pousser les pouvoirs publics à doter les zones urbaines du gouvernorat de suffisamment d’infrastructure pour répondre aux besoins des populations urbaines, mais aussi, à mettre en œuvre un programme pour maintenir les populations rurales dans leurs régions d’appartenance et de limiter le phénomène d’exode qui caractérise les milieux défavorisés en matière d’aménagement infrastructurel en Tunisie. Le nombre total des ménages en 2030 devrait atteindre 187 768 contre 142 532 en 2014, soit une augmentation de l’ordre de 45 236 ménages, alors que la taille moyenne des ménages devrait baisser de 4, en 2014 à 3,4 en 2030.</w:t>
      </w:r>
    </w:p>
    <w:p w:rsidR="00717617" w:rsidRPr="00C11F31" w:rsidRDefault="00717617"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Le développement intégré et durable de l’activité touristique dans l’ensemble du gouvernorat est basé sur :</w:t>
      </w:r>
    </w:p>
    <w:p w:rsidR="00717617" w:rsidRPr="00C11F31" w:rsidRDefault="00717617" w:rsidP="00717617">
      <w:pPr>
        <w:pStyle w:val="Paragraphedeliste"/>
        <w:numPr>
          <w:ilvl w:val="0"/>
          <w:numId w:val="4"/>
        </w:num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Plans d’aménagements touristiques couvrant toutes les régions à potentiel touristiques du gouvernorat de Bizerte réalisés (nouveaux villages éco touristiques, nouvelles stations touristiques de grande envergure..)</w:t>
      </w:r>
    </w:p>
    <w:p w:rsidR="00717617" w:rsidRPr="00C11F31" w:rsidRDefault="00717617" w:rsidP="00717617">
      <w:pPr>
        <w:pStyle w:val="Paragraphedeliste"/>
        <w:numPr>
          <w:ilvl w:val="0"/>
          <w:numId w:val="4"/>
        </w:num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Capacité d’hébergement accrue, diversifiée et répondant aux besoins du marché touristique</w:t>
      </w:r>
    </w:p>
    <w:p w:rsidR="00717617" w:rsidRPr="00C11F31" w:rsidRDefault="00717617" w:rsidP="00717617">
      <w:pPr>
        <w:pStyle w:val="Paragraphedeliste"/>
        <w:numPr>
          <w:ilvl w:val="0"/>
          <w:numId w:val="4"/>
        </w:num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Capacité d’encadrement et d’accompagnement des investisseurs par le commissariat régional du tourisme renforcée et améliorée.</w:t>
      </w:r>
    </w:p>
    <w:p w:rsidR="00717617" w:rsidRPr="00C11F31" w:rsidRDefault="00717617" w:rsidP="00717617">
      <w:pPr>
        <w:pStyle w:val="Paragraphedeliste"/>
        <w:numPr>
          <w:ilvl w:val="0"/>
          <w:numId w:val="4"/>
        </w:num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Offre touristique diversifiée et concurrentielle (tourisme balnéaire, écotourisme, tourisme de croisière et plaisance, tourisme de bienêtre, tourisme culturel, tourisme d’affaire et de congrès, tourisme nautique…)</w:t>
      </w:r>
    </w:p>
    <w:p w:rsidR="00717617" w:rsidRDefault="00717617" w:rsidP="00717617">
      <w:pPr>
        <w:pStyle w:val="Paragraphedeliste"/>
        <w:numPr>
          <w:ilvl w:val="0"/>
          <w:numId w:val="4"/>
        </w:num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Stratégie de l’APAL pour le développement de l’écotourisme dans les Aires Marines et Côtières Protégées (AMCP) de la Galite, de Sidi Ali El Mekki et de Cap Serrat-Sidi Mechreg mise en œuvre. </w:t>
      </w:r>
    </w:p>
    <w:p w:rsidR="00717617" w:rsidRDefault="00717617" w:rsidP="00717617">
      <w:pPr>
        <w:spacing w:line="360" w:lineRule="auto"/>
        <w:jc w:val="both"/>
        <w:rPr>
          <w:rFonts w:asciiTheme="majorBidi" w:hAnsiTheme="majorBidi" w:cstheme="majorBidi"/>
          <w:color w:val="000000" w:themeColor="text1"/>
          <w:sz w:val="24"/>
          <w:szCs w:val="24"/>
        </w:rPr>
      </w:pPr>
    </w:p>
    <w:p w:rsidR="00717617" w:rsidRDefault="00717617" w:rsidP="00717617">
      <w:pPr>
        <w:spacing w:line="360" w:lineRule="auto"/>
        <w:jc w:val="both"/>
        <w:rPr>
          <w:rFonts w:asciiTheme="majorBidi" w:hAnsiTheme="majorBidi" w:cstheme="majorBidi"/>
          <w:color w:val="000000" w:themeColor="text1"/>
          <w:sz w:val="24"/>
          <w:szCs w:val="24"/>
        </w:rPr>
      </w:pPr>
    </w:p>
    <w:p w:rsidR="00717617" w:rsidRDefault="00717617" w:rsidP="00717617">
      <w:pPr>
        <w:spacing w:line="360" w:lineRule="auto"/>
        <w:jc w:val="both"/>
        <w:rPr>
          <w:rFonts w:asciiTheme="majorBidi" w:hAnsiTheme="majorBidi" w:cstheme="majorBidi"/>
          <w:color w:val="000000" w:themeColor="text1"/>
          <w:sz w:val="24"/>
          <w:szCs w:val="24"/>
        </w:rPr>
      </w:pPr>
    </w:p>
    <w:p w:rsidR="00717617" w:rsidRPr="00717617" w:rsidRDefault="00717617" w:rsidP="00717617">
      <w:pPr>
        <w:spacing w:line="360" w:lineRule="auto"/>
        <w:jc w:val="both"/>
        <w:rPr>
          <w:rFonts w:asciiTheme="majorBidi" w:hAnsiTheme="majorBidi" w:cstheme="majorBidi"/>
          <w:color w:val="000000" w:themeColor="text1"/>
          <w:sz w:val="24"/>
          <w:szCs w:val="24"/>
        </w:rPr>
      </w:pPr>
    </w:p>
    <w:p w:rsidR="00717617" w:rsidRPr="008C5A22" w:rsidRDefault="00717617" w:rsidP="008C5A22">
      <w:pPr>
        <w:pStyle w:val="Paragraphedeliste"/>
        <w:numPr>
          <w:ilvl w:val="0"/>
          <w:numId w:val="9"/>
        </w:numPr>
        <w:spacing w:line="360" w:lineRule="auto"/>
        <w:jc w:val="both"/>
        <w:rPr>
          <w:rFonts w:asciiTheme="majorBidi" w:hAnsiTheme="majorBidi" w:cstheme="majorBidi"/>
          <w:b/>
          <w:bCs/>
          <w:color w:val="FF0000"/>
          <w:sz w:val="24"/>
          <w:szCs w:val="24"/>
        </w:rPr>
      </w:pPr>
      <w:r w:rsidRPr="008C5A22">
        <w:rPr>
          <w:rFonts w:asciiTheme="majorBidi" w:hAnsiTheme="majorBidi" w:cstheme="majorBidi"/>
          <w:b/>
          <w:bCs/>
          <w:color w:val="FF0000"/>
          <w:sz w:val="24"/>
          <w:szCs w:val="24"/>
        </w:rPr>
        <w:lastRenderedPageBreak/>
        <w:t xml:space="preserve">L’offre :  </w:t>
      </w:r>
    </w:p>
    <w:p w:rsidR="00717617" w:rsidRPr="00C11F31" w:rsidRDefault="00717617"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Le gouvernorat de Bizerte compte, en 2016, 18 unités hôtelières dont 11 unités classées, qui totalisent une capacité d’hébergement de l’ordre de 3011 lits ce qui représente à peine 1% de la capacité d’hébergement touristique nationale. La région, qui dipose d’autant d’atouts naturels, paysagers, historiques, et culturelles, n’a pas été en mesure de développer une activité touristique prospère et attractive à cause de la vétusté des unités hôtelières actuelles, la faible attractivité de leur offre touristique et la baisse de la qualité de leurs prestations ainsi que l’absence de zones touristiques aménagées dans certaines régions du gouvernorat et l’accroissement du phénomène de la pollution notamment dans les milieux urbains et côtiers.  </w:t>
      </w:r>
    </w:p>
    <w:p w:rsidR="00717617" w:rsidRDefault="00717617"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Ce qui peut nous donner une chance forte pour réussir un projet d’activités de soutien dans le cadre d’une exploitation d’une unité d’hébergement et de restauration à la zone Rimel Bizerte.  </w:t>
      </w:r>
    </w:p>
    <w:p w:rsidR="00717617" w:rsidRPr="00C11F31" w:rsidRDefault="00717617" w:rsidP="00717617">
      <w:pPr>
        <w:spacing w:line="360" w:lineRule="auto"/>
        <w:jc w:val="both"/>
        <w:rPr>
          <w:rFonts w:asciiTheme="majorBidi" w:hAnsiTheme="majorBidi" w:cstheme="majorBidi"/>
          <w:color w:val="000000" w:themeColor="text1"/>
          <w:sz w:val="24"/>
          <w:szCs w:val="24"/>
        </w:rPr>
      </w:pPr>
    </w:p>
    <w:p w:rsidR="00717617" w:rsidRPr="00717617" w:rsidRDefault="00717617" w:rsidP="00717617">
      <w:pPr>
        <w:pStyle w:val="Paragraphedeliste"/>
        <w:numPr>
          <w:ilvl w:val="0"/>
          <w:numId w:val="9"/>
        </w:numPr>
        <w:spacing w:line="360" w:lineRule="auto"/>
        <w:jc w:val="both"/>
        <w:rPr>
          <w:rFonts w:asciiTheme="majorBidi" w:hAnsiTheme="majorBidi" w:cstheme="majorBidi"/>
          <w:b/>
          <w:bCs/>
          <w:color w:val="FF0000"/>
          <w:sz w:val="24"/>
          <w:szCs w:val="24"/>
        </w:rPr>
      </w:pPr>
      <w:r w:rsidRPr="00717617">
        <w:rPr>
          <w:rFonts w:asciiTheme="majorBidi" w:hAnsiTheme="majorBidi" w:cstheme="majorBidi"/>
          <w:b/>
          <w:bCs/>
          <w:color w:val="FF0000"/>
          <w:sz w:val="24"/>
          <w:szCs w:val="24"/>
        </w:rPr>
        <w:t>La demande :</w:t>
      </w:r>
    </w:p>
    <w:p w:rsidR="00717617" w:rsidRPr="00C11F31" w:rsidRDefault="00717617"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Toute proche de Tunis mais à l’écart des circuits les plus fréquentés, Bizerte se prête à merveille à des séjours de détente au bord de ses immenses plages de sable fin. Connue par ses plages paradisiaques aux paysages époustouflants, le gouvernorat de Bizerte figure parmi les destinations les plus appréciées par les Tunisiens durant la saison estivale. La station dispose aujourd’hui d’hôtels aux normes modernes, où tout est prévu pour le confort des vacanciers. Elle offre aussi toutes les activités qui ensoleillent un séjour de bord de mer grâce à ses bases nautiques et à son centre de plongée sous-marine.</w:t>
      </w:r>
    </w:p>
    <w:p w:rsidR="00717617" w:rsidRDefault="00717617"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Vue les opportunités offertes dans la région de Bizerte, et vue que notre projet sera réalisé dans la zone balnéaire Rimel, pour avoir une idée sur les caractéristiques de la demande des clients, nous avons effectué une enquête par questionnaire conçu sur Google formulaire pour identifier les besoins des clients qui peuvent être considérés comme clients potentiels de notre société.</w:t>
      </w:r>
    </w:p>
    <w:p w:rsidR="00717617" w:rsidRDefault="00717617" w:rsidP="00717617">
      <w:pPr>
        <w:spacing w:line="360" w:lineRule="auto"/>
        <w:jc w:val="both"/>
        <w:rPr>
          <w:rFonts w:asciiTheme="majorBidi" w:hAnsiTheme="majorBidi" w:cstheme="majorBidi"/>
          <w:color w:val="000000" w:themeColor="text1"/>
          <w:sz w:val="24"/>
          <w:szCs w:val="24"/>
        </w:rPr>
      </w:pPr>
    </w:p>
    <w:p w:rsidR="00717617" w:rsidRDefault="00717617" w:rsidP="00717617">
      <w:pPr>
        <w:spacing w:line="360" w:lineRule="auto"/>
        <w:jc w:val="both"/>
        <w:rPr>
          <w:rFonts w:asciiTheme="majorBidi" w:hAnsiTheme="majorBidi" w:cstheme="majorBidi"/>
          <w:color w:val="000000" w:themeColor="text1"/>
          <w:sz w:val="24"/>
          <w:szCs w:val="24"/>
        </w:rPr>
      </w:pPr>
    </w:p>
    <w:p w:rsidR="00717617" w:rsidRDefault="00717617" w:rsidP="00717617">
      <w:pPr>
        <w:spacing w:line="360" w:lineRule="auto"/>
        <w:jc w:val="both"/>
        <w:rPr>
          <w:rFonts w:asciiTheme="majorBidi" w:hAnsiTheme="majorBidi" w:cstheme="majorBidi"/>
          <w:color w:val="000000" w:themeColor="text1"/>
          <w:sz w:val="24"/>
          <w:szCs w:val="24"/>
        </w:rPr>
      </w:pPr>
    </w:p>
    <w:p w:rsidR="00717617" w:rsidRPr="00C11F31" w:rsidRDefault="00717617" w:rsidP="00717617">
      <w:pPr>
        <w:spacing w:line="360" w:lineRule="auto"/>
        <w:jc w:val="both"/>
        <w:rPr>
          <w:rFonts w:asciiTheme="majorBidi" w:hAnsiTheme="majorBidi" w:cstheme="majorBidi"/>
          <w:color w:val="000000" w:themeColor="text1"/>
          <w:sz w:val="24"/>
          <w:szCs w:val="24"/>
        </w:rPr>
      </w:pPr>
    </w:p>
    <w:p w:rsidR="008C5A22" w:rsidRDefault="008C5A22" w:rsidP="00717617">
      <w:pPr>
        <w:spacing w:line="360" w:lineRule="auto"/>
        <w:jc w:val="both"/>
        <w:rPr>
          <w:rFonts w:asciiTheme="majorBidi" w:hAnsiTheme="majorBidi" w:cstheme="majorBidi"/>
          <w:b/>
          <w:bCs/>
          <w:color w:val="000000" w:themeColor="text1"/>
          <w:sz w:val="24"/>
          <w:szCs w:val="24"/>
        </w:rPr>
      </w:pPr>
    </w:p>
    <w:p w:rsidR="00717617" w:rsidRPr="00C11F31" w:rsidRDefault="00717617" w:rsidP="00717617">
      <w:pPr>
        <w:spacing w:line="360" w:lineRule="auto"/>
        <w:jc w:val="both"/>
        <w:rPr>
          <w:rFonts w:asciiTheme="majorBidi" w:hAnsiTheme="majorBidi" w:cstheme="majorBidi"/>
          <w:sz w:val="24"/>
          <w:szCs w:val="24"/>
        </w:rPr>
      </w:pPr>
      <w:r w:rsidRPr="00C11F31">
        <w:rPr>
          <w:rFonts w:asciiTheme="majorBidi" w:hAnsiTheme="majorBidi" w:cstheme="majorBidi"/>
          <w:b/>
          <w:bCs/>
          <w:color w:val="000000" w:themeColor="text1"/>
          <w:sz w:val="24"/>
          <w:szCs w:val="24"/>
        </w:rPr>
        <w:t xml:space="preserve">L’enquête a été faite auprès de 96 personnes et a donné les résultats suivants :   </w:t>
      </w:r>
    </w:p>
    <w:p w:rsidR="00717617" w:rsidRPr="00C11F31" w:rsidRDefault="00717617" w:rsidP="00717617">
      <w:pPr>
        <w:pStyle w:val="Paragraphedeliste"/>
        <w:numPr>
          <w:ilvl w:val="0"/>
          <w:numId w:val="10"/>
        </w:numPr>
        <w:spacing w:line="360" w:lineRule="auto"/>
        <w:jc w:val="both"/>
        <w:rPr>
          <w:rFonts w:asciiTheme="majorBidi" w:hAnsiTheme="majorBidi" w:cstheme="majorBidi"/>
          <w:sz w:val="24"/>
          <w:szCs w:val="24"/>
        </w:rPr>
      </w:pPr>
      <w:r w:rsidRPr="00C11F31">
        <w:rPr>
          <w:rFonts w:asciiTheme="majorBidi" w:hAnsiTheme="majorBidi" w:cstheme="majorBidi"/>
          <w:noProof/>
          <w:color w:val="002060"/>
          <w:sz w:val="24"/>
          <w:szCs w:val="24"/>
          <w:lang w:eastAsia="fr-FR"/>
        </w:rPr>
        <w:drawing>
          <wp:anchor distT="0" distB="0" distL="114300" distR="114300" simplePos="0" relativeHeight="251667456" behindDoc="1" locked="0" layoutInCell="1" allowOverlap="1">
            <wp:simplePos x="0" y="0"/>
            <wp:positionH relativeFrom="column">
              <wp:posOffset>1057275</wp:posOffset>
            </wp:positionH>
            <wp:positionV relativeFrom="paragraph">
              <wp:posOffset>337820</wp:posOffset>
            </wp:positionV>
            <wp:extent cx="4097655" cy="2406650"/>
            <wp:effectExtent l="19050" t="19050" r="17145" b="12700"/>
            <wp:wrapNone/>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097655" cy="2406650"/>
                    </a:xfrm>
                    <a:prstGeom prst="rect">
                      <a:avLst/>
                    </a:prstGeom>
                    <a:noFill/>
                    <a:ln w="9525">
                      <a:solidFill>
                        <a:schemeClr val="accent1">
                          <a:alpha val="97000"/>
                        </a:schemeClr>
                      </a:solidFill>
                      <a:miter lim="800000"/>
                      <a:headEnd/>
                      <a:tailEnd/>
                    </a:ln>
                  </pic:spPr>
                </pic:pic>
              </a:graphicData>
            </a:graphic>
          </wp:anchor>
        </w:drawing>
      </w:r>
      <w:r w:rsidRPr="00C11F31">
        <w:rPr>
          <w:rFonts w:asciiTheme="majorBidi" w:hAnsiTheme="majorBidi" w:cstheme="majorBidi"/>
          <w:color w:val="002060"/>
          <w:sz w:val="24"/>
          <w:szCs w:val="24"/>
        </w:rPr>
        <w:t xml:space="preserve">La volonté de passer les vacances dans un camp à Rimel Bizerte :     </w:t>
      </w:r>
    </w:p>
    <w:p w:rsidR="00717617" w:rsidRPr="00C11F31" w:rsidRDefault="00717617" w:rsidP="00717617">
      <w:pPr>
        <w:spacing w:line="360" w:lineRule="auto"/>
        <w:rPr>
          <w:rFonts w:asciiTheme="majorBidi" w:hAnsiTheme="majorBidi" w:cstheme="majorBidi"/>
          <w:sz w:val="24"/>
          <w:szCs w:val="24"/>
        </w:rPr>
      </w:pPr>
    </w:p>
    <w:p w:rsidR="00717617" w:rsidRPr="00C11F31" w:rsidRDefault="00717617" w:rsidP="00717617">
      <w:pPr>
        <w:spacing w:line="360" w:lineRule="auto"/>
        <w:rPr>
          <w:rFonts w:asciiTheme="majorBidi" w:hAnsiTheme="majorBidi" w:cstheme="majorBidi"/>
          <w:sz w:val="24"/>
          <w:szCs w:val="24"/>
        </w:rPr>
      </w:pPr>
    </w:p>
    <w:p w:rsidR="00717617" w:rsidRPr="00C11F31" w:rsidRDefault="00717617" w:rsidP="00717617">
      <w:pPr>
        <w:spacing w:line="360" w:lineRule="auto"/>
        <w:rPr>
          <w:rFonts w:asciiTheme="majorBidi" w:hAnsiTheme="majorBidi" w:cstheme="majorBidi"/>
          <w:sz w:val="24"/>
          <w:szCs w:val="24"/>
        </w:rPr>
      </w:pPr>
    </w:p>
    <w:p w:rsidR="00717617" w:rsidRPr="00C11F31" w:rsidRDefault="00717617" w:rsidP="00717617">
      <w:pPr>
        <w:spacing w:line="360" w:lineRule="auto"/>
        <w:rPr>
          <w:rFonts w:asciiTheme="majorBidi" w:hAnsiTheme="majorBidi" w:cstheme="majorBidi"/>
          <w:sz w:val="24"/>
          <w:szCs w:val="24"/>
        </w:rPr>
      </w:pPr>
    </w:p>
    <w:p w:rsidR="00717617" w:rsidRPr="00C11F31" w:rsidRDefault="00717617" w:rsidP="00717617">
      <w:pPr>
        <w:spacing w:line="360" w:lineRule="auto"/>
        <w:rPr>
          <w:rFonts w:asciiTheme="majorBidi" w:hAnsiTheme="majorBidi" w:cstheme="majorBidi"/>
          <w:sz w:val="24"/>
          <w:szCs w:val="24"/>
        </w:rPr>
      </w:pPr>
    </w:p>
    <w:p w:rsidR="00717617" w:rsidRPr="00C11F31" w:rsidRDefault="00717617" w:rsidP="00717617">
      <w:pPr>
        <w:spacing w:line="360" w:lineRule="auto"/>
        <w:rPr>
          <w:rFonts w:asciiTheme="majorBidi" w:hAnsiTheme="majorBidi" w:cstheme="majorBidi"/>
          <w:sz w:val="24"/>
          <w:szCs w:val="24"/>
        </w:rPr>
      </w:pPr>
      <w:r w:rsidRPr="00C11F31">
        <w:rPr>
          <w:rFonts w:asciiTheme="majorBidi" w:hAnsiTheme="majorBidi" w:cstheme="majorBidi"/>
          <w:sz w:val="24"/>
          <w:szCs w:val="24"/>
        </w:rPr>
        <w:t xml:space="preserve"> </w:t>
      </w:r>
    </w:p>
    <w:p w:rsidR="00717617" w:rsidRPr="00C11F31" w:rsidRDefault="00717617" w:rsidP="00717617">
      <w:pPr>
        <w:spacing w:line="360" w:lineRule="auto"/>
        <w:rPr>
          <w:rFonts w:asciiTheme="majorBidi" w:hAnsiTheme="majorBidi" w:cstheme="majorBidi"/>
          <w:sz w:val="24"/>
          <w:szCs w:val="24"/>
        </w:rPr>
      </w:pPr>
    </w:p>
    <w:p w:rsidR="00717617" w:rsidRPr="00C11F31" w:rsidRDefault="00717617" w:rsidP="00717617">
      <w:pPr>
        <w:spacing w:line="360" w:lineRule="auto"/>
        <w:rPr>
          <w:rFonts w:asciiTheme="majorBidi" w:hAnsiTheme="majorBidi" w:cstheme="majorBidi"/>
          <w:sz w:val="24"/>
          <w:szCs w:val="24"/>
        </w:rPr>
      </w:pPr>
      <w:r w:rsidRPr="00C11F31">
        <w:rPr>
          <w:rFonts w:asciiTheme="majorBidi" w:hAnsiTheme="majorBidi" w:cstheme="majorBidi"/>
          <w:sz w:val="24"/>
          <w:szCs w:val="24"/>
        </w:rPr>
        <w:t>D’après notre étude effectuée, nous avons remarqué que la majorité des personnes interrogées ont la volonté de passer leurs vacances dans un camp de vacances à Rimel Bizerte, ce qui donne une forte chance que le projet soit acceptable et présente un facteur de réussite.</w:t>
      </w:r>
    </w:p>
    <w:p w:rsidR="00717617" w:rsidRPr="00C11F31" w:rsidRDefault="00717617" w:rsidP="00717617">
      <w:pPr>
        <w:pStyle w:val="Paragraphedeliste"/>
        <w:numPr>
          <w:ilvl w:val="0"/>
          <w:numId w:val="10"/>
        </w:numPr>
        <w:spacing w:line="360" w:lineRule="auto"/>
        <w:jc w:val="both"/>
        <w:rPr>
          <w:rFonts w:asciiTheme="majorBidi" w:hAnsiTheme="majorBidi" w:cstheme="majorBidi"/>
          <w:sz w:val="24"/>
          <w:szCs w:val="24"/>
        </w:rPr>
      </w:pPr>
      <w:r w:rsidRPr="00C11F31">
        <w:rPr>
          <w:rFonts w:asciiTheme="majorBidi" w:hAnsiTheme="majorBidi" w:cstheme="majorBidi"/>
          <w:noProof/>
          <w:color w:val="002060"/>
          <w:sz w:val="24"/>
          <w:szCs w:val="24"/>
          <w:lang w:eastAsia="fr-FR"/>
        </w:rPr>
        <w:drawing>
          <wp:anchor distT="0" distB="0" distL="114300" distR="114300" simplePos="0" relativeHeight="251668480" behindDoc="1" locked="0" layoutInCell="1" allowOverlap="1">
            <wp:simplePos x="0" y="0"/>
            <wp:positionH relativeFrom="column">
              <wp:posOffset>1057275</wp:posOffset>
            </wp:positionH>
            <wp:positionV relativeFrom="paragraph">
              <wp:posOffset>294005</wp:posOffset>
            </wp:positionV>
            <wp:extent cx="4312920" cy="2199640"/>
            <wp:effectExtent l="19050" t="19050" r="11430" b="10160"/>
            <wp:wrapNone/>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312920" cy="2199640"/>
                    </a:xfrm>
                    <a:prstGeom prst="rect">
                      <a:avLst/>
                    </a:prstGeom>
                    <a:noFill/>
                    <a:ln w="9525">
                      <a:solidFill>
                        <a:schemeClr val="accent1">
                          <a:alpha val="97000"/>
                        </a:schemeClr>
                      </a:solidFill>
                      <a:miter lim="800000"/>
                      <a:headEnd/>
                      <a:tailEnd/>
                    </a:ln>
                  </pic:spPr>
                </pic:pic>
              </a:graphicData>
            </a:graphic>
          </wp:anchor>
        </w:drawing>
      </w:r>
      <w:r w:rsidRPr="00C11F31">
        <w:rPr>
          <w:rFonts w:asciiTheme="majorBidi" w:hAnsiTheme="majorBidi" w:cstheme="majorBidi"/>
          <w:color w:val="002060"/>
          <w:sz w:val="24"/>
          <w:szCs w:val="24"/>
        </w:rPr>
        <w:t>Le nombre de jours passés dans un camp annuellement :</w:t>
      </w:r>
    </w:p>
    <w:p w:rsidR="00717617" w:rsidRPr="00C11F31" w:rsidRDefault="00717617" w:rsidP="00717617">
      <w:pPr>
        <w:spacing w:line="360" w:lineRule="auto"/>
        <w:jc w:val="both"/>
        <w:rPr>
          <w:rFonts w:asciiTheme="majorBidi" w:hAnsiTheme="majorBidi" w:cstheme="majorBidi"/>
          <w:sz w:val="24"/>
          <w:szCs w:val="24"/>
        </w:rPr>
      </w:pPr>
    </w:p>
    <w:p w:rsidR="00717617" w:rsidRPr="00C11F31" w:rsidRDefault="00717617" w:rsidP="00717617">
      <w:pPr>
        <w:spacing w:line="360" w:lineRule="auto"/>
        <w:jc w:val="both"/>
        <w:rPr>
          <w:rFonts w:asciiTheme="majorBidi" w:hAnsiTheme="majorBidi" w:cstheme="majorBidi"/>
          <w:sz w:val="24"/>
          <w:szCs w:val="24"/>
        </w:rPr>
      </w:pPr>
    </w:p>
    <w:p w:rsidR="00717617" w:rsidRPr="00C11F31" w:rsidRDefault="00717617" w:rsidP="00717617">
      <w:pPr>
        <w:spacing w:line="360" w:lineRule="auto"/>
        <w:jc w:val="both"/>
        <w:rPr>
          <w:rFonts w:asciiTheme="majorBidi" w:hAnsiTheme="majorBidi" w:cstheme="majorBidi"/>
          <w:sz w:val="24"/>
          <w:szCs w:val="24"/>
        </w:rPr>
      </w:pPr>
    </w:p>
    <w:p w:rsidR="00717617" w:rsidRPr="00C11F31" w:rsidRDefault="00717617" w:rsidP="00717617">
      <w:pPr>
        <w:spacing w:line="360" w:lineRule="auto"/>
        <w:jc w:val="both"/>
        <w:rPr>
          <w:rFonts w:asciiTheme="majorBidi" w:hAnsiTheme="majorBidi" w:cstheme="majorBidi"/>
          <w:sz w:val="24"/>
          <w:szCs w:val="24"/>
        </w:rPr>
      </w:pPr>
    </w:p>
    <w:p w:rsidR="00717617" w:rsidRPr="00C11F31" w:rsidRDefault="00717617" w:rsidP="00717617">
      <w:pPr>
        <w:spacing w:line="360" w:lineRule="auto"/>
        <w:jc w:val="both"/>
        <w:rPr>
          <w:rFonts w:asciiTheme="majorBidi" w:hAnsiTheme="majorBidi" w:cstheme="majorBidi"/>
          <w:sz w:val="24"/>
          <w:szCs w:val="24"/>
        </w:rPr>
      </w:pPr>
    </w:p>
    <w:p w:rsidR="00717617" w:rsidRPr="00C11F31" w:rsidRDefault="00717617" w:rsidP="00717617">
      <w:pPr>
        <w:spacing w:line="360" w:lineRule="auto"/>
        <w:jc w:val="both"/>
        <w:rPr>
          <w:rFonts w:asciiTheme="majorBidi" w:hAnsiTheme="majorBidi" w:cstheme="majorBidi"/>
          <w:sz w:val="24"/>
          <w:szCs w:val="24"/>
        </w:rPr>
      </w:pPr>
    </w:p>
    <w:p w:rsidR="00717617" w:rsidRDefault="00717617" w:rsidP="00717617">
      <w:pPr>
        <w:spacing w:line="360" w:lineRule="auto"/>
        <w:jc w:val="both"/>
        <w:rPr>
          <w:rFonts w:asciiTheme="majorBidi" w:hAnsiTheme="majorBidi" w:cstheme="majorBidi"/>
          <w:sz w:val="24"/>
          <w:szCs w:val="24"/>
        </w:rPr>
      </w:pPr>
      <w:r w:rsidRPr="00C11F31">
        <w:rPr>
          <w:rFonts w:asciiTheme="majorBidi" w:hAnsiTheme="majorBidi" w:cstheme="majorBidi"/>
          <w:sz w:val="24"/>
          <w:szCs w:val="24"/>
        </w:rPr>
        <w:t>D’après le graphique, la majorité des personnes interrogées ont consacré en moyenne entre 3 et 4 jours de vacances dans un village. Donc nous pouvons offrir un programme qui d’adapte aux exigences de nos clients potentiels.</w:t>
      </w:r>
    </w:p>
    <w:p w:rsidR="00717617" w:rsidRDefault="00717617" w:rsidP="00717617">
      <w:pPr>
        <w:spacing w:line="360" w:lineRule="auto"/>
        <w:jc w:val="both"/>
        <w:rPr>
          <w:rFonts w:asciiTheme="majorBidi" w:hAnsiTheme="majorBidi" w:cstheme="majorBidi"/>
          <w:sz w:val="24"/>
          <w:szCs w:val="24"/>
        </w:rPr>
      </w:pPr>
    </w:p>
    <w:p w:rsidR="00717617" w:rsidRPr="00C11F31" w:rsidRDefault="00717617" w:rsidP="00717617">
      <w:pPr>
        <w:spacing w:line="360" w:lineRule="auto"/>
        <w:jc w:val="both"/>
        <w:rPr>
          <w:rFonts w:asciiTheme="majorBidi" w:hAnsiTheme="majorBidi" w:cstheme="majorBidi"/>
          <w:sz w:val="24"/>
          <w:szCs w:val="24"/>
        </w:rPr>
      </w:pPr>
    </w:p>
    <w:p w:rsidR="00717617" w:rsidRPr="00C11F31" w:rsidRDefault="00717617" w:rsidP="00717617">
      <w:pPr>
        <w:pStyle w:val="Paragraphedeliste"/>
        <w:numPr>
          <w:ilvl w:val="0"/>
          <w:numId w:val="10"/>
        </w:numPr>
        <w:spacing w:line="360" w:lineRule="auto"/>
        <w:jc w:val="both"/>
        <w:rPr>
          <w:rFonts w:asciiTheme="majorBidi" w:hAnsiTheme="majorBidi" w:cstheme="majorBidi"/>
          <w:color w:val="002060"/>
          <w:sz w:val="24"/>
          <w:szCs w:val="24"/>
        </w:rPr>
      </w:pPr>
      <w:r w:rsidRPr="00C11F31">
        <w:rPr>
          <w:rFonts w:asciiTheme="majorBidi" w:hAnsiTheme="majorBidi" w:cstheme="majorBidi"/>
          <w:color w:val="002060"/>
          <w:sz w:val="24"/>
          <w:szCs w:val="24"/>
        </w:rPr>
        <w:t>La fréquentation d’un camp de vacances :</w:t>
      </w:r>
    </w:p>
    <w:p w:rsidR="00717617" w:rsidRPr="00C11F31" w:rsidRDefault="00717617" w:rsidP="00717617">
      <w:pPr>
        <w:spacing w:line="360" w:lineRule="auto"/>
        <w:jc w:val="both"/>
        <w:rPr>
          <w:rFonts w:asciiTheme="majorBidi" w:hAnsiTheme="majorBidi" w:cstheme="majorBidi"/>
          <w:color w:val="002060"/>
          <w:sz w:val="24"/>
          <w:szCs w:val="24"/>
        </w:rPr>
      </w:pPr>
      <w:r w:rsidRPr="00C11F31">
        <w:rPr>
          <w:rFonts w:asciiTheme="majorBidi" w:hAnsiTheme="majorBidi" w:cstheme="majorBidi"/>
          <w:noProof/>
          <w:color w:val="002060"/>
          <w:sz w:val="24"/>
          <w:szCs w:val="24"/>
          <w:lang w:eastAsia="fr-FR"/>
        </w:rPr>
        <w:drawing>
          <wp:anchor distT="0" distB="0" distL="114300" distR="114300" simplePos="0" relativeHeight="251669504" behindDoc="1" locked="0" layoutInCell="1" allowOverlap="1">
            <wp:simplePos x="0" y="0"/>
            <wp:positionH relativeFrom="column">
              <wp:posOffset>1057275</wp:posOffset>
            </wp:positionH>
            <wp:positionV relativeFrom="paragraph">
              <wp:posOffset>43815</wp:posOffset>
            </wp:positionV>
            <wp:extent cx="4417060" cy="2281555"/>
            <wp:effectExtent l="19050" t="19050" r="21590" b="23495"/>
            <wp:wrapNone/>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417060" cy="2281555"/>
                    </a:xfrm>
                    <a:prstGeom prst="rect">
                      <a:avLst/>
                    </a:prstGeom>
                    <a:noFill/>
                    <a:ln w="9525">
                      <a:solidFill>
                        <a:schemeClr val="accent1">
                          <a:alpha val="97000"/>
                        </a:schemeClr>
                      </a:solidFill>
                      <a:miter lim="800000"/>
                      <a:headEnd/>
                      <a:tailEnd/>
                    </a:ln>
                  </pic:spPr>
                </pic:pic>
              </a:graphicData>
            </a:graphic>
          </wp:anchor>
        </w:drawing>
      </w:r>
    </w:p>
    <w:p w:rsidR="00717617" w:rsidRPr="00C11F31" w:rsidRDefault="00717617" w:rsidP="00717617">
      <w:pPr>
        <w:spacing w:line="360" w:lineRule="auto"/>
        <w:jc w:val="both"/>
        <w:rPr>
          <w:rFonts w:asciiTheme="majorBidi" w:hAnsiTheme="majorBidi" w:cstheme="majorBidi"/>
          <w:sz w:val="24"/>
          <w:szCs w:val="24"/>
        </w:rPr>
      </w:pPr>
      <w:r w:rsidRPr="00C11F31">
        <w:rPr>
          <w:rFonts w:asciiTheme="majorBidi" w:hAnsiTheme="majorBidi" w:cstheme="majorBidi"/>
          <w:sz w:val="24"/>
          <w:szCs w:val="24"/>
        </w:rPr>
        <w:t xml:space="preserve"> </w:t>
      </w:r>
    </w:p>
    <w:p w:rsidR="00717617" w:rsidRPr="00C11F31" w:rsidRDefault="00717617" w:rsidP="00717617">
      <w:pPr>
        <w:spacing w:line="360" w:lineRule="auto"/>
        <w:jc w:val="both"/>
        <w:rPr>
          <w:rFonts w:asciiTheme="majorBidi" w:hAnsiTheme="majorBidi" w:cstheme="majorBidi"/>
          <w:sz w:val="24"/>
          <w:szCs w:val="24"/>
        </w:rPr>
      </w:pPr>
    </w:p>
    <w:p w:rsidR="00717617" w:rsidRPr="00C11F31" w:rsidRDefault="00717617" w:rsidP="00717617">
      <w:pPr>
        <w:spacing w:line="360" w:lineRule="auto"/>
        <w:jc w:val="both"/>
        <w:rPr>
          <w:rFonts w:asciiTheme="majorBidi" w:hAnsiTheme="majorBidi" w:cstheme="majorBidi"/>
          <w:sz w:val="24"/>
          <w:szCs w:val="24"/>
        </w:rPr>
      </w:pPr>
    </w:p>
    <w:p w:rsidR="00717617" w:rsidRPr="00C11F31" w:rsidRDefault="00717617" w:rsidP="00717617">
      <w:pPr>
        <w:spacing w:line="360" w:lineRule="auto"/>
        <w:jc w:val="both"/>
        <w:rPr>
          <w:rFonts w:asciiTheme="majorBidi" w:hAnsiTheme="majorBidi" w:cstheme="majorBidi"/>
          <w:sz w:val="24"/>
          <w:szCs w:val="24"/>
        </w:rPr>
      </w:pPr>
    </w:p>
    <w:p w:rsidR="00717617" w:rsidRPr="00C11F31" w:rsidRDefault="00717617" w:rsidP="00717617">
      <w:pPr>
        <w:spacing w:line="360" w:lineRule="auto"/>
        <w:jc w:val="both"/>
        <w:rPr>
          <w:rFonts w:asciiTheme="majorBidi" w:hAnsiTheme="majorBidi" w:cstheme="majorBidi"/>
          <w:sz w:val="24"/>
          <w:szCs w:val="24"/>
        </w:rPr>
      </w:pPr>
    </w:p>
    <w:p w:rsidR="00717617" w:rsidRPr="00C11F31" w:rsidRDefault="00717617" w:rsidP="00717617">
      <w:pPr>
        <w:spacing w:line="360" w:lineRule="auto"/>
        <w:jc w:val="both"/>
        <w:rPr>
          <w:rFonts w:asciiTheme="majorBidi" w:hAnsiTheme="majorBidi" w:cstheme="majorBidi"/>
          <w:sz w:val="24"/>
          <w:szCs w:val="24"/>
        </w:rPr>
      </w:pPr>
    </w:p>
    <w:p w:rsidR="00717617" w:rsidRPr="00C11F31" w:rsidRDefault="00717617" w:rsidP="00717617">
      <w:pPr>
        <w:spacing w:line="360" w:lineRule="auto"/>
        <w:jc w:val="both"/>
        <w:rPr>
          <w:rFonts w:asciiTheme="majorBidi" w:hAnsiTheme="majorBidi" w:cstheme="majorBidi"/>
          <w:sz w:val="24"/>
          <w:szCs w:val="24"/>
        </w:rPr>
      </w:pPr>
      <w:r w:rsidRPr="00C11F31">
        <w:rPr>
          <w:rFonts w:asciiTheme="majorBidi" w:hAnsiTheme="majorBidi" w:cstheme="majorBidi"/>
          <w:sz w:val="24"/>
          <w:szCs w:val="24"/>
        </w:rPr>
        <w:t>Une grande majorité a déclaré avoir visité un village de vacances. Donc nous pouvons dire que l’idée est acceptable.</w:t>
      </w:r>
    </w:p>
    <w:p w:rsidR="00717617" w:rsidRPr="00C11F31" w:rsidRDefault="00717617" w:rsidP="00717617">
      <w:pPr>
        <w:pStyle w:val="Paragraphedeliste"/>
        <w:numPr>
          <w:ilvl w:val="0"/>
          <w:numId w:val="10"/>
        </w:numPr>
        <w:spacing w:line="360" w:lineRule="auto"/>
        <w:jc w:val="both"/>
        <w:rPr>
          <w:rFonts w:asciiTheme="majorBidi" w:hAnsiTheme="majorBidi" w:cstheme="majorBidi"/>
          <w:color w:val="002060"/>
          <w:sz w:val="24"/>
          <w:szCs w:val="24"/>
        </w:rPr>
      </w:pPr>
      <w:r w:rsidRPr="00C11F31">
        <w:rPr>
          <w:rFonts w:asciiTheme="majorBidi" w:hAnsiTheme="majorBidi" w:cstheme="majorBidi"/>
          <w:noProof/>
          <w:color w:val="002060"/>
          <w:sz w:val="24"/>
          <w:szCs w:val="24"/>
          <w:lang w:eastAsia="fr-FR"/>
        </w:rPr>
        <w:drawing>
          <wp:anchor distT="0" distB="0" distL="114300" distR="114300" simplePos="0" relativeHeight="251670528" behindDoc="1" locked="0" layoutInCell="1" allowOverlap="1">
            <wp:simplePos x="0" y="0"/>
            <wp:positionH relativeFrom="column">
              <wp:posOffset>1057275</wp:posOffset>
            </wp:positionH>
            <wp:positionV relativeFrom="paragraph">
              <wp:posOffset>337820</wp:posOffset>
            </wp:positionV>
            <wp:extent cx="4417060" cy="1609725"/>
            <wp:effectExtent l="19050" t="19050" r="21590" b="28575"/>
            <wp:wrapNone/>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4417060" cy="1609725"/>
                    </a:xfrm>
                    <a:prstGeom prst="rect">
                      <a:avLst/>
                    </a:prstGeom>
                    <a:noFill/>
                    <a:ln w="9525">
                      <a:solidFill>
                        <a:schemeClr val="accent1">
                          <a:alpha val="97000"/>
                        </a:schemeClr>
                      </a:solidFill>
                      <a:miter lim="800000"/>
                      <a:headEnd/>
                      <a:tailEnd/>
                    </a:ln>
                  </pic:spPr>
                </pic:pic>
              </a:graphicData>
            </a:graphic>
          </wp:anchor>
        </w:drawing>
      </w:r>
      <w:r w:rsidRPr="00C11F31">
        <w:rPr>
          <w:rFonts w:asciiTheme="majorBidi" w:hAnsiTheme="majorBidi" w:cstheme="majorBidi"/>
          <w:color w:val="002060"/>
          <w:sz w:val="24"/>
          <w:szCs w:val="24"/>
        </w:rPr>
        <w:t>Le nombre de fois de visite du camp annuellement :</w:t>
      </w:r>
    </w:p>
    <w:p w:rsidR="00717617" w:rsidRPr="00C11F31" w:rsidRDefault="00717617" w:rsidP="00717617">
      <w:pPr>
        <w:spacing w:line="360" w:lineRule="auto"/>
        <w:ind w:left="360"/>
        <w:jc w:val="both"/>
        <w:rPr>
          <w:rFonts w:asciiTheme="majorBidi" w:hAnsiTheme="majorBidi" w:cstheme="majorBidi"/>
          <w:color w:val="002060"/>
          <w:sz w:val="24"/>
          <w:szCs w:val="24"/>
        </w:rPr>
      </w:pPr>
    </w:p>
    <w:p w:rsidR="00717617" w:rsidRPr="00C11F31" w:rsidRDefault="00717617" w:rsidP="00717617">
      <w:pPr>
        <w:spacing w:line="360" w:lineRule="auto"/>
        <w:jc w:val="both"/>
        <w:rPr>
          <w:rFonts w:asciiTheme="majorBidi" w:hAnsiTheme="majorBidi" w:cstheme="majorBidi"/>
          <w:sz w:val="24"/>
          <w:szCs w:val="24"/>
        </w:rPr>
      </w:pPr>
    </w:p>
    <w:p w:rsidR="00717617" w:rsidRPr="00C11F31" w:rsidRDefault="00717617" w:rsidP="00717617">
      <w:pPr>
        <w:spacing w:line="360" w:lineRule="auto"/>
        <w:jc w:val="both"/>
        <w:rPr>
          <w:rFonts w:asciiTheme="majorBidi" w:hAnsiTheme="majorBidi" w:cstheme="majorBidi"/>
          <w:sz w:val="24"/>
          <w:szCs w:val="24"/>
        </w:rPr>
      </w:pPr>
    </w:p>
    <w:p w:rsidR="00717617" w:rsidRPr="00C11F31" w:rsidRDefault="00717617" w:rsidP="00717617">
      <w:pPr>
        <w:spacing w:line="360" w:lineRule="auto"/>
        <w:jc w:val="both"/>
        <w:rPr>
          <w:rFonts w:asciiTheme="majorBidi" w:hAnsiTheme="majorBidi" w:cstheme="majorBidi"/>
          <w:sz w:val="24"/>
          <w:szCs w:val="24"/>
        </w:rPr>
      </w:pPr>
      <w:r w:rsidRPr="00C11F31">
        <w:rPr>
          <w:rFonts w:asciiTheme="majorBidi" w:hAnsiTheme="majorBidi" w:cstheme="majorBidi"/>
          <w:sz w:val="24"/>
          <w:szCs w:val="24"/>
        </w:rPr>
        <w:t xml:space="preserve"> </w:t>
      </w:r>
    </w:p>
    <w:p w:rsidR="00717617" w:rsidRPr="00C11F31" w:rsidRDefault="00717617" w:rsidP="00717617">
      <w:pPr>
        <w:spacing w:line="360" w:lineRule="auto"/>
        <w:jc w:val="both"/>
        <w:rPr>
          <w:rFonts w:asciiTheme="majorBidi" w:hAnsiTheme="majorBidi" w:cstheme="majorBidi"/>
          <w:sz w:val="24"/>
          <w:szCs w:val="24"/>
        </w:rPr>
      </w:pPr>
    </w:p>
    <w:p w:rsidR="00717617" w:rsidRDefault="00717617" w:rsidP="00717617">
      <w:pPr>
        <w:spacing w:line="360" w:lineRule="auto"/>
        <w:jc w:val="both"/>
        <w:rPr>
          <w:rFonts w:asciiTheme="majorBidi" w:hAnsiTheme="majorBidi" w:cstheme="majorBidi"/>
          <w:sz w:val="24"/>
          <w:szCs w:val="24"/>
        </w:rPr>
      </w:pPr>
      <w:r w:rsidRPr="00C11F31">
        <w:rPr>
          <w:rFonts w:asciiTheme="majorBidi" w:hAnsiTheme="majorBidi" w:cstheme="majorBidi"/>
          <w:sz w:val="24"/>
          <w:szCs w:val="24"/>
        </w:rPr>
        <w:t xml:space="preserve">Une grande majorité a déclaré entre 2 et 3 visites du camp annuellement, avec entre 3 et 4 jours par visite, ce qui donne environ une semaine par visiteur par an. </w:t>
      </w:r>
    </w:p>
    <w:p w:rsidR="00717617" w:rsidRDefault="00717617" w:rsidP="00717617">
      <w:pPr>
        <w:spacing w:line="360" w:lineRule="auto"/>
        <w:jc w:val="both"/>
        <w:rPr>
          <w:rFonts w:asciiTheme="majorBidi" w:hAnsiTheme="majorBidi" w:cstheme="majorBidi"/>
          <w:sz w:val="24"/>
          <w:szCs w:val="24"/>
        </w:rPr>
      </w:pPr>
    </w:p>
    <w:p w:rsidR="00717617" w:rsidRDefault="00717617" w:rsidP="00717617">
      <w:pPr>
        <w:spacing w:line="360" w:lineRule="auto"/>
        <w:jc w:val="both"/>
        <w:rPr>
          <w:rFonts w:asciiTheme="majorBidi" w:hAnsiTheme="majorBidi" w:cstheme="majorBidi"/>
          <w:sz w:val="24"/>
          <w:szCs w:val="24"/>
        </w:rPr>
      </w:pPr>
    </w:p>
    <w:p w:rsidR="00717617" w:rsidRDefault="00717617" w:rsidP="00717617">
      <w:pPr>
        <w:spacing w:line="360" w:lineRule="auto"/>
        <w:jc w:val="both"/>
        <w:rPr>
          <w:rFonts w:asciiTheme="majorBidi" w:hAnsiTheme="majorBidi" w:cstheme="majorBidi"/>
          <w:sz w:val="24"/>
          <w:szCs w:val="24"/>
        </w:rPr>
      </w:pPr>
    </w:p>
    <w:p w:rsidR="00717617" w:rsidRDefault="00717617" w:rsidP="00717617">
      <w:pPr>
        <w:spacing w:line="360" w:lineRule="auto"/>
        <w:jc w:val="both"/>
        <w:rPr>
          <w:rFonts w:asciiTheme="majorBidi" w:hAnsiTheme="majorBidi" w:cstheme="majorBidi"/>
          <w:sz w:val="24"/>
          <w:szCs w:val="24"/>
        </w:rPr>
      </w:pPr>
    </w:p>
    <w:p w:rsidR="00717617" w:rsidRDefault="00717617" w:rsidP="00717617">
      <w:pPr>
        <w:spacing w:line="360" w:lineRule="auto"/>
        <w:jc w:val="both"/>
        <w:rPr>
          <w:rFonts w:asciiTheme="majorBidi" w:hAnsiTheme="majorBidi" w:cstheme="majorBidi"/>
          <w:sz w:val="24"/>
          <w:szCs w:val="24"/>
        </w:rPr>
      </w:pPr>
    </w:p>
    <w:p w:rsidR="00717617" w:rsidRPr="00C11F31" w:rsidRDefault="00717617" w:rsidP="00717617">
      <w:pPr>
        <w:spacing w:line="360" w:lineRule="auto"/>
        <w:jc w:val="both"/>
        <w:rPr>
          <w:rFonts w:asciiTheme="majorBidi" w:hAnsiTheme="majorBidi" w:cstheme="majorBidi"/>
          <w:sz w:val="24"/>
          <w:szCs w:val="24"/>
        </w:rPr>
      </w:pPr>
    </w:p>
    <w:p w:rsidR="00717617" w:rsidRPr="00C11F31" w:rsidRDefault="00717617" w:rsidP="00717617">
      <w:pPr>
        <w:pStyle w:val="Paragraphedeliste"/>
        <w:numPr>
          <w:ilvl w:val="0"/>
          <w:numId w:val="10"/>
        </w:numPr>
        <w:spacing w:line="360" w:lineRule="auto"/>
        <w:jc w:val="both"/>
        <w:rPr>
          <w:rFonts w:asciiTheme="majorBidi" w:hAnsiTheme="majorBidi" w:cstheme="majorBidi"/>
          <w:color w:val="002060"/>
          <w:sz w:val="24"/>
          <w:szCs w:val="24"/>
        </w:rPr>
      </w:pPr>
      <w:r w:rsidRPr="00C11F31">
        <w:rPr>
          <w:rFonts w:asciiTheme="majorBidi" w:hAnsiTheme="majorBidi" w:cstheme="majorBidi"/>
          <w:color w:val="002060"/>
          <w:sz w:val="24"/>
          <w:szCs w:val="24"/>
        </w:rPr>
        <w:t xml:space="preserve">Le degré de satisfaction des services offerts par les unités à Bizerte : </w:t>
      </w:r>
    </w:p>
    <w:p w:rsidR="00717617" w:rsidRPr="00C11F31" w:rsidRDefault="00717617" w:rsidP="00717617">
      <w:pPr>
        <w:spacing w:line="360" w:lineRule="auto"/>
        <w:ind w:left="360"/>
        <w:jc w:val="both"/>
        <w:rPr>
          <w:rFonts w:asciiTheme="majorBidi" w:hAnsiTheme="majorBidi" w:cstheme="majorBidi"/>
          <w:color w:val="002060"/>
          <w:sz w:val="24"/>
          <w:szCs w:val="24"/>
        </w:rPr>
      </w:pPr>
      <w:r w:rsidRPr="00C11F31">
        <w:rPr>
          <w:rFonts w:asciiTheme="majorBidi" w:hAnsiTheme="majorBidi" w:cstheme="majorBidi"/>
          <w:noProof/>
          <w:color w:val="002060"/>
          <w:sz w:val="24"/>
          <w:szCs w:val="24"/>
          <w:lang w:eastAsia="fr-FR"/>
        </w:rPr>
        <w:drawing>
          <wp:anchor distT="0" distB="0" distL="114300" distR="114300" simplePos="0" relativeHeight="251671552" behindDoc="1" locked="0" layoutInCell="1" allowOverlap="1">
            <wp:simplePos x="0" y="0"/>
            <wp:positionH relativeFrom="column">
              <wp:posOffset>714375</wp:posOffset>
            </wp:positionH>
            <wp:positionV relativeFrom="paragraph">
              <wp:posOffset>22860</wp:posOffset>
            </wp:positionV>
            <wp:extent cx="4882515" cy="2191385"/>
            <wp:effectExtent l="19050" t="19050" r="13335" b="18415"/>
            <wp:wrapNone/>
            <wp:docPr id="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4882515" cy="2191385"/>
                    </a:xfrm>
                    <a:prstGeom prst="rect">
                      <a:avLst/>
                    </a:prstGeom>
                    <a:noFill/>
                    <a:ln w="9525">
                      <a:solidFill>
                        <a:schemeClr val="accent1">
                          <a:alpha val="97000"/>
                        </a:schemeClr>
                      </a:solidFill>
                      <a:miter lim="800000"/>
                      <a:headEnd/>
                      <a:tailEnd/>
                    </a:ln>
                  </pic:spPr>
                </pic:pic>
              </a:graphicData>
            </a:graphic>
          </wp:anchor>
        </w:drawing>
      </w:r>
    </w:p>
    <w:p w:rsidR="00717617" w:rsidRPr="00C11F31" w:rsidRDefault="00717617" w:rsidP="00717617">
      <w:pPr>
        <w:spacing w:line="360" w:lineRule="auto"/>
        <w:ind w:left="360"/>
        <w:jc w:val="both"/>
        <w:rPr>
          <w:rFonts w:asciiTheme="majorBidi" w:hAnsiTheme="majorBidi" w:cstheme="majorBidi"/>
          <w:color w:val="002060"/>
          <w:sz w:val="24"/>
          <w:szCs w:val="24"/>
        </w:rPr>
      </w:pPr>
    </w:p>
    <w:p w:rsidR="00717617" w:rsidRPr="00C11F31" w:rsidRDefault="00717617" w:rsidP="00717617">
      <w:pPr>
        <w:spacing w:line="360" w:lineRule="auto"/>
        <w:ind w:left="360"/>
        <w:jc w:val="both"/>
        <w:rPr>
          <w:rFonts w:asciiTheme="majorBidi" w:hAnsiTheme="majorBidi" w:cstheme="majorBidi"/>
          <w:color w:val="002060"/>
          <w:sz w:val="24"/>
          <w:szCs w:val="24"/>
        </w:rPr>
      </w:pPr>
    </w:p>
    <w:p w:rsidR="00717617" w:rsidRPr="00C11F31" w:rsidRDefault="00717617" w:rsidP="00717617">
      <w:pPr>
        <w:spacing w:line="360" w:lineRule="auto"/>
        <w:ind w:left="360"/>
        <w:jc w:val="both"/>
        <w:rPr>
          <w:rFonts w:asciiTheme="majorBidi" w:hAnsiTheme="majorBidi" w:cstheme="majorBidi"/>
          <w:color w:val="002060"/>
          <w:sz w:val="24"/>
          <w:szCs w:val="24"/>
        </w:rPr>
      </w:pPr>
    </w:p>
    <w:p w:rsidR="00717617" w:rsidRPr="00C11F31" w:rsidRDefault="00717617" w:rsidP="00717617">
      <w:pPr>
        <w:spacing w:line="360" w:lineRule="auto"/>
        <w:ind w:left="360"/>
        <w:jc w:val="both"/>
        <w:rPr>
          <w:rFonts w:asciiTheme="majorBidi" w:hAnsiTheme="majorBidi" w:cstheme="majorBidi"/>
          <w:color w:val="002060"/>
          <w:sz w:val="24"/>
          <w:szCs w:val="24"/>
        </w:rPr>
      </w:pPr>
    </w:p>
    <w:p w:rsidR="00717617" w:rsidRPr="00C11F31" w:rsidRDefault="00717617" w:rsidP="00717617">
      <w:pPr>
        <w:spacing w:line="360" w:lineRule="auto"/>
        <w:ind w:left="360"/>
        <w:jc w:val="both"/>
        <w:rPr>
          <w:rFonts w:asciiTheme="majorBidi" w:hAnsiTheme="majorBidi" w:cstheme="majorBidi"/>
          <w:color w:val="002060"/>
          <w:sz w:val="24"/>
          <w:szCs w:val="24"/>
        </w:rPr>
      </w:pPr>
    </w:p>
    <w:p w:rsidR="00717617" w:rsidRPr="00C11F31" w:rsidRDefault="00717617" w:rsidP="00717617">
      <w:pPr>
        <w:spacing w:line="360" w:lineRule="auto"/>
        <w:jc w:val="both"/>
        <w:rPr>
          <w:rFonts w:asciiTheme="majorBidi" w:hAnsiTheme="majorBidi" w:cstheme="majorBidi"/>
          <w:color w:val="002060"/>
          <w:sz w:val="24"/>
          <w:szCs w:val="24"/>
        </w:rPr>
      </w:pPr>
    </w:p>
    <w:p w:rsidR="00717617" w:rsidRPr="00C11F31" w:rsidRDefault="00717617" w:rsidP="00717617">
      <w:pPr>
        <w:spacing w:line="360" w:lineRule="auto"/>
        <w:jc w:val="both"/>
        <w:rPr>
          <w:rFonts w:asciiTheme="majorBidi" w:hAnsiTheme="majorBidi" w:cstheme="majorBidi"/>
          <w:sz w:val="24"/>
          <w:szCs w:val="24"/>
        </w:rPr>
      </w:pPr>
      <w:r w:rsidRPr="00C11F31">
        <w:rPr>
          <w:rFonts w:asciiTheme="majorBidi" w:hAnsiTheme="majorBidi" w:cstheme="majorBidi"/>
          <w:sz w:val="24"/>
          <w:szCs w:val="24"/>
        </w:rPr>
        <w:t>D’après le graphique, la majorité des visiteurs sont moyennement satisfaits des expériences passées. Ce qui constitue pour notre projet un critère pour offrir les besoins qui assurent la satisfaction des clients. Donc nous sommes invitées à étudier convenablement leurs besoins et essayer de présenter le service adéquat.</w:t>
      </w:r>
    </w:p>
    <w:p w:rsidR="00717617" w:rsidRPr="00C11F31" w:rsidRDefault="00717617" w:rsidP="00717617">
      <w:pPr>
        <w:pStyle w:val="Paragraphedeliste"/>
        <w:numPr>
          <w:ilvl w:val="0"/>
          <w:numId w:val="10"/>
        </w:numPr>
        <w:spacing w:line="360" w:lineRule="auto"/>
        <w:jc w:val="both"/>
        <w:rPr>
          <w:rFonts w:asciiTheme="majorBidi" w:hAnsiTheme="majorBidi" w:cstheme="majorBidi"/>
          <w:color w:val="002060"/>
          <w:sz w:val="24"/>
          <w:szCs w:val="24"/>
        </w:rPr>
      </w:pPr>
      <w:r w:rsidRPr="00C11F31">
        <w:rPr>
          <w:rFonts w:asciiTheme="majorBidi" w:hAnsiTheme="majorBidi" w:cstheme="majorBidi"/>
          <w:color w:val="002060"/>
          <w:sz w:val="24"/>
          <w:szCs w:val="24"/>
        </w:rPr>
        <w:t xml:space="preserve">Les attentes des clients d’un camp : </w:t>
      </w:r>
    </w:p>
    <w:p w:rsidR="00717617" w:rsidRPr="00C11F31" w:rsidRDefault="00717617" w:rsidP="00717617">
      <w:pPr>
        <w:spacing w:line="360" w:lineRule="auto"/>
        <w:jc w:val="both"/>
        <w:rPr>
          <w:rFonts w:asciiTheme="majorBidi" w:hAnsiTheme="majorBidi" w:cstheme="majorBidi"/>
          <w:color w:val="002060"/>
          <w:sz w:val="24"/>
          <w:szCs w:val="24"/>
        </w:rPr>
      </w:pPr>
      <w:r w:rsidRPr="00C11F31">
        <w:rPr>
          <w:rFonts w:asciiTheme="majorBidi" w:hAnsiTheme="majorBidi" w:cstheme="majorBidi"/>
          <w:noProof/>
          <w:color w:val="002060"/>
          <w:sz w:val="24"/>
          <w:szCs w:val="24"/>
          <w:lang w:eastAsia="fr-FR"/>
        </w:rPr>
        <w:drawing>
          <wp:inline distT="0" distB="0" distL="0" distR="0">
            <wp:extent cx="6288405" cy="2398395"/>
            <wp:effectExtent l="19050" t="19050" r="17145" b="20955"/>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6288405" cy="2398395"/>
                    </a:xfrm>
                    <a:prstGeom prst="rect">
                      <a:avLst/>
                    </a:prstGeom>
                    <a:noFill/>
                    <a:ln w="9525">
                      <a:solidFill>
                        <a:schemeClr val="accent1">
                          <a:alpha val="97000"/>
                        </a:schemeClr>
                      </a:solidFill>
                      <a:miter lim="800000"/>
                      <a:headEnd/>
                      <a:tailEnd/>
                    </a:ln>
                  </pic:spPr>
                </pic:pic>
              </a:graphicData>
            </a:graphic>
          </wp:inline>
        </w:drawing>
      </w:r>
    </w:p>
    <w:p w:rsidR="00717617" w:rsidRDefault="00717617" w:rsidP="00717617">
      <w:pPr>
        <w:spacing w:line="360" w:lineRule="auto"/>
        <w:jc w:val="both"/>
        <w:rPr>
          <w:rFonts w:asciiTheme="majorBidi" w:hAnsiTheme="majorBidi" w:cstheme="majorBidi"/>
          <w:sz w:val="24"/>
          <w:szCs w:val="24"/>
        </w:rPr>
      </w:pPr>
      <w:r w:rsidRPr="00C11F31">
        <w:rPr>
          <w:rFonts w:asciiTheme="majorBidi" w:hAnsiTheme="majorBidi" w:cstheme="majorBidi"/>
          <w:sz w:val="24"/>
          <w:szCs w:val="24"/>
        </w:rPr>
        <w:t>D’après les résultats de notre étude, les services les plus demandés par les clients potentiels sont le service d’hébergement (notre mission principale), le service de restauration, le service cafétéria et en dernier lieu le service animation pour les enfants.</w:t>
      </w:r>
    </w:p>
    <w:p w:rsidR="00717617" w:rsidRPr="00C11F31" w:rsidRDefault="00717617" w:rsidP="00717617">
      <w:pPr>
        <w:spacing w:line="360" w:lineRule="auto"/>
        <w:jc w:val="both"/>
        <w:rPr>
          <w:rFonts w:asciiTheme="majorBidi" w:hAnsiTheme="majorBidi" w:cstheme="majorBidi"/>
          <w:sz w:val="24"/>
          <w:szCs w:val="24"/>
        </w:rPr>
      </w:pPr>
    </w:p>
    <w:p w:rsidR="00717617" w:rsidRPr="00C11F31" w:rsidRDefault="00717617" w:rsidP="00717617">
      <w:pPr>
        <w:pStyle w:val="Paragraphedeliste"/>
        <w:numPr>
          <w:ilvl w:val="0"/>
          <w:numId w:val="10"/>
        </w:numPr>
        <w:spacing w:line="360" w:lineRule="auto"/>
        <w:jc w:val="both"/>
        <w:rPr>
          <w:rFonts w:asciiTheme="majorBidi" w:hAnsiTheme="majorBidi" w:cstheme="majorBidi"/>
          <w:color w:val="002060"/>
          <w:sz w:val="24"/>
          <w:szCs w:val="24"/>
        </w:rPr>
      </w:pPr>
      <w:r w:rsidRPr="00C11F31">
        <w:rPr>
          <w:rFonts w:asciiTheme="majorBidi" w:hAnsiTheme="majorBidi" w:cstheme="majorBidi"/>
          <w:color w:val="002060"/>
          <w:sz w:val="24"/>
          <w:szCs w:val="24"/>
        </w:rPr>
        <w:lastRenderedPageBreak/>
        <w:t>Le budget alloué par jour dans un camp de vacances :</w:t>
      </w:r>
    </w:p>
    <w:p w:rsidR="00717617" w:rsidRPr="00C11F31" w:rsidRDefault="00717617" w:rsidP="00717617">
      <w:pPr>
        <w:spacing w:line="360" w:lineRule="auto"/>
        <w:jc w:val="both"/>
        <w:rPr>
          <w:rFonts w:asciiTheme="majorBidi" w:hAnsiTheme="majorBidi" w:cstheme="majorBidi"/>
          <w:color w:val="002060"/>
          <w:sz w:val="24"/>
          <w:szCs w:val="24"/>
        </w:rPr>
      </w:pPr>
      <w:r w:rsidRPr="00C11F31">
        <w:rPr>
          <w:rFonts w:asciiTheme="majorBidi" w:hAnsiTheme="majorBidi" w:cstheme="majorBidi"/>
          <w:noProof/>
          <w:color w:val="002060"/>
          <w:sz w:val="24"/>
          <w:szCs w:val="24"/>
          <w:lang w:eastAsia="fr-FR"/>
        </w:rPr>
        <w:drawing>
          <wp:anchor distT="0" distB="0" distL="114300" distR="114300" simplePos="0" relativeHeight="251672576" behindDoc="1" locked="0" layoutInCell="1" allowOverlap="1">
            <wp:simplePos x="0" y="0"/>
            <wp:positionH relativeFrom="column">
              <wp:posOffset>914400</wp:posOffset>
            </wp:positionH>
            <wp:positionV relativeFrom="paragraph">
              <wp:posOffset>16510</wp:posOffset>
            </wp:positionV>
            <wp:extent cx="4806315" cy="2181225"/>
            <wp:effectExtent l="19050" t="19050" r="13335" b="28575"/>
            <wp:wrapNone/>
            <wp:docPr id="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4806315" cy="2181225"/>
                    </a:xfrm>
                    <a:prstGeom prst="rect">
                      <a:avLst/>
                    </a:prstGeom>
                    <a:noFill/>
                    <a:ln w="9525">
                      <a:solidFill>
                        <a:schemeClr val="accent1">
                          <a:alpha val="97000"/>
                        </a:schemeClr>
                      </a:solidFill>
                      <a:miter lim="800000"/>
                      <a:headEnd/>
                      <a:tailEnd/>
                    </a:ln>
                  </pic:spPr>
                </pic:pic>
              </a:graphicData>
            </a:graphic>
          </wp:anchor>
        </w:drawing>
      </w:r>
    </w:p>
    <w:p w:rsidR="00717617" w:rsidRPr="00C11F31" w:rsidRDefault="00717617" w:rsidP="00717617">
      <w:pPr>
        <w:spacing w:line="360" w:lineRule="auto"/>
        <w:ind w:left="360"/>
        <w:jc w:val="both"/>
        <w:rPr>
          <w:rFonts w:asciiTheme="majorBidi" w:hAnsiTheme="majorBidi" w:cstheme="majorBidi"/>
          <w:color w:val="002060"/>
          <w:sz w:val="24"/>
          <w:szCs w:val="24"/>
        </w:rPr>
      </w:pPr>
    </w:p>
    <w:p w:rsidR="00717617" w:rsidRPr="00C11F31" w:rsidRDefault="00717617" w:rsidP="00717617">
      <w:pPr>
        <w:spacing w:line="360" w:lineRule="auto"/>
        <w:ind w:left="360"/>
        <w:jc w:val="both"/>
        <w:rPr>
          <w:rFonts w:asciiTheme="majorBidi" w:hAnsiTheme="majorBidi" w:cstheme="majorBidi"/>
          <w:color w:val="002060"/>
          <w:sz w:val="24"/>
          <w:szCs w:val="24"/>
        </w:rPr>
      </w:pPr>
    </w:p>
    <w:p w:rsidR="00717617" w:rsidRPr="00C11F31" w:rsidRDefault="00717617" w:rsidP="00717617">
      <w:pPr>
        <w:spacing w:line="360" w:lineRule="auto"/>
        <w:ind w:left="360"/>
        <w:jc w:val="both"/>
        <w:rPr>
          <w:rFonts w:asciiTheme="majorBidi" w:hAnsiTheme="majorBidi" w:cstheme="majorBidi"/>
          <w:color w:val="002060"/>
          <w:sz w:val="24"/>
          <w:szCs w:val="24"/>
        </w:rPr>
      </w:pPr>
    </w:p>
    <w:p w:rsidR="00717617" w:rsidRPr="00C11F31" w:rsidRDefault="00717617" w:rsidP="00717617">
      <w:pPr>
        <w:spacing w:line="360" w:lineRule="auto"/>
        <w:ind w:left="360"/>
        <w:jc w:val="both"/>
        <w:rPr>
          <w:rFonts w:asciiTheme="majorBidi" w:hAnsiTheme="majorBidi" w:cstheme="majorBidi"/>
          <w:color w:val="002060"/>
          <w:sz w:val="24"/>
          <w:szCs w:val="24"/>
        </w:rPr>
      </w:pPr>
    </w:p>
    <w:p w:rsidR="00717617" w:rsidRPr="00C11F31" w:rsidRDefault="00717617" w:rsidP="00717617">
      <w:pPr>
        <w:spacing w:line="360" w:lineRule="auto"/>
        <w:ind w:left="360"/>
        <w:jc w:val="both"/>
        <w:rPr>
          <w:rFonts w:asciiTheme="majorBidi" w:hAnsiTheme="majorBidi" w:cstheme="majorBidi"/>
          <w:color w:val="002060"/>
          <w:sz w:val="24"/>
          <w:szCs w:val="24"/>
        </w:rPr>
      </w:pPr>
    </w:p>
    <w:p w:rsidR="00717617" w:rsidRPr="00C11F31" w:rsidRDefault="00717617" w:rsidP="00717617">
      <w:pPr>
        <w:spacing w:line="360" w:lineRule="auto"/>
        <w:ind w:left="360"/>
        <w:jc w:val="both"/>
        <w:rPr>
          <w:rFonts w:asciiTheme="majorBidi" w:hAnsiTheme="majorBidi" w:cstheme="majorBidi"/>
          <w:color w:val="000000" w:themeColor="text1"/>
          <w:sz w:val="24"/>
          <w:szCs w:val="24"/>
        </w:rPr>
      </w:pPr>
    </w:p>
    <w:p w:rsidR="00717617" w:rsidRPr="00C11F31" w:rsidRDefault="00717617" w:rsidP="00717617">
      <w:pPr>
        <w:spacing w:line="360" w:lineRule="auto"/>
        <w:ind w:left="360"/>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D’après le graphique, 60 dinars est le budget majoritaire, puis 70 dinars de 20% donc on va choisir 65 dinars comme budget  par jour dans notre camp.</w:t>
      </w:r>
    </w:p>
    <w:p w:rsidR="00717617" w:rsidRPr="00C11F31" w:rsidRDefault="00717617" w:rsidP="00717617">
      <w:pPr>
        <w:pStyle w:val="Paragraphedeliste"/>
        <w:numPr>
          <w:ilvl w:val="0"/>
          <w:numId w:val="10"/>
        </w:numPr>
        <w:spacing w:line="360" w:lineRule="auto"/>
        <w:jc w:val="both"/>
        <w:rPr>
          <w:rFonts w:asciiTheme="majorBidi" w:hAnsiTheme="majorBidi" w:cstheme="majorBidi"/>
          <w:color w:val="002060"/>
          <w:sz w:val="24"/>
          <w:szCs w:val="24"/>
        </w:rPr>
      </w:pPr>
      <w:r w:rsidRPr="00C11F31">
        <w:rPr>
          <w:rFonts w:asciiTheme="majorBidi" w:hAnsiTheme="majorBidi" w:cstheme="majorBidi"/>
          <w:color w:val="002060"/>
          <w:sz w:val="24"/>
          <w:szCs w:val="24"/>
        </w:rPr>
        <w:t xml:space="preserve">Le nombre d’individus par ménage : </w:t>
      </w:r>
    </w:p>
    <w:p w:rsidR="00717617" w:rsidRPr="00C11F31" w:rsidRDefault="00717617" w:rsidP="00717617">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noProof/>
          <w:color w:val="000000" w:themeColor="text1"/>
          <w:sz w:val="24"/>
          <w:szCs w:val="24"/>
          <w:lang w:eastAsia="fr-FR"/>
        </w:rPr>
        <w:drawing>
          <wp:anchor distT="0" distB="0" distL="114300" distR="114300" simplePos="0" relativeHeight="251673600" behindDoc="1" locked="0" layoutInCell="1" allowOverlap="1">
            <wp:simplePos x="0" y="0"/>
            <wp:positionH relativeFrom="column">
              <wp:posOffset>962025</wp:posOffset>
            </wp:positionH>
            <wp:positionV relativeFrom="paragraph">
              <wp:posOffset>59690</wp:posOffset>
            </wp:positionV>
            <wp:extent cx="4758690" cy="2172335"/>
            <wp:effectExtent l="19050" t="19050" r="22860" b="18415"/>
            <wp:wrapNone/>
            <wp:docPr id="2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4758690" cy="2172335"/>
                    </a:xfrm>
                    <a:prstGeom prst="rect">
                      <a:avLst/>
                    </a:prstGeom>
                    <a:noFill/>
                    <a:ln w="9525">
                      <a:solidFill>
                        <a:schemeClr val="accent1">
                          <a:alpha val="97000"/>
                        </a:schemeClr>
                      </a:solidFill>
                      <a:miter lim="800000"/>
                      <a:headEnd/>
                      <a:tailEnd/>
                    </a:ln>
                  </pic:spPr>
                </pic:pic>
              </a:graphicData>
            </a:graphic>
          </wp:anchor>
        </w:drawing>
      </w:r>
    </w:p>
    <w:p w:rsidR="00717617" w:rsidRPr="00C11F31" w:rsidRDefault="00717617" w:rsidP="00717617">
      <w:pPr>
        <w:spacing w:line="360" w:lineRule="auto"/>
        <w:jc w:val="both"/>
        <w:rPr>
          <w:rFonts w:asciiTheme="majorBidi" w:hAnsiTheme="majorBidi" w:cstheme="majorBidi"/>
          <w:color w:val="000000" w:themeColor="text1"/>
          <w:sz w:val="24"/>
          <w:szCs w:val="24"/>
        </w:rPr>
      </w:pPr>
    </w:p>
    <w:p w:rsidR="00717617" w:rsidRPr="00C11F31" w:rsidRDefault="00717617" w:rsidP="00717617">
      <w:pPr>
        <w:spacing w:line="360" w:lineRule="auto"/>
        <w:jc w:val="both"/>
        <w:rPr>
          <w:rFonts w:asciiTheme="majorBidi" w:hAnsiTheme="majorBidi" w:cstheme="majorBidi"/>
          <w:color w:val="000000" w:themeColor="text1"/>
          <w:sz w:val="24"/>
          <w:szCs w:val="24"/>
        </w:rPr>
      </w:pPr>
    </w:p>
    <w:p w:rsidR="00717617" w:rsidRPr="00C11F31" w:rsidRDefault="00717617" w:rsidP="00717617">
      <w:pPr>
        <w:spacing w:line="360" w:lineRule="auto"/>
        <w:jc w:val="both"/>
        <w:rPr>
          <w:rFonts w:asciiTheme="majorBidi" w:hAnsiTheme="majorBidi" w:cstheme="majorBidi"/>
          <w:color w:val="000000" w:themeColor="text1"/>
          <w:sz w:val="24"/>
          <w:szCs w:val="24"/>
        </w:rPr>
      </w:pPr>
    </w:p>
    <w:p w:rsidR="00717617" w:rsidRPr="00C11F31" w:rsidRDefault="00717617" w:rsidP="00717617">
      <w:pPr>
        <w:spacing w:line="360" w:lineRule="auto"/>
        <w:jc w:val="both"/>
        <w:rPr>
          <w:rFonts w:asciiTheme="majorBidi" w:hAnsiTheme="majorBidi" w:cstheme="majorBidi"/>
          <w:color w:val="000000" w:themeColor="text1"/>
          <w:sz w:val="24"/>
          <w:szCs w:val="24"/>
        </w:rPr>
      </w:pPr>
    </w:p>
    <w:p w:rsidR="00717617" w:rsidRPr="00C11F31" w:rsidRDefault="00717617" w:rsidP="00717617">
      <w:pPr>
        <w:spacing w:line="360" w:lineRule="auto"/>
        <w:jc w:val="both"/>
        <w:rPr>
          <w:rFonts w:asciiTheme="majorBidi" w:hAnsiTheme="majorBidi" w:cstheme="majorBidi"/>
          <w:color w:val="000000" w:themeColor="text1"/>
          <w:sz w:val="24"/>
          <w:szCs w:val="24"/>
        </w:rPr>
      </w:pPr>
    </w:p>
    <w:p w:rsidR="00717617" w:rsidRDefault="00717617" w:rsidP="00717617">
      <w:pPr>
        <w:spacing w:line="360" w:lineRule="auto"/>
        <w:jc w:val="both"/>
        <w:rPr>
          <w:rFonts w:asciiTheme="majorBidi" w:hAnsiTheme="majorBidi" w:cstheme="majorBidi"/>
          <w:sz w:val="24"/>
          <w:szCs w:val="24"/>
        </w:rPr>
      </w:pPr>
      <w:r w:rsidRPr="00C11F31">
        <w:rPr>
          <w:rFonts w:asciiTheme="majorBidi" w:hAnsiTheme="majorBidi" w:cstheme="majorBidi"/>
          <w:sz w:val="24"/>
          <w:szCs w:val="24"/>
        </w:rPr>
        <w:t>D’après le graphique, on remarque que la majorité des familles se composent par 4 et 3 personnes, donc notre bungalow sera composé par 3 et 4 lits.</w:t>
      </w:r>
    </w:p>
    <w:p w:rsidR="00717617" w:rsidRDefault="007871E9" w:rsidP="007871E9">
      <w:pPr>
        <w:pStyle w:val="Paragraphedeliste"/>
        <w:numPr>
          <w:ilvl w:val="0"/>
          <w:numId w:val="15"/>
        </w:numPr>
        <w:spacing w:line="360" w:lineRule="auto"/>
        <w:jc w:val="both"/>
        <w:rPr>
          <w:rFonts w:asciiTheme="majorBidi" w:hAnsiTheme="majorBidi" w:cstheme="majorBidi"/>
          <w:b/>
          <w:bCs/>
          <w:color w:val="FF0000"/>
          <w:sz w:val="24"/>
          <w:szCs w:val="24"/>
        </w:rPr>
      </w:pPr>
      <w:r w:rsidRPr="007871E9">
        <w:rPr>
          <w:rFonts w:asciiTheme="majorBidi" w:hAnsiTheme="majorBidi" w:cstheme="majorBidi"/>
          <w:b/>
          <w:bCs/>
          <w:color w:val="FF0000"/>
          <w:sz w:val="24"/>
          <w:szCs w:val="24"/>
        </w:rPr>
        <w:t>La concurrence :</w:t>
      </w:r>
    </w:p>
    <w:p w:rsidR="008C5A22" w:rsidRDefault="007871E9" w:rsidP="008C5A22">
      <w:pPr>
        <w:spacing w:line="360" w:lineRule="auto"/>
        <w:ind w:left="360"/>
        <w:jc w:val="both"/>
        <w:rPr>
          <w:rFonts w:asciiTheme="majorBidi" w:hAnsiTheme="majorBidi" w:cstheme="majorBidi"/>
          <w:color w:val="000000" w:themeColor="text1"/>
          <w:sz w:val="24"/>
          <w:szCs w:val="24"/>
        </w:rPr>
      </w:pPr>
      <w:r w:rsidRPr="007871E9">
        <w:rPr>
          <w:rFonts w:asciiTheme="majorBidi" w:hAnsiTheme="majorBidi" w:cstheme="majorBidi"/>
          <w:color w:val="000000" w:themeColor="text1"/>
          <w:sz w:val="24"/>
          <w:szCs w:val="24"/>
        </w:rPr>
        <w:t>Généralement nos principaux concurrents internes directs sont les suivants :</w:t>
      </w:r>
    </w:p>
    <w:p w:rsidR="007871E9" w:rsidRPr="008C5A22" w:rsidRDefault="007871E9" w:rsidP="008C5A22">
      <w:pPr>
        <w:pStyle w:val="Paragraphedeliste"/>
        <w:numPr>
          <w:ilvl w:val="0"/>
          <w:numId w:val="4"/>
        </w:numPr>
        <w:spacing w:line="360" w:lineRule="auto"/>
        <w:jc w:val="both"/>
        <w:rPr>
          <w:rFonts w:asciiTheme="majorBidi" w:hAnsiTheme="majorBidi" w:cstheme="majorBidi"/>
          <w:color w:val="000000" w:themeColor="text1"/>
          <w:sz w:val="24"/>
          <w:szCs w:val="24"/>
        </w:rPr>
      </w:pPr>
      <w:r w:rsidRPr="008C5A22">
        <w:rPr>
          <w:rFonts w:asciiTheme="majorBidi" w:hAnsiTheme="majorBidi" w:cstheme="majorBidi"/>
          <w:color w:val="000000" w:themeColor="text1"/>
          <w:sz w:val="24"/>
          <w:szCs w:val="24"/>
        </w:rPr>
        <w:t>Complexe touristique Sidi Salem</w:t>
      </w:r>
    </w:p>
    <w:p w:rsidR="007871E9" w:rsidRPr="008C5A22" w:rsidRDefault="007871E9" w:rsidP="007871E9">
      <w:pPr>
        <w:pStyle w:val="Paragraphedeliste"/>
        <w:numPr>
          <w:ilvl w:val="0"/>
          <w:numId w:val="4"/>
        </w:numPr>
        <w:spacing w:line="360" w:lineRule="auto"/>
        <w:jc w:val="both"/>
        <w:rPr>
          <w:rFonts w:asciiTheme="majorBidi" w:hAnsiTheme="majorBidi" w:cstheme="majorBidi"/>
          <w:color w:val="000000" w:themeColor="text1"/>
          <w:sz w:val="24"/>
          <w:szCs w:val="24"/>
          <w:lang w:val="en-US"/>
        </w:rPr>
      </w:pPr>
      <w:r w:rsidRPr="008C5A22">
        <w:rPr>
          <w:rFonts w:asciiTheme="majorBidi" w:hAnsiTheme="majorBidi" w:cstheme="majorBidi"/>
          <w:color w:val="000000" w:themeColor="text1"/>
          <w:sz w:val="24"/>
          <w:szCs w:val="24"/>
          <w:lang w:val="en-US"/>
        </w:rPr>
        <w:t>Hôtel club El Nadhor.. Hotel « Bizerte ressort »</w:t>
      </w:r>
    </w:p>
    <w:p w:rsidR="00717617" w:rsidRPr="008C5A22" w:rsidRDefault="007871E9" w:rsidP="00503C92">
      <w:pPr>
        <w:pStyle w:val="Paragraphedeliste"/>
        <w:numPr>
          <w:ilvl w:val="0"/>
          <w:numId w:val="4"/>
        </w:numPr>
        <w:spacing w:line="360" w:lineRule="auto"/>
        <w:jc w:val="both"/>
        <w:rPr>
          <w:rFonts w:asciiTheme="majorBidi" w:hAnsiTheme="majorBidi" w:cstheme="majorBidi"/>
          <w:color w:val="000000" w:themeColor="text1"/>
          <w:sz w:val="24"/>
          <w:szCs w:val="24"/>
        </w:rPr>
      </w:pPr>
      <w:r w:rsidRPr="008C5A22">
        <w:rPr>
          <w:rFonts w:asciiTheme="majorBidi" w:hAnsiTheme="majorBidi" w:cstheme="majorBidi"/>
          <w:color w:val="000000" w:themeColor="text1"/>
          <w:sz w:val="24"/>
          <w:szCs w:val="24"/>
        </w:rPr>
        <w:t xml:space="preserve">Maison d’hôte el Khabir </w:t>
      </w:r>
    </w:p>
    <w:p w:rsidR="00717617" w:rsidRPr="00717617" w:rsidRDefault="00717617" w:rsidP="00717617">
      <w:pPr>
        <w:spacing w:line="360" w:lineRule="auto"/>
        <w:ind w:left="360"/>
        <w:jc w:val="both"/>
        <w:rPr>
          <w:rFonts w:asciiTheme="majorBidi" w:hAnsiTheme="majorBidi" w:cstheme="majorBidi"/>
          <w:b/>
          <w:bCs/>
          <w:color w:val="7030A0"/>
          <w:sz w:val="28"/>
          <w:szCs w:val="28"/>
        </w:rPr>
      </w:pPr>
      <w:r w:rsidRPr="00717617">
        <w:rPr>
          <w:rFonts w:asciiTheme="majorBidi" w:hAnsiTheme="majorBidi" w:cstheme="majorBidi"/>
          <w:b/>
          <w:bCs/>
          <w:color w:val="C00000"/>
          <w:sz w:val="28"/>
          <w:szCs w:val="28"/>
        </w:rPr>
        <w:lastRenderedPageBreak/>
        <w:t xml:space="preserve"> </w:t>
      </w:r>
      <w:r w:rsidRPr="00717617">
        <w:rPr>
          <w:rFonts w:asciiTheme="majorBidi" w:hAnsiTheme="majorBidi" w:cstheme="majorBidi"/>
          <w:b/>
          <w:bCs/>
          <w:color w:val="7030A0"/>
          <w:sz w:val="28"/>
          <w:szCs w:val="28"/>
        </w:rPr>
        <w:t xml:space="preserve">Section 2 : Etude commercial </w:t>
      </w:r>
    </w:p>
    <w:p w:rsidR="00717617" w:rsidRPr="00717617" w:rsidRDefault="00717617" w:rsidP="00717617">
      <w:pPr>
        <w:pStyle w:val="Paragraphedeliste"/>
        <w:numPr>
          <w:ilvl w:val="0"/>
          <w:numId w:val="11"/>
        </w:numPr>
        <w:spacing w:line="360" w:lineRule="auto"/>
        <w:jc w:val="both"/>
        <w:rPr>
          <w:rFonts w:asciiTheme="majorBidi" w:hAnsiTheme="majorBidi" w:cstheme="majorBidi"/>
          <w:b/>
          <w:bCs/>
          <w:color w:val="FF0000"/>
          <w:sz w:val="28"/>
          <w:szCs w:val="28"/>
        </w:rPr>
      </w:pPr>
      <w:r w:rsidRPr="00717617">
        <w:rPr>
          <w:rFonts w:asciiTheme="majorBidi" w:hAnsiTheme="majorBidi" w:cstheme="majorBidi"/>
          <w:b/>
          <w:bCs/>
          <w:color w:val="FF0000"/>
          <w:sz w:val="28"/>
          <w:szCs w:val="28"/>
        </w:rPr>
        <w:t>La stratégie commerciale :</w:t>
      </w:r>
    </w:p>
    <w:p w:rsidR="00717617" w:rsidRPr="00717617" w:rsidRDefault="00717617" w:rsidP="00717617">
      <w:pPr>
        <w:spacing w:line="360" w:lineRule="auto"/>
        <w:jc w:val="both"/>
        <w:rPr>
          <w:rFonts w:asciiTheme="majorBidi" w:hAnsiTheme="majorBidi" w:cstheme="majorBidi"/>
          <w:sz w:val="28"/>
          <w:szCs w:val="28"/>
        </w:rPr>
      </w:pPr>
      <w:r w:rsidRPr="00717617">
        <w:rPr>
          <w:rFonts w:asciiTheme="majorBidi" w:hAnsiTheme="majorBidi" w:cstheme="majorBidi"/>
          <w:sz w:val="28"/>
          <w:szCs w:val="28"/>
        </w:rPr>
        <w:t>Notre stratégie marketing consiste en une stratégie de différenciation par rapport à nos concurrents dans la zone de Bizerte. Notre camp écologique utilise essentiellement les plaques photovoltaïques pour fournir de l’énergie nécessaire dans les bungalows qui sont confectionnés à partir du bois de très bonne qualité. Le choix de la localisation est un facteur essentiel qui est basé au centre d’une forêt calme très loin des industries polluantes de la région. Dans le cadre de notre activité, nous offrons le service hébergement, restauration, une zone aménagée pour les enfants, une animation de qualité, une plage attirante et propre.</w:t>
      </w:r>
    </w:p>
    <w:p w:rsidR="00717617" w:rsidRPr="00717617" w:rsidRDefault="00717617" w:rsidP="00717617">
      <w:pPr>
        <w:pStyle w:val="Paragraphedeliste"/>
        <w:numPr>
          <w:ilvl w:val="0"/>
          <w:numId w:val="11"/>
        </w:numPr>
        <w:spacing w:line="360" w:lineRule="auto"/>
        <w:jc w:val="both"/>
        <w:rPr>
          <w:rFonts w:asciiTheme="majorBidi" w:hAnsiTheme="majorBidi" w:cstheme="majorBidi"/>
          <w:b/>
          <w:bCs/>
          <w:color w:val="FF0000"/>
          <w:sz w:val="28"/>
          <w:szCs w:val="28"/>
        </w:rPr>
      </w:pPr>
      <w:r w:rsidRPr="00717617">
        <w:rPr>
          <w:rFonts w:asciiTheme="majorBidi" w:hAnsiTheme="majorBidi" w:cstheme="majorBidi"/>
          <w:b/>
          <w:bCs/>
          <w:color w:val="FF0000"/>
          <w:sz w:val="28"/>
          <w:szCs w:val="28"/>
        </w:rPr>
        <w:t>Le positionnement :</w:t>
      </w:r>
    </w:p>
    <w:p w:rsidR="00717617" w:rsidRPr="00717617" w:rsidRDefault="00717617" w:rsidP="00717617">
      <w:pPr>
        <w:spacing w:line="360" w:lineRule="auto"/>
        <w:jc w:val="both"/>
        <w:rPr>
          <w:rFonts w:asciiTheme="majorBidi" w:hAnsiTheme="majorBidi" w:cstheme="majorBidi"/>
          <w:b/>
          <w:bCs/>
          <w:sz w:val="28"/>
          <w:szCs w:val="28"/>
        </w:rPr>
      </w:pPr>
      <w:r w:rsidRPr="00717617">
        <w:rPr>
          <w:rFonts w:asciiTheme="majorBidi" w:hAnsiTheme="majorBidi" w:cstheme="majorBidi"/>
          <w:sz w:val="28"/>
          <w:szCs w:val="28"/>
        </w:rPr>
        <w:t>Les services offerts dans notre camp sont relativement des services de bonne qualité et nous avons choisi d’offrir des services complets, tout ce qui sera demandé par un client pendant les vacances. Le prix offert par notre société est généralement inférieur à la moyenne de la concurrence. Ce positionnement voulu vise à attirer le maximum de clientèle et à les fidéliser.</w:t>
      </w:r>
    </w:p>
    <w:p w:rsidR="00717617" w:rsidRPr="00717617" w:rsidRDefault="00717617" w:rsidP="00717617">
      <w:pPr>
        <w:pStyle w:val="Paragraphedeliste"/>
        <w:numPr>
          <w:ilvl w:val="0"/>
          <w:numId w:val="11"/>
        </w:numPr>
        <w:spacing w:line="360" w:lineRule="auto"/>
        <w:jc w:val="both"/>
        <w:rPr>
          <w:rFonts w:asciiTheme="majorBidi" w:hAnsiTheme="majorBidi" w:cstheme="majorBidi"/>
          <w:b/>
          <w:bCs/>
          <w:color w:val="FF0000"/>
          <w:sz w:val="28"/>
          <w:szCs w:val="28"/>
        </w:rPr>
      </w:pPr>
      <w:r w:rsidRPr="00717617">
        <w:rPr>
          <w:rFonts w:asciiTheme="majorBidi" w:hAnsiTheme="majorBidi" w:cstheme="majorBidi"/>
          <w:b/>
          <w:bCs/>
          <w:color w:val="FF0000"/>
          <w:sz w:val="28"/>
          <w:szCs w:val="28"/>
        </w:rPr>
        <w:t>Le ciblage :</w:t>
      </w:r>
    </w:p>
    <w:p w:rsidR="00717617" w:rsidRPr="00717617" w:rsidRDefault="00717617" w:rsidP="00717617">
      <w:pPr>
        <w:spacing w:line="360" w:lineRule="auto"/>
        <w:jc w:val="both"/>
        <w:rPr>
          <w:rFonts w:asciiTheme="majorBidi" w:hAnsiTheme="majorBidi" w:cstheme="majorBidi"/>
          <w:sz w:val="28"/>
          <w:szCs w:val="28"/>
        </w:rPr>
      </w:pPr>
      <w:r w:rsidRPr="00717617">
        <w:rPr>
          <w:rFonts w:asciiTheme="majorBidi" w:hAnsiTheme="majorBidi" w:cstheme="majorBidi"/>
          <w:sz w:val="28"/>
          <w:szCs w:val="28"/>
        </w:rPr>
        <w:t>La cible visée par notre projet c’est l’ensemble des familles da la région du nord du pays. Les familles qui ne sont pas capables de passer leurs vacances dans des hôtels ( à cause des prix élevés des services rendus par les hôtels), en plus nous visons essentiellement les familles qui sont organisées sous forme de groupes dans le cadre d’une association sportive ou culturelle, ou de scout .</w:t>
      </w:r>
    </w:p>
    <w:p w:rsidR="00717617" w:rsidRDefault="00717617"/>
    <w:p w:rsidR="00717617" w:rsidRDefault="00717617"/>
    <w:p w:rsidR="00717617" w:rsidRDefault="00717617"/>
    <w:p w:rsidR="00717617" w:rsidRPr="008C5A22" w:rsidRDefault="00717617" w:rsidP="00717617">
      <w:pPr>
        <w:spacing w:line="360" w:lineRule="auto"/>
        <w:jc w:val="both"/>
        <w:rPr>
          <w:rFonts w:asciiTheme="majorBidi" w:hAnsiTheme="majorBidi" w:cstheme="majorBidi"/>
          <w:b/>
          <w:bCs/>
          <w:color w:val="7030A0"/>
          <w:sz w:val="28"/>
          <w:szCs w:val="28"/>
          <w:lang w:val="en-US"/>
        </w:rPr>
      </w:pPr>
      <w:r w:rsidRPr="008C5A22">
        <w:rPr>
          <w:rFonts w:asciiTheme="majorBidi" w:hAnsiTheme="majorBidi" w:cstheme="majorBidi"/>
          <w:b/>
          <w:bCs/>
          <w:color w:val="7030A0"/>
          <w:sz w:val="28"/>
          <w:szCs w:val="28"/>
          <w:lang w:val="en-US"/>
        </w:rPr>
        <w:lastRenderedPageBreak/>
        <w:t xml:space="preserve">Section 3 : Etude Marketing </w:t>
      </w:r>
    </w:p>
    <w:p w:rsidR="00717617" w:rsidRPr="008C5A22" w:rsidRDefault="008C1A82" w:rsidP="00CC0E2A">
      <w:pPr>
        <w:spacing w:line="360" w:lineRule="auto"/>
        <w:jc w:val="both"/>
        <w:rPr>
          <w:rFonts w:asciiTheme="majorBidi" w:hAnsiTheme="majorBidi" w:cstheme="majorBidi"/>
          <w:b/>
          <w:bCs/>
          <w:color w:val="FF0000"/>
          <w:sz w:val="24"/>
          <w:szCs w:val="24"/>
          <w:lang w:val="en-US"/>
        </w:rPr>
      </w:pPr>
      <w:r w:rsidRPr="008C5A22">
        <w:rPr>
          <w:rFonts w:asciiTheme="majorBidi" w:hAnsiTheme="majorBidi" w:cstheme="majorBidi"/>
          <w:b/>
          <w:bCs/>
          <w:color w:val="FF0000"/>
          <w:sz w:val="24"/>
          <w:szCs w:val="24"/>
          <w:lang w:val="en-US"/>
        </w:rPr>
        <w:t xml:space="preserve">MARKETING </w:t>
      </w:r>
      <w:r w:rsidR="008C5A22" w:rsidRPr="008C5A22">
        <w:rPr>
          <w:rFonts w:asciiTheme="majorBidi" w:hAnsiTheme="majorBidi" w:cstheme="majorBidi"/>
          <w:b/>
          <w:bCs/>
          <w:color w:val="FF0000"/>
          <w:sz w:val="24"/>
          <w:szCs w:val="24"/>
          <w:lang w:val="en-US"/>
        </w:rPr>
        <w:t>MIX:</w:t>
      </w:r>
    </w:p>
    <w:p w:rsidR="008C1A82" w:rsidRDefault="00CC0E2A" w:rsidP="00CC0E2A">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Toute</w:t>
      </w:r>
      <w:r w:rsidR="008C1A82">
        <w:rPr>
          <w:rFonts w:asciiTheme="majorBidi" w:hAnsiTheme="majorBidi" w:cstheme="majorBidi"/>
          <w:color w:val="000000" w:themeColor="text1"/>
          <w:sz w:val="24"/>
          <w:szCs w:val="24"/>
        </w:rPr>
        <w:t xml:space="preserve"> entreprise cherche dès son lancement d’atteindre </w:t>
      </w:r>
      <w:r>
        <w:rPr>
          <w:rFonts w:asciiTheme="majorBidi" w:hAnsiTheme="majorBidi" w:cstheme="majorBidi"/>
          <w:color w:val="000000" w:themeColor="text1"/>
          <w:sz w:val="24"/>
          <w:szCs w:val="24"/>
        </w:rPr>
        <w:t>ses objectifs commerciaux et d’accroitre son seuil de rentabilité, ces objectifs ne peuvent se réalisés que lorsque l’entreprise répond aux besoins de la clientèle, c’est pour cette raison elle devra suivre une stratégie commerciale et marketing adéquate pour attirer et surtout fidéliser les clients.</w:t>
      </w:r>
    </w:p>
    <w:p w:rsidR="00EB2E04" w:rsidRPr="005211F1" w:rsidRDefault="00CC0E2A" w:rsidP="00EB2E04">
      <w:pPr>
        <w:pStyle w:val="Paragraphedeliste"/>
        <w:numPr>
          <w:ilvl w:val="0"/>
          <w:numId w:val="14"/>
        </w:numPr>
        <w:spacing w:line="360" w:lineRule="auto"/>
        <w:jc w:val="both"/>
        <w:rPr>
          <w:rFonts w:asciiTheme="majorBidi" w:hAnsiTheme="majorBidi" w:cstheme="majorBidi"/>
          <w:color w:val="000000" w:themeColor="text1"/>
          <w:sz w:val="32"/>
          <w:szCs w:val="32"/>
        </w:rPr>
      </w:pPr>
      <w:r w:rsidRPr="005211F1">
        <w:rPr>
          <w:rFonts w:asciiTheme="majorBidi" w:hAnsiTheme="majorBidi" w:cstheme="majorBidi"/>
          <w:color w:val="000000" w:themeColor="text1"/>
          <w:sz w:val="32"/>
          <w:szCs w:val="32"/>
        </w:rPr>
        <w:t>Produit :</w:t>
      </w:r>
    </w:p>
    <w:p w:rsidR="00EB2E04" w:rsidRDefault="00EB2E04" w:rsidP="00EB2E04">
      <w:pPr>
        <w:spacing w:line="360" w:lineRule="auto"/>
        <w:ind w:left="360"/>
        <w:jc w:val="both"/>
        <w:rPr>
          <w:rFonts w:asciiTheme="majorBidi" w:hAnsiTheme="majorBidi" w:cstheme="majorBidi"/>
          <w:color w:val="000000" w:themeColor="text1"/>
          <w:sz w:val="24"/>
          <w:szCs w:val="24"/>
        </w:rPr>
      </w:pPr>
      <w:r w:rsidRPr="00EB2E04">
        <w:rPr>
          <w:rFonts w:asciiTheme="majorBidi" w:hAnsiTheme="majorBidi" w:cstheme="majorBidi"/>
          <w:color w:val="000000" w:themeColor="text1"/>
          <w:sz w:val="24"/>
          <w:szCs w:val="24"/>
        </w:rPr>
        <w:t xml:space="preserve">Notre entreprise est un village de vacances, les équipements qui doivent être </w:t>
      </w:r>
      <w:r>
        <w:rPr>
          <w:rFonts w:asciiTheme="majorBidi" w:hAnsiTheme="majorBidi" w:cstheme="majorBidi"/>
          <w:color w:val="000000" w:themeColor="text1"/>
          <w:sz w:val="24"/>
          <w:szCs w:val="24"/>
        </w:rPr>
        <w:t>artistique et naturels, les aménagements intérieurs et extérieurs de notre entreprise. Ces composantes techniques sont principaux pour toute entreprise dés son lancement puisqu’elle joue un rôle important dans l’image de marque de l’établissement.</w:t>
      </w:r>
    </w:p>
    <w:p w:rsidR="00CC0E2A" w:rsidRPr="005211F1" w:rsidRDefault="00EB2E04" w:rsidP="00EB2E04">
      <w:pPr>
        <w:pStyle w:val="Paragraphedeliste"/>
        <w:numPr>
          <w:ilvl w:val="0"/>
          <w:numId w:val="14"/>
        </w:numPr>
        <w:spacing w:line="360" w:lineRule="auto"/>
        <w:jc w:val="both"/>
        <w:rPr>
          <w:rFonts w:asciiTheme="majorBidi" w:hAnsiTheme="majorBidi" w:cstheme="majorBidi"/>
          <w:color w:val="000000" w:themeColor="text1"/>
          <w:sz w:val="32"/>
          <w:szCs w:val="32"/>
        </w:rPr>
      </w:pPr>
      <w:r w:rsidRPr="005211F1">
        <w:rPr>
          <w:rFonts w:asciiTheme="majorBidi" w:hAnsiTheme="majorBidi" w:cstheme="majorBidi"/>
          <w:color w:val="000000" w:themeColor="text1"/>
          <w:sz w:val="32"/>
          <w:szCs w:val="32"/>
        </w:rPr>
        <w:t>Prix :</w:t>
      </w:r>
    </w:p>
    <w:p w:rsidR="00EB2E04" w:rsidRDefault="00EB2E04" w:rsidP="00EB2E04">
      <w:pPr>
        <w:spacing w:line="360" w:lineRule="auto"/>
        <w:ind w:left="36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Notre prix est fixé à 65 dinars par personne et par nuitée selon l’étude de la demande client </w:t>
      </w:r>
      <w:r w:rsidR="001E0A27">
        <w:rPr>
          <w:rFonts w:asciiTheme="majorBidi" w:hAnsiTheme="majorBidi" w:cstheme="majorBidi"/>
          <w:color w:val="000000" w:themeColor="text1"/>
          <w:sz w:val="24"/>
          <w:szCs w:val="24"/>
        </w:rPr>
        <w:t>potentiel.</w:t>
      </w:r>
    </w:p>
    <w:p w:rsidR="001E0A27" w:rsidRPr="005211F1" w:rsidRDefault="004078E8" w:rsidP="00485951">
      <w:pPr>
        <w:pStyle w:val="Paragraphedeliste"/>
        <w:numPr>
          <w:ilvl w:val="0"/>
          <w:numId w:val="14"/>
        </w:numPr>
        <w:spacing w:line="360" w:lineRule="auto"/>
        <w:jc w:val="both"/>
        <w:rPr>
          <w:rFonts w:asciiTheme="majorBidi" w:hAnsiTheme="majorBidi" w:cstheme="majorBidi"/>
          <w:color w:val="000000" w:themeColor="text1"/>
          <w:sz w:val="32"/>
          <w:szCs w:val="32"/>
        </w:rPr>
      </w:pPr>
      <w:r w:rsidRPr="005211F1">
        <w:rPr>
          <w:rFonts w:asciiTheme="majorBidi" w:hAnsiTheme="majorBidi" w:cstheme="majorBidi"/>
          <w:color w:val="000000" w:themeColor="text1"/>
          <w:sz w:val="32"/>
          <w:szCs w:val="32"/>
        </w:rPr>
        <w:t>P</w:t>
      </w:r>
      <w:r w:rsidR="00485951" w:rsidRPr="005211F1">
        <w:rPr>
          <w:rFonts w:asciiTheme="majorBidi" w:hAnsiTheme="majorBidi" w:cstheme="majorBidi"/>
          <w:color w:val="000000" w:themeColor="text1"/>
          <w:sz w:val="32"/>
          <w:szCs w:val="32"/>
        </w:rPr>
        <w:t>lace</w:t>
      </w:r>
      <w:r w:rsidRPr="005211F1">
        <w:rPr>
          <w:rFonts w:asciiTheme="majorBidi" w:hAnsiTheme="majorBidi" w:cstheme="majorBidi"/>
          <w:color w:val="000000" w:themeColor="text1"/>
          <w:sz w:val="32"/>
          <w:szCs w:val="32"/>
        </w:rPr>
        <w:t> </w:t>
      </w:r>
    </w:p>
    <w:p w:rsidR="00485951" w:rsidRDefault="00485951" w:rsidP="00485951">
      <w:pPr>
        <w:spacing w:line="360" w:lineRule="auto"/>
        <w:ind w:left="360"/>
        <w:jc w:val="both"/>
        <w:rPr>
          <w:rFonts w:asciiTheme="majorBidi" w:hAnsiTheme="majorBidi" w:cstheme="majorBidi"/>
          <w:sz w:val="24"/>
          <w:szCs w:val="24"/>
        </w:rPr>
      </w:pPr>
      <w:r w:rsidRPr="00485951">
        <w:rPr>
          <w:rFonts w:asciiTheme="majorBidi" w:hAnsiTheme="majorBidi" w:cstheme="majorBidi"/>
          <w:sz w:val="24"/>
          <w:szCs w:val="24"/>
        </w:rPr>
        <w:t>Un projet de création d’un village de vacance au Rimel à Menzel Jemil dans le gouvernorat de Bizerte.</w:t>
      </w:r>
    </w:p>
    <w:p w:rsidR="005211F1" w:rsidRDefault="005211F1" w:rsidP="005211F1">
      <w:pPr>
        <w:pStyle w:val="Paragraphedeliste"/>
        <w:spacing w:line="360" w:lineRule="auto"/>
        <w:jc w:val="both"/>
        <w:rPr>
          <w:rFonts w:asciiTheme="majorBidi" w:hAnsiTheme="majorBidi" w:cstheme="majorBidi"/>
          <w:sz w:val="32"/>
          <w:szCs w:val="32"/>
        </w:rPr>
      </w:pPr>
    </w:p>
    <w:p w:rsidR="005211F1" w:rsidRDefault="005211F1" w:rsidP="005211F1">
      <w:pPr>
        <w:pStyle w:val="Paragraphedeliste"/>
        <w:spacing w:line="360" w:lineRule="auto"/>
        <w:jc w:val="both"/>
        <w:rPr>
          <w:rFonts w:asciiTheme="majorBidi" w:hAnsiTheme="majorBidi" w:cstheme="majorBidi"/>
          <w:sz w:val="32"/>
          <w:szCs w:val="32"/>
        </w:rPr>
      </w:pPr>
    </w:p>
    <w:p w:rsidR="005211F1" w:rsidRDefault="005211F1" w:rsidP="005211F1">
      <w:pPr>
        <w:pStyle w:val="Paragraphedeliste"/>
        <w:spacing w:line="360" w:lineRule="auto"/>
        <w:jc w:val="both"/>
        <w:rPr>
          <w:rFonts w:asciiTheme="majorBidi" w:hAnsiTheme="majorBidi" w:cstheme="majorBidi"/>
          <w:sz w:val="32"/>
          <w:szCs w:val="32"/>
        </w:rPr>
      </w:pPr>
    </w:p>
    <w:p w:rsidR="005211F1" w:rsidRDefault="005211F1" w:rsidP="005211F1">
      <w:pPr>
        <w:pStyle w:val="Paragraphedeliste"/>
        <w:spacing w:line="360" w:lineRule="auto"/>
        <w:jc w:val="both"/>
        <w:rPr>
          <w:rFonts w:asciiTheme="majorBidi" w:hAnsiTheme="majorBidi" w:cstheme="majorBidi"/>
          <w:sz w:val="32"/>
          <w:szCs w:val="32"/>
        </w:rPr>
      </w:pPr>
    </w:p>
    <w:p w:rsidR="005211F1" w:rsidRDefault="005211F1" w:rsidP="005211F1">
      <w:pPr>
        <w:pStyle w:val="Paragraphedeliste"/>
        <w:spacing w:line="360" w:lineRule="auto"/>
        <w:jc w:val="both"/>
        <w:rPr>
          <w:rFonts w:asciiTheme="majorBidi" w:hAnsiTheme="majorBidi" w:cstheme="majorBidi"/>
          <w:sz w:val="32"/>
          <w:szCs w:val="32"/>
        </w:rPr>
      </w:pPr>
    </w:p>
    <w:p w:rsidR="005211F1" w:rsidRDefault="005211F1" w:rsidP="005211F1">
      <w:pPr>
        <w:pStyle w:val="Paragraphedeliste"/>
        <w:spacing w:line="360" w:lineRule="auto"/>
        <w:jc w:val="both"/>
        <w:rPr>
          <w:rFonts w:asciiTheme="majorBidi" w:hAnsiTheme="majorBidi" w:cstheme="majorBidi"/>
          <w:sz w:val="32"/>
          <w:szCs w:val="32"/>
        </w:rPr>
      </w:pPr>
    </w:p>
    <w:p w:rsidR="005211F1" w:rsidRDefault="005211F1" w:rsidP="005211F1">
      <w:pPr>
        <w:pStyle w:val="Paragraphedeliste"/>
        <w:spacing w:line="360" w:lineRule="auto"/>
        <w:jc w:val="both"/>
        <w:rPr>
          <w:rFonts w:asciiTheme="majorBidi" w:hAnsiTheme="majorBidi" w:cstheme="majorBidi"/>
          <w:sz w:val="32"/>
          <w:szCs w:val="32"/>
        </w:rPr>
      </w:pPr>
    </w:p>
    <w:p w:rsidR="005211F1" w:rsidRDefault="005211F1" w:rsidP="005211F1">
      <w:pPr>
        <w:pStyle w:val="Paragraphedeliste"/>
        <w:spacing w:line="360" w:lineRule="auto"/>
        <w:jc w:val="both"/>
        <w:rPr>
          <w:rFonts w:asciiTheme="majorBidi" w:hAnsiTheme="majorBidi" w:cstheme="majorBidi"/>
          <w:sz w:val="32"/>
          <w:szCs w:val="32"/>
        </w:rPr>
      </w:pPr>
    </w:p>
    <w:p w:rsidR="005211F1" w:rsidRDefault="005211F1" w:rsidP="005211F1">
      <w:pPr>
        <w:pStyle w:val="Paragraphedeliste"/>
        <w:spacing w:line="360" w:lineRule="auto"/>
        <w:jc w:val="both"/>
        <w:rPr>
          <w:rFonts w:asciiTheme="majorBidi" w:hAnsiTheme="majorBidi" w:cstheme="majorBidi"/>
          <w:sz w:val="32"/>
          <w:szCs w:val="32"/>
        </w:rPr>
      </w:pPr>
    </w:p>
    <w:p w:rsidR="00485951" w:rsidRPr="005211F1" w:rsidRDefault="00485951" w:rsidP="00485951">
      <w:pPr>
        <w:pStyle w:val="Paragraphedeliste"/>
        <w:numPr>
          <w:ilvl w:val="0"/>
          <w:numId w:val="14"/>
        </w:numPr>
        <w:spacing w:line="360" w:lineRule="auto"/>
        <w:jc w:val="both"/>
        <w:rPr>
          <w:rFonts w:asciiTheme="majorBidi" w:hAnsiTheme="majorBidi" w:cstheme="majorBidi"/>
          <w:sz w:val="32"/>
          <w:szCs w:val="32"/>
        </w:rPr>
      </w:pPr>
      <w:r w:rsidRPr="005211F1">
        <w:rPr>
          <w:rFonts w:asciiTheme="majorBidi" w:hAnsiTheme="majorBidi" w:cstheme="majorBidi"/>
          <w:sz w:val="32"/>
          <w:szCs w:val="32"/>
        </w:rPr>
        <w:t>Promotion :</w:t>
      </w:r>
    </w:p>
    <w:p w:rsidR="00485951" w:rsidRDefault="00485951" w:rsidP="00485951">
      <w:pPr>
        <w:spacing w:line="360" w:lineRule="auto"/>
        <w:ind w:left="360"/>
        <w:jc w:val="both"/>
        <w:rPr>
          <w:rFonts w:asciiTheme="majorBidi" w:hAnsiTheme="majorBidi" w:cstheme="majorBidi"/>
          <w:sz w:val="24"/>
          <w:szCs w:val="24"/>
        </w:rPr>
      </w:pPr>
      <w:r>
        <w:rPr>
          <w:rFonts w:asciiTheme="majorBidi" w:hAnsiTheme="majorBidi" w:cstheme="majorBidi"/>
          <w:sz w:val="24"/>
          <w:szCs w:val="24"/>
        </w:rPr>
        <w:t>Affiche publicitaire :</w:t>
      </w:r>
    </w:p>
    <w:p w:rsidR="005211F1" w:rsidRDefault="005211F1" w:rsidP="00485951">
      <w:pPr>
        <w:spacing w:line="360" w:lineRule="auto"/>
        <w:ind w:left="360"/>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74624" behindDoc="1" locked="0" layoutInCell="1" allowOverlap="1">
            <wp:simplePos x="0" y="0"/>
            <wp:positionH relativeFrom="column">
              <wp:posOffset>109855</wp:posOffset>
            </wp:positionH>
            <wp:positionV relativeFrom="paragraph">
              <wp:posOffset>158750</wp:posOffset>
            </wp:positionV>
            <wp:extent cx="5791200" cy="3743325"/>
            <wp:effectExtent l="19050" t="0" r="0" b="0"/>
            <wp:wrapNone/>
            <wp:docPr id="7" name="Image 6"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21"/>
                    <a:stretch>
                      <a:fillRect/>
                    </a:stretch>
                  </pic:blipFill>
                  <pic:spPr>
                    <a:xfrm>
                      <a:off x="0" y="0"/>
                      <a:ext cx="5791200" cy="3743325"/>
                    </a:xfrm>
                    <a:prstGeom prst="rect">
                      <a:avLst/>
                    </a:prstGeom>
                  </pic:spPr>
                </pic:pic>
              </a:graphicData>
            </a:graphic>
          </wp:anchor>
        </w:drawing>
      </w:r>
    </w:p>
    <w:p w:rsidR="00485951" w:rsidRPr="00485951" w:rsidRDefault="00485951" w:rsidP="00485951">
      <w:pPr>
        <w:spacing w:line="360" w:lineRule="auto"/>
        <w:ind w:left="360"/>
        <w:jc w:val="both"/>
        <w:rPr>
          <w:rFonts w:asciiTheme="majorBidi" w:hAnsiTheme="majorBidi" w:cstheme="majorBidi"/>
          <w:sz w:val="24"/>
          <w:szCs w:val="24"/>
        </w:rPr>
      </w:pPr>
    </w:p>
    <w:p w:rsidR="004078E8" w:rsidRPr="004078E8" w:rsidRDefault="004078E8" w:rsidP="004078E8">
      <w:pPr>
        <w:pStyle w:val="Paragraphedeliste"/>
        <w:spacing w:line="360" w:lineRule="auto"/>
        <w:jc w:val="both"/>
        <w:rPr>
          <w:rFonts w:asciiTheme="majorBidi" w:hAnsiTheme="majorBidi" w:cstheme="majorBidi"/>
          <w:color w:val="000000" w:themeColor="text1"/>
          <w:sz w:val="36"/>
          <w:szCs w:val="36"/>
        </w:rPr>
      </w:pPr>
    </w:p>
    <w:p w:rsidR="00CC0E2A" w:rsidRDefault="00CC0E2A" w:rsidP="00CC0E2A">
      <w:pPr>
        <w:spacing w:line="360" w:lineRule="auto"/>
        <w:jc w:val="both"/>
        <w:rPr>
          <w:rFonts w:asciiTheme="majorBidi" w:hAnsiTheme="majorBidi" w:cstheme="majorBidi"/>
          <w:color w:val="000000" w:themeColor="text1"/>
          <w:sz w:val="24"/>
          <w:szCs w:val="24"/>
        </w:rPr>
      </w:pPr>
    </w:p>
    <w:p w:rsidR="005211F1" w:rsidRDefault="005211F1" w:rsidP="00CC0E2A">
      <w:pPr>
        <w:spacing w:line="360" w:lineRule="auto"/>
        <w:jc w:val="both"/>
        <w:rPr>
          <w:rFonts w:asciiTheme="majorBidi" w:hAnsiTheme="majorBidi" w:cstheme="majorBidi"/>
          <w:color w:val="000000" w:themeColor="text1"/>
          <w:sz w:val="24"/>
          <w:szCs w:val="24"/>
        </w:rPr>
      </w:pPr>
    </w:p>
    <w:p w:rsidR="005211F1" w:rsidRDefault="005211F1" w:rsidP="00CC0E2A">
      <w:pPr>
        <w:spacing w:line="360" w:lineRule="auto"/>
        <w:jc w:val="both"/>
        <w:rPr>
          <w:rFonts w:asciiTheme="majorBidi" w:hAnsiTheme="majorBidi" w:cstheme="majorBidi"/>
          <w:color w:val="000000" w:themeColor="text1"/>
          <w:sz w:val="24"/>
          <w:szCs w:val="24"/>
        </w:rPr>
      </w:pPr>
    </w:p>
    <w:p w:rsidR="005211F1" w:rsidRDefault="005211F1" w:rsidP="00CC0E2A">
      <w:pPr>
        <w:spacing w:line="360" w:lineRule="auto"/>
        <w:jc w:val="both"/>
        <w:rPr>
          <w:rFonts w:asciiTheme="majorBidi" w:hAnsiTheme="majorBidi" w:cstheme="majorBidi"/>
          <w:color w:val="000000" w:themeColor="text1"/>
          <w:sz w:val="24"/>
          <w:szCs w:val="24"/>
        </w:rPr>
      </w:pPr>
    </w:p>
    <w:p w:rsidR="005211F1" w:rsidRDefault="005211F1" w:rsidP="00CC0E2A">
      <w:pPr>
        <w:spacing w:line="360" w:lineRule="auto"/>
        <w:jc w:val="both"/>
        <w:rPr>
          <w:rFonts w:asciiTheme="majorBidi" w:hAnsiTheme="majorBidi" w:cstheme="majorBidi"/>
          <w:color w:val="000000" w:themeColor="text1"/>
          <w:sz w:val="24"/>
          <w:szCs w:val="24"/>
        </w:rPr>
      </w:pPr>
    </w:p>
    <w:p w:rsidR="005211F1" w:rsidRDefault="005211F1" w:rsidP="00CC0E2A">
      <w:pPr>
        <w:spacing w:line="360" w:lineRule="auto"/>
        <w:jc w:val="both"/>
        <w:rPr>
          <w:rFonts w:asciiTheme="majorBidi" w:hAnsiTheme="majorBidi" w:cstheme="majorBidi"/>
          <w:color w:val="000000" w:themeColor="text1"/>
          <w:sz w:val="24"/>
          <w:szCs w:val="24"/>
        </w:rPr>
      </w:pPr>
    </w:p>
    <w:p w:rsidR="005211F1" w:rsidRDefault="005211F1" w:rsidP="00CC0E2A">
      <w:pPr>
        <w:spacing w:line="360" w:lineRule="auto"/>
        <w:jc w:val="both"/>
        <w:rPr>
          <w:rFonts w:asciiTheme="majorBidi" w:hAnsiTheme="majorBidi" w:cstheme="majorBidi"/>
          <w:color w:val="000000" w:themeColor="text1"/>
          <w:sz w:val="24"/>
          <w:szCs w:val="24"/>
        </w:rPr>
      </w:pPr>
    </w:p>
    <w:p w:rsidR="005211F1" w:rsidRDefault="005211F1" w:rsidP="00CC0E2A">
      <w:pPr>
        <w:spacing w:line="360" w:lineRule="auto"/>
        <w:jc w:val="both"/>
        <w:rPr>
          <w:rFonts w:asciiTheme="majorBidi" w:hAnsiTheme="majorBidi" w:cstheme="majorBidi"/>
          <w:color w:val="000000" w:themeColor="text1"/>
          <w:sz w:val="24"/>
          <w:szCs w:val="24"/>
        </w:rPr>
      </w:pPr>
    </w:p>
    <w:p w:rsidR="005211F1" w:rsidRDefault="005211F1" w:rsidP="00CC0E2A">
      <w:pPr>
        <w:spacing w:line="360" w:lineRule="auto"/>
        <w:jc w:val="both"/>
        <w:rPr>
          <w:rFonts w:asciiTheme="majorBidi" w:hAnsiTheme="majorBidi" w:cstheme="majorBidi"/>
          <w:color w:val="000000" w:themeColor="text1"/>
          <w:sz w:val="24"/>
          <w:szCs w:val="24"/>
        </w:rPr>
      </w:pPr>
    </w:p>
    <w:p w:rsidR="00CE0C14" w:rsidRDefault="005211F1" w:rsidP="00CE0C1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La page FACEBOOK : </w:t>
      </w:r>
      <w:r w:rsidR="00CE0C14">
        <w:rPr>
          <w:rFonts w:asciiTheme="majorBidi" w:hAnsiTheme="majorBidi" w:cstheme="majorBidi"/>
          <w:color w:val="000000" w:themeColor="text1"/>
          <w:sz w:val="24"/>
          <w:szCs w:val="24"/>
        </w:rPr>
        <w:t>(Village de vacances Sireya)</w:t>
      </w:r>
    </w:p>
    <w:p w:rsidR="005211F1" w:rsidRDefault="005211F1" w:rsidP="00CE0C1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Page INSTAGRAM : </w:t>
      </w:r>
      <w:r w:rsidR="00CE0C14">
        <w:rPr>
          <w:rFonts w:asciiTheme="majorBidi" w:hAnsiTheme="majorBidi" w:cstheme="majorBidi"/>
          <w:color w:val="000000" w:themeColor="text1"/>
          <w:sz w:val="24"/>
          <w:szCs w:val="24"/>
        </w:rPr>
        <w:t>(Sireya)</w:t>
      </w:r>
    </w:p>
    <w:p w:rsidR="00CE0C14" w:rsidRDefault="00CE0C14" w:rsidP="00CE0C1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Site internet (www.village devacancesireya.tn)</w:t>
      </w:r>
    </w:p>
    <w:p w:rsidR="005211F1" w:rsidRDefault="005211F1" w:rsidP="00CC0E2A">
      <w:pPr>
        <w:spacing w:line="360" w:lineRule="auto"/>
        <w:jc w:val="both"/>
        <w:rPr>
          <w:rFonts w:asciiTheme="majorBidi" w:hAnsiTheme="majorBidi" w:cstheme="majorBidi"/>
          <w:color w:val="000000" w:themeColor="text1"/>
          <w:sz w:val="24"/>
          <w:szCs w:val="24"/>
        </w:rPr>
      </w:pPr>
    </w:p>
    <w:p w:rsidR="005211F1" w:rsidRDefault="005211F1" w:rsidP="00CC0E2A">
      <w:pPr>
        <w:spacing w:line="360" w:lineRule="auto"/>
        <w:jc w:val="both"/>
        <w:rPr>
          <w:rFonts w:asciiTheme="majorBidi" w:hAnsiTheme="majorBidi" w:cstheme="majorBidi"/>
          <w:color w:val="000000" w:themeColor="text1"/>
          <w:sz w:val="24"/>
          <w:szCs w:val="24"/>
        </w:rPr>
      </w:pPr>
    </w:p>
    <w:p w:rsidR="005211F1" w:rsidRDefault="005211F1" w:rsidP="00CC0E2A">
      <w:pPr>
        <w:spacing w:line="360" w:lineRule="auto"/>
        <w:jc w:val="both"/>
        <w:rPr>
          <w:rFonts w:asciiTheme="majorBidi" w:hAnsiTheme="majorBidi" w:cstheme="majorBidi"/>
          <w:color w:val="000000" w:themeColor="text1"/>
          <w:sz w:val="24"/>
          <w:szCs w:val="24"/>
        </w:rPr>
      </w:pPr>
    </w:p>
    <w:p w:rsidR="005211F1" w:rsidRDefault="005211F1" w:rsidP="00CC0E2A">
      <w:pPr>
        <w:spacing w:line="360" w:lineRule="auto"/>
        <w:jc w:val="both"/>
        <w:rPr>
          <w:rFonts w:asciiTheme="majorBidi" w:hAnsiTheme="majorBidi" w:cstheme="majorBidi"/>
          <w:color w:val="000000" w:themeColor="text1"/>
          <w:sz w:val="24"/>
          <w:szCs w:val="24"/>
        </w:rPr>
      </w:pPr>
    </w:p>
    <w:p w:rsidR="005211F1" w:rsidRDefault="005211F1"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7236BD" w:rsidP="00CC0E2A">
      <w:pPr>
        <w:spacing w:line="36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eastAsia="fr-FR"/>
        </w:rPr>
        <w:pict>
          <v:roundrect id="_x0000_s3082" style="position:absolute;left:0;text-align:left;margin-left:105.4pt;margin-top:22.8pt;width:243.75pt;height:245.25pt;z-index:251675648" arcsize="10923f">
            <v:shadow on="t" opacity=".5" offset="6pt,6pt"/>
            <v:textbox>
              <w:txbxContent>
                <w:p w:rsidR="007E3869" w:rsidRPr="008C5A22" w:rsidRDefault="007E3869" w:rsidP="00503C92">
                  <w:pPr>
                    <w:rPr>
                      <w:rFonts w:ascii="Arial Rounded MT Bold" w:hAnsi="Arial Rounded MT Bold"/>
                      <w:color w:val="000000" w:themeColor="text1"/>
                      <w:sz w:val="56"/>
                      <w:szCs w:val="56"/>
                    </w:rPr>
                  </w:pPr>
                  <w:r w:rsidRPr="008C5A22">
                    <w:rPr>
                      <w:rFonts w:ascii="Arial Rounded MT Bold" w:hAnsi="Arial Rounded MT Bold"/>
                      <w:color w:val="000000" w:themeColor="text1"/>
                      <w:sz w:val="56"/>
                      <w:szCs w:val="56"/>
                    </w:rPr>
                    <w:t>DOSSIER 4 : Etude Technique</w:t>
                  </w:r>
                </w:p>
              </w:txbxContent>
            </v:textbox>
          </v:roundrect>
        </w:pict>
      </w: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Pr="0075066C" w:rsidRDefault="00503C92" w:rsidP="00503C92">
      <w:pPr>
        <w:spacing w:line="360" w:lineRule="auto"/>
        <w:ind w:left="360"/>
        <w:jc w:val="center"/>
        <w:rPr>
          <w:rFonts w:asciiTheme="majorBidi" w:hAnsiTheme="majorBidi" w:cstheme="majorBidi"/>
          <w:b/>
          <w:bCs/>
          <w:color w:val="0D0D0D" w:themeColor="text1" w:themeTint="F2"/>
          <w:sz w:val="28"/>
          <w:szCs w:val="28"/>
        </w:rPr>
      </w:pPr>
      <w:r w:rsidRPr="0075066C">
        <w:rPr>
          <w:rFonts w:asciiTheme="majorBidi" w:hAnsiTheme="majorBidi" w:cstheme="majorBidi"/>
          <w:b/>
          <w:bCs/>
          <w:color w:val="0D0D0D" w:themeColor="text1" w:themeTint="F2"/>
          <w:sz w:val="28"/>
          <w:szCs w:val="28"/>
        </w:rPr>
        <w:t>Etude Technique :</w:t>
      </w:r>
    </w:p>
    <w:p w:rsidR="00503C92" w:rsidRPr="0075066C" w:rsidRDefault="00503C92" w:rsidP="00503C92">
      <w:pPr>
        <w:pStyle w:val="Paragraphedeliste"/>
        <w:numPr>
          <w:ilvl w:val="0"/>
          <w:numId w:val="16"/>
        </w:numPr>
        <w:spacing w:line="360" w:lineRule="auto"/>
        <w:jc w:val="both"/>
        <w:rPr>
          <w:rFonts w:asciiTheme="majorBidi" w:hAnsiTheme="majorBidi" w:cstheme="majorBidi"/>
          <w:b/>
          <w:bCs/>
          <w:color w:val="FF0000"/>
          <w:sz w:val="24"/>
          <w:szCs w:val="24"/>
        </w:rPr>
      </w:pPr>
      <w:r w:rsidRPr="0075066C">
        <w:rPr>
          <w:rFonts w:asciiTheme="majorBidi" w:hAnsiTheme="majorBidi" w:cstheme="majorBidi"/>
          <w:b/>
          <w:bCs/>
          <w:color w:val="FF0000"/>
          <w:sz w:val="24"/>
          <w:szCs w:val="24"/>
        </w:rPr>
        <w:t xml:space="preserve">Les constructions : </w:t>
      </w:r>
    </w:p>
    <w:p w:rsidR="00503C92" w:rsidRPr="00C11F31" w:rsidRDefault="00503C92" w:rsidP="00503C92">
      <w:pPr>
        <w:spacing w:line="360" w:lineRule="auto"/>
        <w:jc w:val="both"/>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Un bâtiment pour la réception, l’administration et le restaurant : Montant : 150 000TND</w:t>
      </w:r>
    </w:p>
    <w:p w:rsidR="00503C92" w:rsidRPr="00C11F31" w:rsidRDefault="00503C92" w:rsidP="00503C92">
      <w:pPr>
        <w:spacing w:line="360" w:lineRule="auto"/>
        <w:jc w:val="both"/>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Les bungalows pour hébergement : Montant : 500 x 16 x 30= 240 000 TND</w:t>
      </w:r>
    </w:p>
    <w:p w:rsidR="00503C92" w:rsidRPr="00C11F31" w:rsidRDefault="00503C92" w:rsidP="00503C92">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 Module composé d’une pièce à vivre et d’une salle d’eau.</w:t>
      </w:r>
    </w:p>
    <w:p w:rsidR="00503C92" w:rsidRPr="00C11F31" w:rsidRDefault="00503C92" w:rsidP="00503C92">
      <w:pPr>
        <w:pStyle w:val="Paragraphedeliste"/>
        <w:numPr>
          <w:ilvl w:val="0"/>
          <w:numId w:val="17"/>
        </w:num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b/>
          <w:bCs/>
          <w:color w:val="000000" w:themeColor="text1"/>
          <w:sz w:val="24"/>
          <w:szCs w:val="24"/>
        </w:rPr>
        <w:t>Architecte :</w:t>
      </w:r>
      <w:r w:rsidRPr="00C11F31">
        <w:rPr>
          <w:rFonts w:asciiTheme="majorBidi" w:hAnsiTheme="majorBidi" w:cstheme="majorBidi"/>
          <w:color w:val="000000" w:themeColor="text1"/>
          <w:sz w:val="24"/>
          <w:szCs w:val="24"/>
        </w:rPr>
        <w:t xml:space="preserve"> Atelier WS</w:t>
      </w:r>
    </w:p>
    <w:p w:rsidR="00503C92" w:rsidRPr="00C11F31" w:rsidRDefault="00503C92" w:rsidP="00503C92">
      <w:pPr>
        <w:pStyle w:val="Paragraphedeliste"/>
        <w:numPr>
          <w:ilvl w:val="0"/>
          <w:numId w:val="17"/>
        </w:num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b/>
          <w:bCs/>
          <w:color w:val="000000" w:themeColor="text1"/>
          <w:sz w:val="24"/>
          <w:szCs w:val="24"/>
        </w:rPr>
        <w:t>Superficie :</w:t>
      </w:r>
      <w:r w:rsidRPr="00C11F31">
        <w:rPr>
          <w:rFonts w:asciiTheme="majorBidi" w:hAnsiTheme="majorBidi" w:cstheme="majorBidi"/>
          <w:sz w:val="24"/>
          <w:szCs w:val="24"/>
        </w:rPr>
        <w:t xml:space="preserve"> 16m²</w:t>
      </w:r>
    </w:p>
    <w:p w:rsidR="00503C92" w:rsidRPr="00C11F31" w:rsidRDefault="00503C92" w:rsidP="00503C92">
      <w:pPr>
        <w:pStyle w:val="Paragraphedeliste"/>
        <w:numPr>
          <w:ilvl w:val="0"/>
          <w:numId w:val="17"/>
        </w:num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b/>
          <w:bCs/>
          <w:color w:val="000000" w:themeColor="text1"/>
          <w:sz w:val="24"/>
          <w:szCs w:val="24"/>
        </w:rPr>
        <w:t>Structure :</w:t>
      </w:r>
      <w:r w:rsidRPr="00C11F31">
        <w:rPr>
          <w:rFonts w:asciiTheme="majorBidi" w:hAnsiTheme="majorBidi" w:cstheme="majorBidi"/>
          <w:sz w:val="24"/>
          <w:szCs w:val="24"/>
        </w:rPr>
        <w:t xml:space="preserve"> bois lamellé collé épicéa</w:t>
      </w:r>
    </w:p>
    <w:p w:rsidR="00503C92" w:rsidRPr="00C11F31" w:rsidRDefault="00503C92" w:rsidP="00503C92">
      <w:pPr>
        <w:pStyle w:val="Paragraphedeliste"/>
        <w:numPr>
          <w:ilvl w:val="0"/>
          <w:numId w:val="17"/>
        </w:num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b/>
          <w:bCs/>
          <w:color w:val="000000" w:themeColor="text1"/>
          <w:sz w:val="24"/>
          <w:szCs w:val="24"/>
        </w:rPr>
        <w:t>Couverture :</w:t>
      </w:r>
      <w:r w:rsidRPr="00C11F31">
        <w:rPr>
          <w:rFonts w:asciiTheme="majorBidi" w:hAnsiTheme="majorBidi" w:cstheme="majorBidi"/>
          <w:sz w:val="24"/>
          <w:szCs w:val="24"/>
        </w:rPr>
        <w:t xml:space="preserve"> singles bitumineux </w:t>
      </w:r>
    </w:p>
    <w:p w:rsidR="00503C92" w:rsidRPr="00C11F31" w:rsidRDefault="00503C92" w:rsidP="00503C92">
      <w:pPr>
        <w:spacing w:line="360" w:lineRule="auto"/>
        <w:rPr>
          <w:rFonts w:asciiTheme="majorBidi" w:hAnsiTheme="majorBidi" w:cstheme="majorBidi"/>
          <w:sz w:val="24"/>
          <w:szCs w:val="24"/>
        </w:rPr>
      </w:pPr>
      <w:r w:rsidRPr="00C11F31">
        <w:rPr>
          <w:rFonts w:asciiTheme="majorBidi" w:hAnsiTheme="majorBidi" w:cstheme="majorBidi"/>
          <w:color w:val="000000" w:themeColor="text1"/>
          <w:sz w:val="24"/>
          <w:szCs w:val="24"/>
        </w:rPr>
        <w:t xml:space="preserve">Le bois, </w:t>
      </w:r>
      <w:r w:rsidRPr="00C11F31">
        <w:rPr>
          <w:rFonts w:asciiTheme="majorBidi" w:hAnsiTheme="majorBidi" w:cstheme="majorBidi"/>
          <w:sz w:val="24"/>
          <w:szCs w:val="24"/>
        </w:rPr>
        <w:t>matériau noble et solide : Traitement, qualité et choix de nos bois garantissant leur longévité</w:t>
      </w:r>
      <w:r w:rsidRPr="00C11F31">
        <w:rPr>
          <w:rFonts w:asciiTheme="majorBidi" w:hAnsiTheme="majorBidi" w:cstheme="majorBidi"/>
          <w:sz w:val="24"/>
          <w:szCs w:val="24"/>
        </w:rPr>
        <w:br/>
        <w:t>La mise en œuvre : Des professionnels travaillant sur des standards internationaux offrant une finition parfaite jusque dans les moindres détails.</w:t>
      </w:r>
    </w:p>
    <w:p w:rsidR="00503C92" w:rsidRPr="00C11F31" w:rsidRDefault="00503C92" w:rsidP="00503C92">
      <w:pPr>
        <w:spacing w:line="360" w:lineRule="auto"/>
        <w:jc w:val="both"/>
        <w:rPr>
          <w:rFonts w:asciiTheme="majorBidi" w:hAnsiTheme="majorBidi" w:cstheme="majorBidi"/>
          <w:sz w:val="24"/>
          <w:szCs w:val="24"/>
        </w:rPr>
      </w:pPr>
      <w:r w:rsidRPr="00C11F31">
        <w:rPr>
          <w:rFonts w:asciiTheme="majorBidi" w:hAnsiTheme="majorBidi" w:cstheme="majorBidi"/>
          <w:sz w:val="24"/>
          <w:szCs w:val="24"/>
        </w:rPr>
        <w:t>Les garanties : 10 années de garanties sur l’ensemble des postes</w:t>
      </w:r>
    </w:p>
    <w:p w:rsidR="00503C92" w:rsidRPr="00C11F31" w:rsidRDefault="00503C92" w:rsidP="00503C92">
      <w:pPr>
        <w:spacing w:line="360" w:lineRule="auto"/>
        <w:jc w:val="both"/>
        <w:rPr>
          <w:rFonts w:asciiTheme="majorBidi" w:hAnsiTheme="majorBidi" w:cstheme="majorBidi"/>
          <w:sz w:val="24"/>
          <w:szCs w:val="24"/>
        </w:rPr>
      </w:pPr>
      <w:r w:rsidRPr="00C11F31">
        <w:rPr>
          <w:rFonts w:asciiTheme="majorBidi" w:hAnsiTheme="majorBidi" w:cstheme="majorBidi"/>
          <w:sz w:val="24"/>
          <w:szCs w:val="24"/>
        </w:rPr>
        <w:t>Durabilité : Les projets en ossature bois sont conçues afin de respecter l’environnement et la qualité de vie pour ses occupants. Tous les matériaux sont étudiés pour offrir un maximum de confort.</w:t>
      </w:r>
    </w:p>
    <w:p w:rsidR="00503C92" w:rsidRPr="00C11F31" w:rsidRDefault="00503C92" w:rsidP="00503C92">
      <w:pPr>
        <w:spacing w:line="360" w:lineRule="auto"/>
        <w:jc w:val="both"/>
        <w:rPr>
          <w:rFonts w:asciiTheme="majorBidi" w:hAnsiTheme="majorBidi" w:cstheme="majorBidi"/>
          <w:sz w:val="24"/>
          <w:szCs w:val="24"/>
        </w:rPr>
      </w:pPr>
      <w:r w:rsidRPr="00C11F31">
        <w:rPr>
          <w:rFonts w:asciiTheme="majorBidi" w:hAnsiTheme="majorBidi" w:cstheme="majorBidi"/>
          <w:sz w:val="24"/>
          <w:szCs w:val="24"/>
        </w:rPr>
        <w:t>Prix : Les projets en ossature bois offrent un ratio qualité/prix plus performant que les structures classiques et permet des coûts contrôlés.</w:t>
      </w:r>
    </w:p>
    <w:p w:rsidR="00503C92" w:rsidRPr="00C11F31" w:rsidRDefault="00503C92" w:rsidP="00503C92">
      <w:pPr>
        <w:spacing w:line="360" w:lineRule="auto"/>
        <w:jc w:val="both"/>
        <w:rPr>
          <w:rFonts w:asciiTheme="majorBidi" w:hAnsiTheme="majorBidi" w:cstheme="majorBidi"/>
          <w:sz w:val="24"/>
          <w:szCs w:val="24"/>
        </w:rPr>
      </w:pPr>
      <w:r w:rsidRPr="00C11F31">
        <w:rPr>
          <w:rFonts w:asciiTheme="majorBidi" w:hAnsiTheme="majorBidi" w:cstheme="majorBidi"/>
          <w:sz w:val="24"/>
          <w:szCs w:val="24"/>
        </w:rPr>
        <w:t>Délais : Les projets en ossature bois permettent une construction plus rapide et une maitrise parfaite des délais.</w:t>
      </w:r>
    </w:p>
    <w:p w:rsidR="00503C92" w:rsidRPr="00C11F31" w:rsidRDefault="0075066C" w:rsidP="00503C92">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Le loyer du terrain : 4 hectares à 160 dinars /m² remboursé sur 20 tranches  </w:t>
      </w:r>
      <w:r w:rsidR="00B45CFA">
        <w:rPr>
          <w:rFonts w:asciiTheme="majorBidi" w:hAnsiTheme="majorBidi" w:cstheme="majorBidi"/>
          <w:color w:val="000000" w:themeColor="text1"/>
          <w:sz w:val="24"/>
          <w:szCs w:val="24"/>
        </w:rPr>
        <w:t>égales de 32000 seront considérés comme loyer annuelle.</w:t>
      </w:r>
    </w:p>
    <w:p w:rsidR="00503C92" w:rsidRPr="00C11F31" w:rsidRDefault="00503C92" w:rsidP="00503C92">
      <w:pPr>
        <w:spacing w:line="360" w:lineRule="auto"/>
        <w:jc w:val="both"/>
        <w:rPr>
          <w:rFonts w:asciiTheme="majorBidi" w:hAnsiTheme="majorBidi" w:cstheme="majorBidi"/>
          <w:color w:val="000000" w:themeColor="text1"/>
          <w:sz w:val="24"/>
          <w:szCs w:val="24"/>
        </w:rPr>
      </w:pPr>
    </w:p>
    <w:p w:rsidR="00503C92" w:rsidRPr="00C11F31" w:rsidRDefault="00503C92" w:rsidP="00503C92">
      <w:pPr>
        <w:spacing w:line="360" w:lineRule="auto"/>
        <w:jc w:val="both"/>
        <w:rPr>
          <w:rFonts w:asciiTheme="majorBidi" w:hAnsiTheme="majorBidi" w:cstheme="majorBidi"/>
          <w:color w:val="000000" w:themeColor="text1"/>
          <w:sz w:val="24"/>
          <w:szCs w:val="24"/>
        </w:rPr>
      </w:pPr>
    </w:p>
    <w:p w:rsidR="00503C92" w:rsidRPr="00C11F31" w:rsidRDefault="00503C92" w:rsidP="00503C92">
      <w:pPr>
        <w:spacing w:line="360" w:lineRule="auto"/>
        <w:jc w:val="both"/>
        <w:rPr>
          <w:rFonts w:asciiTheme="majorBidi" w:hAnsiTheme="majorBidi" w:cstheme="majorBidi"/>
          <w:color w:val="000000" w:themeColor="text1"/>
          <w:sz w:val="24"/>
          <w:szCs w:val="24"/>
        </w:rPr>
      </w:pPr>
    </w:p>
    <w:p w:rsidR="00503C92" w:rsidRPr="00C11F31" w:rsidRDefault="00503C92" w:rsidP="00503C92">
      <w:pPr>
        <w:spacing w:line="360" w:lineRule="auto"/>
        <w:jc w:val="both"/>
        <w:rPr>
          <w:rFonts w:asciiTheme="majorBidi" w:hAnsiTheme="majorBidi" w:cstheme="majorBidi"/>
          <w:color w:val="000000" w:themeColor="text1"/>
          <w:sz w:val="24"/>
          <w:szCs w:val="24"/>
        </w:rPr>
      </w:pPr>
    </w:p>
    <w:p w:rsidR="00503C92" w:rsidRPr="00C11F31" w:rsidRDefault="00503C92" w:rsidP="00503C92">
      <w:pPr>
        <w:spacing w:line="360" w:lineRule="auto"/>
        <w:jc w:val="both"/>
        <w:rPr>
          <w:rFonts w:asciiTheme="majorBidi" w:hAnsiTheme="majorBidi" w:cstheme="majorBidi"/>
          <w:sz w:val="24"/>
          <w:szCs w:val="24"/>
        </w:rPr>
      </w:pPr>
      <w:r w:rsidRPr="00C11F31">
        <w:rPr>
          <w:rFonts w:asciiTheme="majorBidi" w:hAnsiTheme="majorBidi" w:cstheme="majorBidi"/>
          <w:sz w:val="24"/>
          <w:szCs w:val="24"/>
        </w:rPr>
        <w:t>Pour garantir la fourniture de l’énergie électrique, nous programmons l’installation de plaques photovoltaïques sur le toit de chaque bâtiment ce qui nous permet de réduire énormément la consommation de l’énergie et de pro</w:t>
      </w:r>
      <w:r w:rsidR="00B45CFA">
        <w:rPr>
          <w:rFonts w:asciiTheme="majorBidi" w:hAnsiTheme="majorBidi" w:cstheme="majorBidi"/>
          <w:sz w:val="24"/>
          <w:szCs w:val="24"/>
        </w:rPr>
        <w:t>fiter d’une source renouvelable qui coute 2</w:t>
      </w:r>
      <w:r w:rsidR="009F6939">
        <w:rPr>
          <w:rFonts w:asciiTheme="majorBidi" w:hAnsiTheme="majorBidi" w:cstheme="majorBidi"/>
          <w:sz w:val="24"/>
          <w:szCs w:val="24"/>
        </w:rPr>
        <w:t>4000 dinars.</w:t>
      </w:r>
    </w:p>
    <w:p w:rsidR="00503C92" w:rsidRPr="00C11F31" w:rsidRDefault="00503C92" w:rsidP="00503C92">
      <w:pPr>
        <w:spacing w:line="360" w:lineRule="auto"/>
        <w:jc w:val="both"/>
        <w:rPr>
          <w:rFonts w:asciiTheme="majorBidi" w:hAnsiTheme="majorBidi" w:cstheme="majorBidi"/>
          <w:sz w:val="24"/>
          <w:szCs w:val="24"/>
        </w:rPr>
      </w:pPr>
    </w:p>
    <w:p w:rsidR="00503C92" w:rsidRPr="00C11F31" w:rsidRDefault="00B45CFA" w:rsidP="00503C92">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78720" behindDoc="1" locked="0" layoutInCell="1" allowOverlap="1">
            <wp:simplePos x="0" y="0"/>
            <wp:positionH relativeFrom="column">
              <wp:posOffset>3453130</wp:posOffset>
            </wp:positionH>
            <wp:positionV relativeFrom="paragraph">
              <wp:posOffset>138430</wp:posOffset>
            </wp:positionV>
            <wp:extent cx="2681605" cy="1943100"/>
            <wp:effectExtent l="19050" t="0" r="444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2681605" cy="1943100"/>
                    </a:xfrm>
                    <a:prstGeom prst="rect">
                      <a:avLst/>
                    </a:prstGeom>
                    <a:noFill/>
                    <a:ln w="9525">
                      <a:noFill/>
                      <a:miter lim="800000"/>
                      <a:headEnd/>
                      <a:tailEnd/>
                    </a:ln>
                  </pic:spPr>
                </pic:pic>
              </a:graphicData>
            </a:graphic>
          </wp:anchor>
        </w:drawing>
      </w:r>
      <w:r>
        <w:rPr>
          <w:rFonts w:asciiTheme="majorBidi" w:hAnsiTheme="majorBidi" w:cstheme="majorBidi"/>
          <w:noProof/>
          <w:sz w:val="24"/>
          <w:szCs w:val="24"/>
          <w:lang w:eastAsia="fr-FR"/>
        </w:rPr>
        <w:drawing>
          <wp:anchor distT="0" distB="0" distL="114300" distR="114300" simplePos="0" relativeHeight="251679744" behindDoc="1" locked="0" layoutInCell="1" allowOverlap="1">
            <wp:simplePos x="0" y="0"/>
            <wp:positionH relativeFrom="column">
              <wp:posOffset>-261620</wp:posOffset>
            </wp:positionH>
            <wp:positionV relativeFrom="paragraph">
              <wp:posOffset>138430</wp:posOffset>
            </wp:positionV>
            <wp:extent cx="2628900" cy="1943100"/>
            <wp:effectExtent l="19050" t="0" r="0" b="0"/>
            <wp:wrapNone/>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2628900" cy="1943100"/>
                    </a:xfrm>
                    <a:prstGeom prst="rect">
                      <a:avLst/>
                    </a:prstGeom>
                    <a:noFill/>
                    <a:ln w="9525">
                      <a:noFill/>
                      <a:miter lim="800000"/>
                      <a:headEnd/>
                      <a:tailEnd/>
                    </a:ln>
                  </pic:spPr>
                </pic:pic>
              </a:graphicData>
            </a:graphic>
          </wp:anchor>
        </w:drawing>
      </w:r>
    </w:p>
    <w:p w:rsidR="00503C92" w:rsidRPr="00C11F31" w:rsidRDefault="00503C92" w:rsidP="00503C92">
      <w:pPr>
        <w:spacing w:line="360" w:lineRule="auto"/>
        <w:jc w:val="both"/>
        <w:rPr>
          <w:rFonts w:asciiTheme="majorBidi" w:hAnsiTheme="majorBidi" w:cstheme="majorBidi"/>
          <w:color w:val="000000" w:themeColor="text1"/>
          <w:sz w:val="24"/>
          <w:szCs w:val="24"/>
        </w:rPr>
      </w:pPr>
      <w:r w:rsidRPr="00C11F31">
        <w:rPr>
          <w:rFonts w:asciiTheme="majorBidi" w:hAnsiTheme="majorBidi" w:cstheme="majorBidi"/>
          <w:color w:val="000000" w:themeColor="text1"/>
          <w:sz w:val="24"/>
          <w:szCs w:val="24"/>
        </w:rPr>
        <w:t xml:space="preserve">                      </w:t>
      </w:r>
    </w:p>
    <w:p w:rsidR="00503C92" w:rsidRPr="00C11F31" w:rsidRDefault="00503C92" w:rsidP="00503C92">
      <w:pPr>
        <w:spacing w:line="360" w:lineRule="auto"/>
        <w:jc w:val="both"/>
        <w:rPr>
          <w:rFonts w:asciiTheme="majorBidi" w:hAnsiTheme="majorBidi" w:cstheme="majorBidi"/>
          <w:color w:val="000000" w:themeColor="text1"/>
          <w:sz w:val="24"/>
          <w:szCs w:val="24"/>
        </w:rPr>
      </w:pPr>
    </w:p>
    <w:p w:rsidR="00503C92" w:rsidRPr="00C11F31" w:rsidRDefault="00503C92" w:rsidP="00503C92">
      <w:pPr>
        <w:spacing w:line="360" w:lineRule="auto"/>
        <w:jc w:val="both"/>
        <w:rPr>
          <w:rFonts w:asciiTheme="majorBidi" w:hAnsiTheme="majorBidi" w:cstheme="majorBidi"/>
          <w:color w:val="000000" w:themeColor="text1"/>
          <w:sz w:val="24"/>
          <w:szCs w:val="24"/>
        </w:rPr>
      </w:pPr>
    </w:p>
    <w:p w:rsidR="00503C92" w:rsidRPr="00C11F31" w:rsidRDefault="00503C92" w:rsidP="00503C92">
      <w:pPr>
        <w:spacing w:line="360" w:lineRule="auto"/>
        <w:jc w:val="both"/>
        <w:rPr>
          <w:rFonts w:asciiTheme="majorBidi" w:hAnsiTheme="majorBidi" w:cstheme="majorBidi"/>
          <w:color w:val="000000" w:themeColor="text1"/>
          <w:sz w:val="24"/>
          <w:szCs w:val="24"/>
        </w:rPr>
      </w:pPr>
    </w:p>
    <w:p w:rsidR="00503C92" w:rsidRPr="00C11F31" w:rsidRDefault="00503C92" w:rsidP="00503C92">
      <w:pPr>
        <w:spacing w:line="360" w:lineRule="auto"/>
        <w:jc w:val="both"/>
        <w:rPr>
          <w:rFonts w:asciiTheme="majorBidi" w:hAnsiTheme="majorBidi" w:cstheme="majorBidi"/>
          <w:color w:val="000000" w:themeColor="text1"/>
          <w:sz w:val="24"/>
          <w:szCs w:val="24"/>
        </w:rPr>
      </w:pPr>
    </w:p>
    <w:p w:rsidR="00503C92" w:rsidRPr="00C11F31" w:rsidRDefault="00503C92" w:rsidP="00503C92">
      <w:pPr>
        <w:spacing w:line="360" w:lineRule="auto"/>
        <w:jc w:val="both"/>
        <w:rPr>
          <w:rFonts w:asciiTheme="majorBidi" w:hAnsiTheme="majorBidi" w:cstheme="majorBidi"/>
          <w:color w:val="000000" w:themeColor="text1"/>
          <w:sz w:val="24"/>
          <w:szCs w:val="24"/>
        </w:rPr>
      </w:pPr>
    </w:p>
    <w:p w:rsidR="00503C92" w:rsidRPr="00C11F31" w:rsidRDefault="00B45CFA" w:rsidP="00503C92">
      <w:pPr>
        <w:spacing w:line="36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eastAsia="fr-FR"/>
        </w:rPr>
        <w:drawing>
          <wp:anchor distT="0" distB="0" distL="114300" distR="114300" simplePos="0" relativeHeight="251677696" behindDoc="1" locked="0" layoutInCell="1" allowOverlap="1">
            <wp:simplePos x="0" y="0"/>
            <wp:positionH relativeFrom="column">
              <wp:posOffset>852805</wp:posOffset>
            </wp:positionH>
            <wp:positionV relativeFrom="paragraph">
              <wp:posOffset>257175</wp:posOffset>
            </wp:positionV>
            <wp:extent cx="4492625" cy="2590800"/>
            <wp:effectExtent l="19050" t="0" r="3175" b="0"/>
            <wp:wrapNone/>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4492625" cy="2590800"/>
                    </a:xfrm>
                    <a:prstGeom prst="rect">
                      <a:avLst/>
                    </a:prstGeom>
                    <a:noFill/>
                    <a:ln w="9525">
                      <a:noFill/>
                      <a:miter lim="800000"/>
                      <a:headEnd/>
                      <a:tailEnd/>
                    </a:ln>
                  </pic:spPr>
                </pic:pic>
              </a:graphicData>
            </a:graphic>
          </wp:anchor>
        </w:drawing>
      </w:r>
    </w:p>
    <w:p w:rsidR="00503C92" w:rsidRPr="00C11F31" w:rsidRDefault="00503C92" w:rsidP="00503C92">
      <w:pPr>
        <w:spacing w:line="360" w:lineRule="auto"/>
        <w:jc w:val="both"/>
        <w:rPr>
          <w:rFonts w:asciiTheme="majorBidi" w:hAnsiTheme="majorBidi" w:cstheme="majorBidi"/>
          <w:color w:val="000000" w:themeColor="text1"/>
          <w:sz w:val="24"/>
          <w:szCs w:val="24"/>
        </w:rPr>
      </w:pPr>
    </w:p>
    <w:p w:rsidR="00503C92" w:rsidRPr="00C11F31" w:rsidRDefault="00503C92" w:rsidP="00503C92">
      <w:pPr>
        <w:spacing w:line="360" w:lineRule="auto"/>
        <w:jc w:val="both"/>
        <w:rPr>
          <w:rFonts w:asciiTheme="majorBidi" w:hAnsiTheme="majorBidi" w:cstheme="majorBidi"/>
          <w:color w:val="000000" w:themeColor="text1"/>
          <w:sz w:val="24"/>
          <w:szCs w:val="24"/>
        </w:rPr>
      </w:pPr>
    </w:p>
    <w:p w:rsidR="00503C92" w:rsidRPr="00C11F31" w:rsidRDefault="00503C92" w:rsidP="00503C92">
      <w:pPr>
        <w:spacing w:line="360" w:lineRule="auto"/>
        <w:jc w:val="both"/>
        <w:rPr>
          <w:rFonts w:asciiTheme="majorBidi" w:hAnsiTheme="majorBidi" w:cstheme="majorBidi"/>
          <w:color w:val="000000" w:themeColor="text1"/>
          <w:sz w:val="24"/>
          <w:szCs w:val="24"/>
        </w:rPr>
      </w:pPr>
    </w:p>
    <w:p w:rsidR="00503C92" w:rsidRPr="00C11F31" w:rsidRDefault="00503C92" w:rsidP="00503C92">
      <w:pPr>
        <w:spacing w:line="360" w:lineRule="auto"/>
        <w:jc w:val="both"/>
        <w:rPr>
          <w:rFonts w:asciiTheme="majorBidi" w:hAnsiTheme="majorBidi" w:cstheme="majorBidi"/>
          <w:color w:val="000000" w:themeColor="text1"/>
          <w:sz w:val="24"/>
          <w:szCs w:val="24"/>
        </w:rPr>
      </w:pPr>
    </w:p>
    <w:p w:rsidR="00503C92" w:rsidRPr="00C11F31" w:rsidRDefault="00503C92" w:rsidP="00503C92">
      <w:pPr>
        <w:spacing w:line="360" w:lineRule="auto"/>
        <w:jc w:val="both"/>
        <w:rPr>
          <w:rFonts w:asciiTheme="majorBidi" w:hAnsiTheme="majorBidi" w:cstheme="majorBidi"/>
          <w:color w:val="000000" w:themeColor="text1"/>
          <w:sz w:val="24"/>
          <w:szCs w:val="24"/>
        </w:rPr>
      </w:pPr>
    </w:p>
    <w:p w:rsidR="00503C92" w:rsidRPr="00C11F31" w:rsidRDefault="00503C92" w:rsidP="00503C92">
      <w:pPr>
        <w:spacing w:line="360" w:lineRule="auto"/>
        <w:jc w:val="both"/>
        <w:rPr>
          <w:rFonts w:asciiTheme="majorBidi" w:hAnsiTheme="majorBidi" w:cstheme="majorBidi"/>
          <w:color w:val="000000" w:themeColor="text1"/>
          <w:sz w:val="24"/>
          <w:szCs w:val="24"/>
        </w:rPr>
      </w:pPr>
    </w:p>
    <w:p w:rsidR="00503C92" w:rsidRPr="00C11F31" w:rsidRDefault="00503C92" w:rsidP="00503C92">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9F6939" w:rsidRPr="009F6939" w:rsidRDefault="009F6939" w:rsidP="009F6939">
      <w:pPr>
        <w:pStyle w:val="Paragraphedeliste"/>
        <w:numPr>
          <w:ilvl w:val="0"/>
          <w:numId w:val="16"/>
        </w:numPr>
        <w:spacing w:line="360" w:lineRule="auto"/>
        <w:jc w:val="both"/>
        <w:rPr>
          <w:rFonts w:asciiTheme="majorBidi" w:hAnsiTheme="majorBidi" w:cstheme="majorBidi"/>
          <w:b/>
          <w:bCs/>
          <w:color w:val="FF0000"/>
          <w:sz w:val="24"/>
          <w:szCs w:val="24"/>
        </w:rPr>
      </w:pPr>
      <w:r w:rsidRPr="009F6939">
        <w:rPr>
          <w:rFonts w:asciiTheme="majorBidi" w:hAnsiTheme="majorBidi" w:cstheme="majorBidi"/>
          <w:b/>
          <w:bCs/>
          <w:color w:val="FF0000"/>
          <w:sz w:val="24"/>
          <w:szCs w:val="24"/>
        </w:rPr>
        <w:t>Matériels de restaurant :</w:t>
      </w:r>
    </w:p>
    <w:tbl>
      <w:tblPr>
        <w:tblStyle w:val="Grilledutableau"/>
        <w:tblW w:w="10613" w:type="dxa"/>
        <w:tblLook w:val="04A0"/>
      </w:tblPr>
      <w:tblGrid>
        <w:gridCol w:w="1800"/>
        <w:gridCol w:w="5226"/>
        <w:gridCol w:w="1621"/>
        <w:gridCol w:w="59"/>
        <w:gridCol w:w="1861"/>
        <w:gridCol w:w="46"/>
      </w:tblGrid>
      <w:tr w:rsidR="009F6939" w:rsidRPr="00C11F31" w:rsidTr="009F6939">
        <w:trPr>
          <w:trHeight w:val="674"/>
        </w:trPr>
        <w:tc>
          <w:tcPr>
            <w:tcW w:w="1800" w:type="dxa"/>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 xml:space="preserve">Article </w:t>
            </w:r>
          </w:p>
        </w:tc>
        <w:tc>
          <w:tcPr>
            <w:tcW w:w="5226" w:type="dxa"/>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 xml:space="preserve">Photo </w:t>
            </w:r>
          </w:p>
        </w:tc>
        <w:tc>
          <w:tcPr>
            <w:tcW w:w="1621" w:type="dxa"/>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Prix</w:t>
            </w:r>
          </w:p>
        </w:tc>
        <w:tc>
          <w:tcPr>
            <w:tcW w:w="1966" w:type="dxa"/>
            <w:gridSpan w:val="3"/>
          </w:tcPr>
          <w:p w:rsidR="009F6939" w:rsidRPr="00C11F31" w:rsidRDefault="009F6939" w:rsidP="006118EE">
            <w:pPr>
              <w:spacing w:line="360" w:lineRule="auto"/>
              <w:jc w:val="both"/>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 xml:space="preserve">Durée d’amortissement </w:t>
            </w:r>
          </w:p>
        </w:tc>
      </w:tr>
      <w:tr w:rsidR="009F6939" w:rsidRPr="00C11F31" w:rsidTr="009F6939">
        <w:trPr>
          <w:trHeight w:val="1946"/>
        </w:trPr>
        <w:tc>
          <w:tcPr>
            <w:tcW w:w="1800" w:type="dxa"/>
          </w:tcPr>
          <w:p w:rsidR="009F6939" w:rsidRPr="00C11F31" w:rsidRDefault="009F6939" w:rsidP="006118EE">
            <w:pPr>
              <w:spacing w:line="360" w:lineRule="auto"/>
              <w:jc w:val="both"/>
              <w:rPr>
                <w:rFonts w:asciiTheme="majorBidi" w:hAnsiTheme="majorBidi" w:cstheme="majorBidi"/>
                <w:sz w:val="24"/>
                <w:szCs w:val="24"/>
                <w:shd w:val="clear" w:color="auto" w:fill="FFFFFF"/>
              </w:rPr>
            </w:pPr>
            <w:r w:rsidRPr="00C11F31">
              <w:rPr>
                <w:rFonts w:asciiTheme="majorBidi" w:hAnsiTheme="majorBidi" w:cstheme="majorBidi"/>
                <w:sz w:val="24"/>
                <w:szCs w:val="24"/>
                <w:shd w:val="clear" w:color="auto" w:fill="FFFFFF"/>
              </w:rPr>
              <w:t>Fourneau 6 feux sur four </w:t>
            </w:r>
          </w:p>
        </w:tc>
        <w:tc>
          <w:tcPr>
            <w:tcW w:w="5226" w:type="dxa"/>
          </w:tcPr>
          <w:p w:rsidR="009F6939" w:rsidRPr="00C11F31" w:rsidRDefault="009F6939" w:rsidP="006118EE">
            <w:pPr>
              <w:spacing w:line="360" w:lineRule="auto"/>
              <w:jc w:val="both"/>
              <w:rPr>
                <w:rFonts w:asciiTheme="majorBidi" w:hAnsiTheme="majorBidi" w:cstheme="majorBidi"/>
                <w:b/>
                <w:bCs/>
                <w:color w:val="7030A0"/>
                <w:sz w:val="24"/>
                <w:szCs w:val="24"/>
              </w:rPr>
            </w:pPr>
            <w:r w:rsidRPr="00C11F31">
              <w:rPr>
                <w:rFonts w:asciiTheme="majorBidi" w:hAnsiTheme="majorBidi" w:cstheme="majorBidi"/>
                <w:b/>
                <w:bCs/>
                <w:noProof/>
                <w:color w:val="7030A0"/>
                <w:sz w:val="24"/>
                <w:szCs w:val="24"/>
                <w:lang w:eastAsia="fr-FR"/>
              </w:rPr>
              <w:drawing>
                <wp:inline distT="0" distB="0" distL="0" distR="0">
                  <wp:extent cx="2913931" cy="1518249"/>
                  <wp:effectExtent l="19050" t="0" r="719"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2921151" cy="1522011"/>
                          </a:xfrm>
                          <a:prstGeom prst="rect">
                            <a:avLst/>
                          </a:prstGeom>
                          <a:noFill/>
                          <a:ln w="9525">
                            <a:noFill/>
                            <a:miter lim="800000"/>
                            <a:headEnd/>
                            <a:tailEnd/>
                          </a:ln>
                        </pic:spPr>
                      </pic:pic>
                    </a:graphicData>
                  </a:graphic>
                </wp:inline>
              </w:drawing>
            </w:r>
          </w:p>
        </w:tc>
        <w:tc>
          <w:tcPr>
            <w:tcW w:w="1621" w:type="dxa"/>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1400</w:t>
            </w:r>
          </w:p>
        </w:tc>
        <w:tc>
          <w:tcPr>
            <w:tcW w:w="1966" w:type="dxa"/>
            <w:gridSpan w:val="3"/>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10 ans</w:t>
            </w:r>
          </w:p>
        </w:tc>
      </w:tr>
      <w:tr w:rsidR="009F6939" w:rsidRPr="00C11F31" w:rsidTr="009F6939">
        <w:trPr>
          <w:trHeight w:val="642"/>
        </w:trPr>
        <w:tc>
          <w:tcPr>
            <w:tcW w:w="1800" w:type="dxa"/>
          </w:tcPr>
          <w:p w:rsidR="009F6939" w:rsidRPr="00C11F31" w:rsidRDefault="009F6939" w:rsidP="006118EE">
            <w:pPr>
              <w:spacing w:line="360" w:lineRule="auto"/>
              <w:jc w:val="both"/>
              <w:rPr>
                <w:rFonts w:asciiTheme="majorBidi" w:hAnsiTheme="majorBidi" w:cstheme="majorBidi"/>
                <w:b/>
                <w:bCs/>
                <w:color w:val="7030A0"/>
                <w:sz w:val="24"/>
                <w:szCs w:val="24"/>
              </w:rPr>
            </w:pPr>
            <w:r w:rsidRPr="00C11F31">
              <w:rPr>
                <w:rFonts w:asciiTheme="majorBidi" w:hAnsiTheme="majorBidi" w:cstheme="majorBidi"/>
                <w:sz w:val="24"/>
                <w:szCs w:val="24"/>
                <w:shd w:val="clear" w:color="auto" w:fill="FFFFFF"/>
              </w:rPr>
              <w:t>Grillade lisse sur placard ouvert</w:t>
            </w:r>
          </w:p>
        </w:tc>
        <w:tc>
          <w:tcPr>
            <w:tcW w:w="5226" w:type="dxa"/>
          </w:tcPr>
          <w:p w:rsidR="009F6939" w:rsidRPr="00C11F31" w:rsidRDefault="009F6939" w:rsidP="006118EE">
            <w:pPr>
              <w:spacing w:line="360" w:lineRule="auto"/>
              <w:jc w:val="both"/>
              <w:rPr>
                <w:rFonts w:asciiTheme="majorBidi" w:hAnsiTheme="majorBidi" w:cstheme="majorBidi"/>
                <w:b/>
                <w:bCs/>
                <w:color w:val="7030A0"/>
                <w:sz w:val="24"/>
                <w:szCs w:val="24"/>
              </w:rPr>
            </w:pPr>
            <w:r w:rsidRPr="00C11F31">
              <w:rPr>
                <w:rFonts w:asciiTheme="majorBidi" w:hAnsiTheme="majorBidi" w:cstheme="majorBidi"/>
                <w:b/>
                <w:bCs/>
                <w:noProof/>
                <w:color w:val="7030A0"/>
                <w:sz w:val="24"/>
                <w:szCs w:val="24"/>
                <w:lang w:eastAsia="fr-FR"/>
              </w:rPr>
              <w:drawing>
                <wp:inline distT="0" distB="0" distL="0" distR="0">
                  <wp:extent cx="3051954" cy="1714589"/>
                  <wp:effectExtent l="19050" t="0" r="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3058960" cy="1718525"/>
                          </a:xfrm>
                          <a:prstGeom prst="rect">
                            <a:avLst/>
                          </a:prstGeom>
                          <a:noFill/>
                          <a:ln w="9525">
                            <a:noFill/>
                            <a:miter lim="800000"/>
                            <a:headEnd/>
                            <a:tailEnd/>
                          </a:ln>
                        </pic:spPr>
                      </pic:pic>
                    </a:graphicData>
                  </a:graphic>
                </wp:inline>
              </w:drawing>
            </w:r>
          </w:p>
        </w:tc>
        <w:tc>
          <w:tcPr>
            <w:tcW w:w="1621" w:type="dxa"/>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1100</w:t>
            </w:r>
          </w:p>
        </w:tc>
        <w:tc>
          <w:tcPr>
            <w:tcW w:w="1966" w:type="dxa"/>
            <w:gridSpan w:val="3"/>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10 ans</w:t>
            </w:r>
          </w:p>
        </w:tc>
      </w:tr>
      <w:tr w:rsidR="009F6939" w:rsidRPr="00C11F31" w:rsidTr="009F6939">
        <w:trPr>
          <w:trHeight w:val="674"/>
        </w:trPr>
        <w:tc>
          <w:tcPr>
            <w:tcW w:w="1800" w:type="dxa"/>
          </w:tcPr>
          <w:p w:rsidR="009F6939" w:rsidRPr="00C11F31" w:rsidRDefault="009F6939" w:rsidP="006118EE">
            <w:pPr>
              <w:spacing w:line="360" w:lineRule="auto"/>
              <w:jc w:val="both"/>
              <w:rPr>
                <w:rFonts w:asciiTheme="majorBidi" w:hAnsiTheme="majorBidi" w:cstheme="majorBidi"/>
                <w:b/>
                <w:bCs/>
                <w:color w:val="7030A0"/>
                <w:sz w:val="24"/>
                <w:szCs w:val="24"/>
              </w:rPr>
            </w:pPr>
            <w:r w:rsidRPr="00C11F31">
              <w:rPr>
                <w:rFonts w:asciiTheme="majorBidi" w:hAnsiTheme="majorBidi" w:cstheme="majorBidi"/>
                <w:sz w:val="24"/>
                <w:szCs w:val="24"/>
                <w:shd w:val="clear" w:color="auto" w:fill="FFFFFF"/>
              </w:rPr>
              <w:t>Friteuse 1 bac capacité 22 L</w:t>
            </w:r>
            <w:r w:rsidRPr="00C11F31">
              <w:rPr>
                <w:rFonts w:asciiTheme="majorBidi" w:hAnsiTheme="majorBidi" w:cstheme="majorBidi"/>
                <w:sz w:val="24"/>
                <w:szCs w:val="24"/>
              </w:rPr>
              <w:t> </w:t>
            </w:r>
          </w:p>
        </w:tc>
        <w:tc>
          <w:tcPr>
            <w:tcW w:w="5226" w:type="dxa"/>
          </w:tcPr>
          <w:p w:rsidR="009F6939" w:rsidRPr="00C11F31" w:rsidRDefault="009F6939" w:rsidP="006118EE">
            <w:pPr>
              <w:spacing w:line="360" w:lineRule="auto"/>
              <w:jc w:val="both"/>
              <w:rPr>
                <w:rFonts w:asciiTheme="majorBidi" w:hAnsiTheme="majorBidi" w:cstheme="majorBidi"/>
                <w:b/>
                <w:bCs/>
                <w:color w:val="7030A0"/>
                <w:sz w:val="24"/>
                <w:szCs w:val="24"/>
              </w:rPr>
            </w:pPr>
            <w:r w:rsidRPr="00C11F31">
              <w:rPr>
                <w:rFonts w:asciiTheme="majorBidi" w:hAnsiTheme="majorBidi" w:cstheme="majorBidi"/>
                <w:b/>
                <w:bCs/>
                <w:noProof/>
                <w:color w:val="7030A0"/>
                <w:sz w:val="24"/>
                <w:szCs w:val="24"/>
                <w:lang w:eastAsia="fr-FR"/>
              </w:rPr>
              <w:drawing>
                <wp:inline distT="0" distB="0" distL="0" distR="0">
                  <wp:extent cx="3051954" cy="1889185"/>
                  <wp:effectExtent l="19050" t="0" r="0" b="0"/>
                  <wp:docPr id="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3052245" cy="1889365"/>
                          </a:xfrm>
                          <a:prstGeom prst="rect">
                            <a:avLst/>
                          </a:prstGeom>
                          <a:noFill/>
                          <a:ln w="9525">
                            <a:noFill/>
                            <a:miter lim="800000"/>
                            <a:headEnd/>
                            <a:tailEnd/>
                          </a:ln>
                        </pic:spPr>
                      </pic:pic>
                    </a:graphicData>
                  </a:graphic>
                </wp:inline>
              </w:drawing>
            </w:r>
          </w:p>
        </w:tc>
        <w:tc>
          <w:tcPr>
            <w:tcW w:w="1621" w:type="dxa"/>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800</w:t>
            </w:r>
          </w:p>
        </w:tc>
        <w:tc>
          <w:tcPr>
            <w:tcW w:w="1966" w:type="dxa"/>
            <w:gridSpan w:val="3"/>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10 ans</w:t>
            </w:r>
          </w:p>
        </w:tc>
      </w:tr>
      <w:tr w:rsidR="009F6939" w:rsidRPr="00C11F31" w:rsidTr="009F6939">
        <w:trPr>
          <w:trHeight w:val="674"/>
        </w:trPr>
        <w:tc>
          <w:tcPr>
            <w:tcW w:w="1800" w:type="dxa"/>
          </w:tcPr>
          <w:p w:rsidR="009F6939" w:rsidRPr="00C11F31" w:rsidRDefault="009F6939" w:rsidP="006118EE">
            <w:pPr>
              <w:spacing w:line="360" w:lineRule="auto"/>
              <w:jc w:val="both"/>
              <w:rPr>
                <w:rFonts w:asciiTheme="majorBidi" w:hAnsiTheme="majorBidi" w:cstheme="majorBidi"/>
                <w:b/>
                <w:bCs/>
                <w:color w:val="7030A0"/>
                <w:sz w:val="24"/>
                <w:szCs w:val="24"/>
              </w:rPr>
            </w:pPr>
            <w:r w:rsidRPr="00C11F31">
              <w:rPr>
                <w:rFonts w:asciiTheme="majorBidi" w:hAnsiTheme="majorBidi" w:cstheme="majorBidi"/>
                <w:sz w:val="24"/>
                <w:szCs w:val="24"/>
                <w:shd w:val="clear" w:color="auto" w:fill="FFFFFF"/>
              </w:rPr>
              <w:t>Marmite chauffe direct capacité 100 L</w:t>
            </w:r>
          </w:p>
        </w:tc>
        <w:tc>
          <w:tcPr>
            <w:tcW w:w="5226" w:type="dxa"/>
          </w:tcPr>
          <w:p w:rsidR="009F6939" w:rsidRPr="00C11F31" w:rsidRDefault="009F6939" w:rsidP="006118EE">
            <w:pPr>
              <w:spacing w:line="360" w:lineRule="auto"/>
              <w:jc w:val="both"/>
              <w:rPr>
                <w:rFonts w:asciiTheme="majorBidi" w:hAnsiTheme="majorBidi" w:cstheme="majorBidi"/>
                <w:b/>
                <w:bCs/>
                <w:color w:val="7030A0"/>
                <w:sz w:val="24"/>
                <w:szCs w:val="24"/>
              </w:rPr>
            </w:pPr>
            <w:r w:rsidRPr="00C11F31">
              <w:rPr>
                <w:rFonts w:asciiTheme="majorBidi" w:hAnsiTheme="majorBidi" w:cstheme="majorBidi"/>
                <w:b/>
                <w:bCs/>
                <w:noProof/>
                <w:color w:val="7030A0"/>
                <w:sz w:val="24"/>
                <w:szCs w:val="24"/>
                <w:lang w:eastAsia="fr-FR"/>
              </w:rPr>
              <w:drawing>
                <wp:inline distT="0" distB="0" distL="0" distR="0">
                  <wp:extent cx="3000195" cy="2001328"/>
                  <wp:effectExtent l="19050" t="0" r="0" b="0"/>
                  <wp:docPr id="2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3000240" cy="2001358"/>
                          </a:xfrm>
                          <a:prstGeom prst="rect">
                            <a:avLst/>
                          </a:prstGeom>
                          <a:noFill/>
                          <a:ln w="9525">
                            <a:noFill/>
                            <a:miter lim="800000"/>
                            <a:headEnd/>
                            <a:tailEnd/>
                          </a:ln>
                        </pic:spPr>
                      </pic:pic>
                    </a:graphicData>
                  </a:graphic>
                </wp:inline>
              </w:drawing>
            </w:r>
          </w:p>
        </w:tc>
        <w:tc>
          <w:tcPr>
            <w:tcW w:w="1621" w:type="dxa"/>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1200</w:t>
            </w:r>
          </w:p>
        </w:tc>
        <w:tc>
          <w:tcPr>
            <w:tcW w:w="1966" w:type="dxa"/>
            <w:gridSpan w:val="3"/>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10 ans</w:t>
            </w:r>
          </w:p>
        </w:tc>
      </w:tr>
      <w:tr w:rsidR="009F6939" w:rsidRPr="00C11F31" w:rsidTr="009F6939">
        <w:trPr>
          <w:trHeight w:val="642"/>
        </w:trPr>
        <w:tc>
          <w:tcPr>
            <w:tcW w:w="1800" w:type="dxa"/>
          </w:tcPr>
          <w:p w:rsidR="009F6939" w:rsidRPr="00C11F31" w:rsidRDefault="009F6939" w:rsidP="006118EE">
            <w:pPr>
              <w:spacing w:line="360" w:lineRule="auto"/>
              <w:jc w:val="both"/>
              <w:rPr>
                <w:rFonts w:asciiTheme="majorBidi" w:hAnsiTheme="majorBidi" w:cstheme="majorBidi"/>
                <w:sz w:val="24"/>
                <w:szCs w:val="24"/>
              </w:rPr>
            </w:pPr>
            <w:r w:rsidRPr="00C11F31">
              <w:rPr>
                <w:rFonts w:asciiTheme="majorBidi" w:hAnsiTheme="majorBidi" w:cstheme="majorBidi"/>
                <w:sz w:val="24"/>
                <w:szCs w:val="24"/>
                <w:shd w:val="clear" w:color="auto" w:fill="FFFFFF"/>
              </w:rPr>
              <w:lastRenderedPageBreak/>
              <w:t>Sauteuse basculante gaz, capacité 80L</w:t>
            </w:r>
          </w:p>
          <w:p w:rsidR="009F6939" w:rsidRPr="00C11F31" w:rsidRDefault="009F6939" w:rsidP="006118EE">
            <w:pPr>
              <w:spacing w:line="360" w:lineRule="auto"/>
              <w:jc w:val="both"/>
              <w:rPr>
                <w:rFonts w:asciiTheme="majorBidi" w:hAnsiTheme="majorBidi" w:cstheme="majorBidi"/>
                <w:b/>
                <w:bCs/>
                <w:color w:val="7030A0"/>
                <w:sz w:val="24"/>
                <w:szCs w:val="24"/>
              </w:rPr>
            </w:pPr>
          </w:p>
        </w:tc>
        <w:tc>
          <w:tcPr>
            <w:tcW w:w="5226" w:type="dxa"/>
          </w:tcPr>
          <w:p w:rsidR="009F6939" w:rsidRPr="00C11F31" w:rsidRDefault="009F6939" w:rsidP="006118EE">
            <w:pPr>
              <w:spacing w:line="360" w:lineRule="auto"/>
              <w:jc w:val="both"/>
              <w:rPr>
                <w:rFonts w:asciiTheme="majorBidi" w:hAnsiTheme="majorBidi" w:cstheme="majorBidi"/>
                <w:b/>
                <w:bCs/>
                <w:color w:val="7030A0"/>
                <w:sz w:val="24"/>
                <w:szCs w:val="24"/>
              </w:rPr>
            </w:pPr>
            <w:r w:rsidRPr="00C11F31">
              <w:rPr>
                <w:rFonts w:asciiTheme="majorBidi" w:hAnsiTheme="majorBidi" w:cstheme="majorBidi"/>
                <w:b/>
                <w:bCs/>
                <w:noProof/>
                <w:color w:val="7030A0"/>
                <w:sz w:val="24"/>
                <w:szCs w:val="24"/>
                <w:lang w:eastAsia="fr-FR"/>
              </w:rPr>
              <w:drawing>
                <wp:inline distT="0" distB="0" distL="0" distR="0">
                  <wp:extent cx="3152775" cy="1733550"/>
                  <wp:effectExtent l="19050" t="0" r="9525" b="0"/>
                  <wp:docPr id="2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3161610" cy="1738408"/>
                          </a:xfrm>
                          <a:prstGeom prst="rect">
                            <a:avLst/>
                          </a:prstGeom>
                          <a:noFill/>
                          <a:ln w="9525">
                            <a:noFill/>
                            <a:miter lim="800000"/>
                            <a:headEnd/>
                            <a:tailEnd/>
                          </a:ln>
                        </pic:spPr>
                      </pic:pic>
                    </a:graphicData>
                  </a:graphic>
                </wp:inline>
              </w:drawing>
            </w:r>
          </w:p>
        </w:tc>
        <w:tc>
          <w:tcPr>
            <w:tcW w:w="1621" w:type="dxa"/>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1200</w:t>
            </w:r>
          </w:p>
        </w:tc>
        <w:tc>
          <w:tcPr>
            <w:tcW w:w="1966" w:type="dxa"/>
            <w:gridSpan w:val="3"/>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10 ans</w:t>
            </w:r>
          </w:p>
        </w:tc>
      </w:tr>
      <w:tr w:rsidR="009F6939" w:rsidRPr="00C11F31" w:rsidTr="009F6939">
        <w:trPr>
          <w:trHeight w:val="674"/>
        </w:trPr>
        <w:tc>
          <w:tcPr>
            <w:tcW w:w="1800" w:type="dxa"/>
          </w:tcPr>
          <w:p w:rsidR="009F6939" w:rsidRPr="00C11F31" w:rsidRDefault="009F6939" w:rsidP="006118EE">
            <w:pPr>
              <w:spacing w:line="360" w:lineRule="auto"/>
              <w:jc w:val="both"/>
              <w:rPr>
                <w:rFonts w:asciiTheme="majorBidi" w:hAnsiTheme="majorBidi" w:cstheme="majorBidi"/>
                <w:sz w:val="24"/>
                <w:szCs w:val="24"/>
              </w:rPr>
            </w:pPr>
            <w:r w:rsidRPr="00C11F31">
              <w:rPr>
                <w:rFonts w:asciiTheme="majorBidi" w:hAnsiTheme="majorBidi" w:cstheme="majorBidi"/>
                <w:sz w:val="24"/>
                <w:szCs w:val="24"/>
                <w:shd w:val="clear" w:color="auto" w:fill="FFFFFF"/>
              </w:rPr>
              <w:t>Bain marie 1 bac sur placard ouvert</w:t>
            </w:r>
          </w:p>
          <w:p w:rsidR="009F6939" w:rsidRPr="00C11F31" w:rsidRDefault="009F6939" w:rsidP="006118EE">
            <w:pPr>
              <w:spacing w:line="360" w:lineRule="auto"/>
              <w:jc w:val="both"/>
              <w:rPr>
                <w:rFonts w:asciiTheme="majorBidi" w:hAnsiTheme="majorBidi" w:cstheme="majorBidi"/>
                <w:b/>
                <w:bCs/>
                <w:color w:val="7030A0"/>
                <w:sz w:val="24"/>
                <w:szCs w:val="24"/>
              </w:rPr>
            </w:pPr>
          </w:p>
        </w:tc>
        <w:tc>
          <w:tcPr>
            <w:tcW w:w="5226" w:type="dxa"/>
          </w:tcPr>
          <w:p w:rsidR="009F6939" w:rsidRPr="00C11F31" w:rsidRDefault="009F6939" w:rsidP="006118EE">
            <w:pPr>
              <w:spacing w:line="360" w:lineRule="auto"/>
              <w:jc w:val="both"/>
              <w:rPr>
                <w:rFonts w:asciiTheme="majorBidi" w:hAnsiTheme="majorBidi" w:cstheme="majorBidi"/>
                <w:b/>
                <w:bCs/>
                <w:color w:val="7030A0"/>
                <w:sz w:val="24"/>
                <w:szCs w:val="24"/>
              </w:rPr>
            </w:pPr>
            <w:r w:rsidRPr="00C11F31">
              <w:rPr>
                <w:rFonts w:asciiTheme="majorBidi" w:hAnsiTheme="majorBidi" w:cstheme="majorBidi"/>
                <w:b/>
                <w:bCs/>
                <w:noProof/>
                <w:color w:val="7030A0"/>
                <w:sz w:val="24"/>
                <w:szCs w:val="24"/>
                <w:lang w:eastAsia="fr-FR"/>
              </w:rPr>
              <w:drawing>
                <wp:inline distT="0" distB="0" distL="0" distR="0">
                  <wp:extent cx="3051954" cy="2061714"/>
                  <wp:effectExtent l="19050" t="0" r="0" b="0"/>
                  <wp:docPr id="3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3054997" cy="2063770"/>
                          </a:xfrm>
                          <a:prstGeom prst="rect">
                            <a:avLst/>
                          </a:prstGeom>
                          <a:noFill/>
                          <a:ln w="9525">
                            <a:noFill/>
                            <a:miter lim="800000"/>
                            <a:headEnd/>
                            <a:tailEnd/>
                          </a:ln>
                        </pic:spPr>
                      </pic:pic>
                    </a:graphicData>
                  </a:graphic>
                </wp:inline>
              </w:drawing>
            </w:r>
          </w:p>
        </w:tc>
        <w:tc>
          <w:tcPr>
            <w:tcW w:w="1621" w:type="dxa"/>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600</w:t>
            </w:r>
          </w:p>
        </w:tc>
        <w:tc>
          <w:tcPr>
            <w:tcW w:w="1966" w:type="dxa"/>
            <w:gridSpan w:val="3"/>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 xml:space="preserve">10 ans </w:t>
            </w:r>
          </w:p>
        </w:tc>
      </w:tr>
      <w:tr w:rsidR="009F6939" w:rsidRPr="00C11F31" w:rsidTr="009F6939">
        <w:trPr>
          <w:trHeight w:val="674"/>
        </w:trPr>
        <w:tc>
          <w:tcPr>
            <w:tcW w:w="1800" w:type="dxa"/>
          </w:tcPr>
          <w:p w:rsidR="009F6939" w:rsidRPr="00C11F31" w:rsidRDefault="009F6939" w:rsidP="006118EE">
            <w:pPr>
              <w:spacing w:line="360" w:lineRule="auto"/>
              <w:jc w:val="both"/>
              <w:rPr>
                <w:rFonts w:asciiTheme="majorBidi" w:hAnsiTheme="majorBidi" w:cstheme="majorBidi"/>
                <w:sz w:val="24"/>
                <w:szCs w:val="24"/>
              </w:rPr>
            </w:pPr>
            <w:r w:rsidRPr="00C11F31">
              <w:rPr>
                <w:rFonts w:asciiTheme="majorBidi" w:hAnsiTheme="majorBidi" w:cstheme="majorBidi"/>
                <w:sz w:val="24"/>
                <w:szCs w:val="24"/>
                <w:shd w:val="clear" w:color="auto" w:fill="FFFFFF"/>
              </w:rPr>
              <w:t>Four convection ELEC ou GAZ 7 et 10 niveaux GN 1/1</w:t>
            </w:r>
          </w:p>
          <w:p w:rsidR="009F6939" w:rsidRPr="00C11F31" w:rsidRDefault="009F6939" w:rsidP="006118EE">
            <w:pPr>
              <w:spacing w:line="360" w:lineRule="auto"/>
              <w:jc w:val="both"/>
              <w:rPr>
                <w:rFonts w:asciiTheme="majorBidi" w:hAnsiTheme="majorBidi" w:cstheme="majorBidi"/>
                <w:b/>
                <w:bCs/>
                <w:color w:val="7030A0"/>
                <w:sz w:val="24"/>
                <w:szCs w:val="24"/>
              </w:rPr>
            </w:pPr>
          </w:p>
        </w:tc>
        <w:tc>
          <w:tcPr>
            <w:tcW w:w="5226" w:type="dxa"/>
          </w:tcPr>
          <w:p w:rsidR="009F6939" w:rsidRPr="00C11F31" w:rsidRDefault="009F6939" w:rsidP="006118EE">
            <w:pPr>
              <w:spacing w:line="360" w:lineRule="auto"/>
              <w:jc w:val="both"/>
              <w:rPr>
                <w:rFonts w:asciiTheme="majorBidi" w:hAnsiTheme="majorBidi" w:cstheme="majorBidi"/>
                <w:b/>
                <w:bCs/>
                <w:color w:val="7030A0"/>
                <w:sz w:val="24"/>
                <w:szCs w:val="24"/>
              </w:rPr>
            </w:pPr>
            <w:r w:rsidRPr="00C11F31">
              <w:rPr>
                <w:rFonts w:asciiTheme="majorBidi" w:hAnsiTheme="majorBidi" w:cstheme="majorBidi"/>
                <w:b/>
                <w:bCs/>
                <w:noProof/>
                <w:color w:val="7030A0"/>
                <w:sz w:val="24"/>
                <w:szCs w:val="24"/>
                <w:lang w:eastAsia="fr-FR"/>
              </w:rPr>
              <w:drawing>
                <wp:inline distT="0" distB="0" distL="0" distR="0">
                  <wp:extent cx="2870799" cy="1889185"/>
                  <wp:effectExtent l="19050" t="0" r="5751" b="0"/>
                  <wp:docPr id="3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2870589" cy="1889047"/>
                          </a:xfrm>
                          <a:prstGeom prst="rect">
                            <a:avLst/>
                          </a:prstGeom>
                          <a:noFill/>
                          <a:ln w="9525">
                            <a:noFill/>
                            <a:miter lim="800000"/>
                            <a:headEnd/>
                            <a:tailEnd/>
                          </a:ln>
                        </pic:spPr>
                      </pic:pic>
                    </a:graphicData>
                  </a:graphic>
                </wp:inline>
              </w:drawing>
            </w:r>
          </w:p>
        </w:tc>
        <w:tc>
          <w:tcPr>
            <w:tcW w:w="1621" w:type="dxa"/>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3200</w:t>
            </w:r>
          </w:p>
        </w:tc>
        <w:tc>
          <w:tcPr>
            <w:tcW w:w="1966" w:type="dxa"/>
            <w:gridSpan w:val="3"/>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10 ans</w:t>
            </w:r>
          </w:p>
        </w:tc>
      </w:tr>
      <w:tr w:rsidR="009F6939" w:rsidRPr="00C11F31" w:rsidTr="009F6939">
        <w:trPr>
          <w:trHeight w:val="642"/>
        </w:trPr>
        <w:tc>
          <w:tcPr>
            <w:tcW w:w="1800" w:type="dxa"/>
          </w:tcPr>
          <w:p w:rsidR="009F6939" w:rsidRPr="00C11F31" w:rsidRDefault="009F6939" w:rsidP="006118EE">
            <w:pPr>
              <w:spacing w:line="360" w:lineRule="auto"/>
              <w:jc w:val="both"/>
              <w:rPr>
                <w:rFonts w:asciiTheme="majorBidi" w:hAnsiTheme="majorBidi" w:cstheme="majorBidi"/>
                <w:b/>
                <w:bCs/>
                <w:color w:val="7030A0"/>
                <w:sz w:val="24"/>
                <w:szCs w:val="24"/>
              </w:rPr>
            </w:pPr>
            <w:r w:rsidRPr="00C11F31">
              <w:rPr>
                <w:rFonts w:asciiTheme="majorBidi" w:hAnsiTheme="majorBidi" w:cstheme="majorBidi"/>
                <w:sz w:val="24"/>
                <w:szCs w:val="24"/>
                <w:shd w:val="clear" w:color="auto" w:fill="FFFFFF"/>
              </w:rPr>
              <w:t>Hachoir à viande</w:t>
            </w:r>
          </w:p>
        </w:tc>
        <w:tc>
          <w:tcPr>
            <w:tcW w:w="5226" w:type="dxa"/>
          </w:tcPr>
          <w:p w:rsidR="009F6939" w:rsidRPr="00C11F31" w:rsidRDefault="009F6939" w:rsidP="006118EE">
            <w:pPr>
              <w:spacing w:line="360" w:lineRule="auto"/>
              <w:jc w:val="both"/>
              <w:rPr>
                <w:rFonts w:asciiTheme="majorBidi" w:hAnsiTheme="majorBidi" w:cstheme="majorBidi"/>
                <w:b/>
                <w:bCs/>
                <w:color w:val="7030A0"/>
                <w:sz w:val="24"/>
                <w:szCs w:val="24"/>
              </w:rPr>
            </w:pPr>
            <w:r w:rsidRPr="00C11F31">
              <w:rPr>
                <w:rFonts w:asciiTheme="majorBidi" w:hAnsiTheme="majorBidi" w:cstheme="majorBidi"/>
                <w:b/>
                <w:bCs/>
                <w:noProof/>
                <w:color w:val="7030A0"/>
                <w:sz w:val="24"/>
                <w:szCs w:val="24"/>
                <w:lang w:eastAsia="fr-FR"/>
              </w:rPr>
              <w:drawing>
                <wp:inline distT="0" distB="0" distL="0" distR="0">
                  <wp:extent cx="2215192" cy="1708030"/>
                  <wp:effectExtent l="19050" t="0" r="0" b="0"/>
                  <wp:docPr id="3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2215348" cy="1708150"/>
                          </a:xfrm>
                          <a:prstGeom prst="rect">
                            <a:avLst/>
                          </a:prstGeom>
                          <a:noFill/>
                          <a:ln w="9525">
                            <a:noFill/>
                            <a:miter lim="800000"/>
                            <a:headEnd/>
                            <a:tailEnd/>
                          </a:ln>
                        </pic:spPr>
                      </pic:pic>
                    </a:graphicData>
                  </a:graphic>
                </wp:inline>
              </w:drawing>
            </w:r>
          </w:p>
        </w:tc>
        <w:tc>
          <w:tcPr>
            <w:tcW w:w="1621" w:type="dxa"/>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540</w:t>
            </w:r>
          </w:p>
        </w:tc>
        <w:tc>
          <w:tcPr>
            <w:tcW w:w="1966" w:type="dxa"/>
            <w:gridSpan w:val="3"/>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10 ans</w:t>
            </w:r>
          </w:p>
        </w:tc>
      </w:tr>
      <w:tr w:rsidR="009F6939" w:rsidRPr="00C11F31" w:rsidTr="009F6939">
        <w:trPr>
          <w:trHeight w:val="674"/>
        </w:trPr>
        <w:tc>
          <w:tcPr>
            <w:tcW w:w="1800" w:type="dxa"/>
          </w:tcPr>
          <w:p w:rsidR="009F6939" w:rsidRPr="00C11F31" w:rsidRDefault="009F6939" w:rsidP="006118EE">
            <w:pPr>
              <w:spacing w:line="360" w:lineRule="auto"/>
              <w:jc w:val="both"/>
              <w:rPr>
                <w:rFonts w:asciiTheme="majorBidi" w:hAnsiTheme="majorBidi" w:cstheme="majorBidi"/>
                <w:sz w:val="24"/>
                <w:szCs w:val="24"/>
                <w:shd w:val="clear" w:color="auto" w:fill="FFFFFF"/>
              </w:rPr>
            </w:pPr>
            <w:r w:rsidRPr="00C11F31">
              <w:rPr>
                <w:rFonts w:asciiTheme="majorBidi" w:hAnsiTheme="majorBidi" w:cstheme="majorBidi"/>
                <w:sz w:val="24"/>
                <w:szCs w:val="24"/>
                <w:shd w:val="clear" w:color="auto" w:fill="FFFFFF"/>
              </w:rPr>
              <w:lastRenderedPageBreak/>
              <w:t>Chambre froide</w:t>
            </w:r>
          </w:p>
        </w:tc>
        <w:tc>
          <w:tcPr>
            <w:tcW w:w="5226" w:type="dxa"/>
          </w:tcPr>
          <w:p w:rsidR="009F6939" w:rsidRPr="00C11F31" w:rsidRDefault="009F6939" w:rsidP="006118EE">
            <w:pPr>
              <w:spacing w:line="360" w:lineRule="auto"/>
              <w:jc w:val="both"/>
              <w:rPr>
                <w:rFonts w:asciiTheme="majorBidi" w:hAnsiTheme="majorBidi" w:cstheme="majorBidi"/>
                <w:b/>
                <w:bCs/>
                <w:color w:val="7030A0"/>
                <w:sz w:val="24"/>
                <w:szCs w:val="24"/>
              </w:rPr>
            </w:pPr>
            <w:r w:rsidRPr="00C11F31">
              <w:rPr>
                <w:rFonts w:asciiTheme="majorBidi" w:hAnsiTheme="majorBidi" w:cstheme="majorBidi"/>
                <w:b/>
                <w:bCs/>
                <w:noProof/>
                <w:color w:val="7030A0"/>
                <w:sz w:val="24"/>
                <w:szCs w:val="24"/>
                <w:lang w:eastAsia="fr-FR"/>
              </w:rPr>
              <w:drawing>
                <wp:inline distT="0" distB="0" distL="0" distR="0">
                  <wp:extent cx="2561484" cy="1801706"/>
                  <wp:effectExtent l="19050" t="0" r="0" b="0"/>
                  <wp:docPr id="3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2562166" cy="1802185"/>
                          </a:xfrm>
                          <a:prstGeom prst="rect">
                            <a:avLst/>
                          </a:prstGeom>
                          <a:noFill/>
                          <a:ln w="9525">
                            <a:noFill/>
                            <a:miter lim="800000"/>
                            <a:headEnd/>
                            <a:tailEnd/>
                          </a:ln>
                        </pic:spPr>
                      </pic:pic>
                    </a:graphicData>
                  </a:graphic>
                </wp:inline>
              </w:drawing>
            </w:r>
          </w:p>
        </w:tc>
        <w:tc>
          <w:tcPr>
            <w:tcW w:w="1621" w:type="dxa"/>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3400</w:t>
            </w:r>
          </w:p>
        </w:tc>
        <w:tc>
          <w:tcPr>
            <w:tcW w:w="1966" w:type="dxa"/>
            <w:gridSpan w:val="3"/>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10 ans</w:t>
            </w:r>
          </w:p>
        </w:tc>
      </w:tr>
      <w:tr w:rsidR="009F6939" w:rsidRPr="00C11F31" w:rsidTr="009F6939">
        <w:trPr>
          <w:trHeight w:val="674"/>
        </w:trPr>
        <w:tc>
          <w:tcPr>
            <w:tcW w:w="1800" w:type="dxa"/>
          </w:tcPr>
          <w:p w:rsidR="009F6939" w:rsidRPr="00C11F31" w:rsidRDefault="009F6939" w:rsidP="006118EE">
            <w:pPr>
              <w:spacing w:line="360" w:lineRule="auto"/>
              <w:jc w:val="both"/>
              <w:rPr>
                <w:rFonts w:asciiTheme="majorBidi" w:hAnsiTheme="majorBidi" w:cstheme="majorBidi"/>
                <w:b/>
                <w:bCs/>
                <w:color w:val="7030A0"/>
                <w:sz w:val="24"/>
                <w:szCs w:val="24"/>
              </w:rPr>
            </w:pPr>
            <w:r w:rsidRPr="00C11F31">
              <w:rPr>
                <w:rFonts w:asciiTheme="majorBidi" w:hAnsiTheme="majorBidi" w:cstheme="majorBidi"/>
                <w:sz w:val="24"/>
                <w:szCs w:val="24"/>
                <w:shd w:val="clear" w:color="auto" w:fill="FFFFFF"/>
              </w:rPr>
              <w:t>Machine à laver</w:t>
            </w:r>
          </w:p>
        </w:tc>
        <w:tc>
          <w:tcPr>
            <w:tcW w:w="5226" w:type="dxa"/>
          </w:tcPr>
          <w:p w:rsidR="009F6939" w:rsidRPr="00C11F31" w:rsidRDefault="009F6939" w:rsidP="006118EE">
            <w:pPr>
              <w:spacing w:line="360" w:lineRule="auto"/>
              <w:jc w:val="both"/>
              <w:rPr>
                <w:rFonts w:asciiTheme="majorBidi" w:hAnsiTheme="majorBidi" w:cstheme="majorBidi"/>
                <w:b/>
                <w:bCs/>
                <w:color w:val="7030A0"/>
                <w:sz w:val="24"/>
                <w:szCs w:val="24"/>
              </w:rPr>
            </w:pPr>
            <w:r w:rsidRPr="00C11F31">
              <w:rPr>
                <w:rFonts w:asciiTheme="majorBidi" w:hAnsiTheme="majorBidi" w:cstheme="majorBidi"/>
                <w:b/>
                <w:bCs/>
                <w:noProof/>
                <w:color w:val="7030A0"/>
                <w:sz w:val="24"/>
                <w:szCs w:val="24"/>
                <w:lang w:eastAsia="fr-FR"/>
              </w:rPr>
              <w:drawing>
                <wp:inline distT="0" distB="0" distL="0" distR="0">
                  <wp:extent cx="2284203" cy="1975449"/>
                  <wp:effectExtent l="19050" t="0" r="1797" b="0"/>
                  <wp:docPr id="3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srcRect/>
                          <a:stretch>
                            <a:fillRect/>
                          </a:stretch>
                        </pic:blipFill>
                        <pic:spPr bwMode="auto">
                          <a:xfrm>
                            <a:off x="0" y="0"/>
                            <a:ext cx="2284296" cy="1975529"/>
                          </a:xfrm>
                          <a:prstGeom prst="rect">
                            <a:avLst/>
                          </a:prstGeom>
                          <a:noFill/>
                          <a:ln w="9525">
                            <a:noFill/>
                            <a:miter lim="800000"/>
                            <a:headEnd/>
                            <a:tailEnd/>
                          </a:ln>
                        </pic:spPr>
                      </pic:pic>
                    </a:graphicData>
                  </a:graphic>
                </wp:inline>
              </w:drawing>
            </w:r>
          </w:p>
        </w:tc>
        <w:tc>
          <w:tcPr>
            <w:tcW w:w="1621" w:type="dxa"/>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2100</w:t>
            </w:r>
          </w:p>
        </w:tc>
        <w:tc>
          <w:tcPr>
            <w:tcW w:w="1966" w:type="dxa"/>
            <w:gridSpan w:val="3"/>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10 ans</w:t>
            </w:r>
          </w:p>
        </w:tc>
      </w:tr>
      <w:tr w:rsidR="009F6939" w:rsidRPr="00C11F31" w:rsidTr="009F6939">
        <w:trPr>
          <w:trHeight w:val="674"/>
        </w:trPr>
        <w:tc>
          <w:tcPr>
            <w:tcW w:w="1800" w:type="dxa"/>
          </w:tcPr>
          <w:p w:rsidR="009F6939" w:rsidRPr="00C11F31" w:rsidRDefault="009F6939" w:rsidP="006118EE">
            <w:pPr>
              <w:spacing w:line="360" w:lineRule="auto"/>
              <w:jc w:val="both"/>
              <w:rPr>
                <w:rFonts w:asciiTheme="majorBidi" w:hAnsiTheme="majorBidi" w:cstheme="majorBidi"/>
                <w:b/>
                <w:bCs/>
                <w:color w:val="7030A0"/>
                <w:sz w:val="24"/>
                <w:szCs w:val="24"/>
              </w:rPr>
            </w:pPr>
            <w:r w:rsidRPr="00C11F31">
              <w:rPr>
                <w:rFonts w:asciiTheme="majorBidi" w:hAnsiTheme="majorBidi" w:cstheme="majorBidi"/>
                <w:sz w:val="24"/>
                <w:szCs w:val="24"/>
                <w:shd w:val="clear" w:color="auto" w:fill="FFFFFF"/>
              </w:rPr>
              <w:t>Machines à café électronique 3 groupes</w:t>
            </w:r>
          </w:p>
        </w:tc>
        <w:tc>
          <w:tcPr>
            <w:tcW w:w="5226" w:type="dxa"/>
          </w:tcPr>
          <w:p w:rsidR="009F6939" w:rsidRPr="00C11F31" w:rsidRDefault="009F6939" w:rsidP="006118EE">
            <w:pPr>
              <w:spacing w:line="360" w:lineRule="auto"/>
              <w:jc w:val="both"/>
              <w:rPr>
                <w:rFonts w:asciiTheme="majorBidi" w:hAnsiTheme="majorBidi" w:cstheme="majorBidi"/>
                <w:b/>
                <w:bCs/>
                <w:color w:val="7030A0"/>
                <w:sz w:val="24"/>
                <w:szCs w:val="24"/>
              </w:rPr>
            </w:pPr>
            <w:r w:rsidRPr="00C11F31">
              <w:rPr>
                <w:rFonts w:asciiTheme="majorBidi" w:hAnsiTheme="majorBidi" w:cstheme="majorBidi"/>
                <w:b/>
                <w:bCs/>
                <w:noProof/>
                <w:color w:val="7030A0"/>
                <w:sz w:val="24"/>
                <w:szCs w:val="24"/>
                <w:lang w:eastAsia="fr-FR"/>
              </w:rPr>
              <w:drawing>
                <wp:inline distT="0" distB="0" distL="0" distR="0">
                  <wp:extent cx="2525742" cy="1663737"/>
                  <wp:effectExtent l="19050" t="0" r="7908" b="0"/>
                  <wp:docPr id="3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2527613" cy="1664970"/>
                          </a:xfrm>
                          <a:prstGeom prst="rect">
                            <a:avLst/>
                          </a:prstGeom>
                          <a:noFill/>
                          <a:ln w="9525">
                            <a:noFill/>
                            <a:miter lim="800000"/>
                            <a:headEnd/>
                            <a:tailEnd/>
                          </a:ln>
                        </pic:spPr>
                      </pic:pic>
                    </a:graphicData>
                  </a:graphic>
                </wp:inline>
              </w:drawing>
            </w:r>
          </w:p>
        </w:tc>
        <w:tc>
          <w:tcPr>
            <w:tcW w:w="1621" w:type="dxa"/>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4200</w:t>
            </w:r>
          </w:p>
        </w:tc>
        <w:tc>
          <w:tcPr>
            <w:tcW w:w="1966" w:type="dxa"/>
            <w:gridSpan w:val="3"/>
          </w:tcPr>
          <w:p w:rsidR="009F6939" w:rsidRPr="00C11F31" w:rsidRDefault="009F6939" w:rsidP="006118EE">
            <w:pPr>
              <w:spacing w:line="360" w:lineRule="auto"/>
              <w:jc w:val="center"/>
              <w:rPr>
                <w:rFonts w:asciiTheme="majorBidi" w:hAnsiTheme="majorBidi" w:cstheme="majorBidi"/>
                <w:b/>
                <w:bCs/>
                <w:color w:val="000000" w:themeColor="text1"/>
                <w:sz w:val="24"/>
                <w:szCs w:val="24"/>
              </w:rPr>
            </w:pPr>
            <w:r w:rsidRPr="00C11F31">
              <w:rPr>
                <w:rFonts w:asciiTheme="majorBidi" w:hAnsiTheme="majorBidi" w:cstheme="majorBidi"/>
                <w:b/>
                <w:bCs/>
                <w:color w:val="000000" w:themeColor="text1"/>
                <w:sz w:val="24"/>
                <w:szCs w:val="24"/>
              </w:rPr>
              <w:t>10 ans</w:t>
            </w:r>
          </w:p>
        </w:tc>
      </w:tr>
      <w:tr w:rsidR="009F6939" w:rsidRPr="00C11F31" w:rsidTr="009F6939">
        <w:trPr>
          <w:gridAfter w:val="1"/>
          <w:wAfter w:w="46" w:type="dxa"/>
          <w:trHeight w:val="1629"/>
        </w:trPr>
        <w:tc>
          <w:tcPr>
            <w:tcW w:w="1800" w:type="dxa"/>
          </w:tcPr>
          <w:p w:rsidR="009F6939" w:rsidRPr="00C11F31" w:rsidRDefault="009F6939" w:rsidP="006118EE">
            <w:pPr>
              <w:spacing w:line="360" w:lineRule="auto"/>
              <w:jc w:val="both"/>
              <w:rPr>
                <w:rFonts w:asciiTheme="majorBidi" w:hAnsiTheme="majorBidi" w:cstheme="majorBidi"/>
                <w:b/>
                <w:bCs/>
                <w:sz w:val="24"/>
                <w:szCs w:val="24"/>
                <w:shd w:val="clear" w:color="auto" w:fill="FFFFFF"/>
              </w:rPr>
            </w:pPr>
            <w:r w:rsidRPr="00C11F31">
              <w:rPr>
                <w:rFonts w:asciiTheme="majorBidi" w:hAnsiTheme="majorBidi" w:cstheme="majorBidi"/>
                <w:sz w:val="24"/>
                <w:szCs w:val="24"/>
                <w:shd w:val="clear" w:color="auto" w:fill="FFFFFF"/>
              </w:rPr>
              <w:t>Outillages de restaurant</w:t>
            </w:r>
          </w:p>
        </w:tc>
        <w:tc>
          <w:tcPr>
            <w:tcW w:w="5226" w:type="dxa"/>
          </w:tcPr>
          <w:p w:rsidR="009F6939" w:rsidRPr="00C11F31" w:rsidRDefault="009F6939" w:rsidP="006118EE">
            <w:pPr>
              <w:spacing w:line="360" w:lineRule="auto"/>
              <w:jc w:val="both"/>
              <w:rPr>
                <w:rFonts w:asciiTheme="majorBidi" w:hAnsiTheme="majorBidi" w:cstheme="majorBidi"/>
                <w:b/>
                <w:bCs/>
                <w:noProof/>
                <w:sz w:val="24"/>
                <w:szCs w:val="24"/>
                <w:shd w:val="clear" w:color="auto" w:fill="FFFFFF"/>
              </w:rPr>
            </w:pPr>
            <w:r w:rsidRPr="00C11F31">
              <w:rPr>
                <w:rFonts w:asciiTheme="majorBidi" w:hAnsiTheme="majorBidi" w:cstheme="majorBidi"/>
                <w:b/>
                <w:bCs/>
                <w:noProof/>
                <w:sz w:val="24"/>
                <w:szCs w:val="24"/>
                <w:shd w:val="clear" w:color="auto" w:fill="FFFFFF"/>
                <w:lang w:eastAsia="fr-FR"/>
              </w:rPr>
              <w:drawing>
                <wp:inline distT="0" distB="0" distL="0" distR="0">
                  <wp:extent cx="1638300" cy="1028700"/>
                  <wp:effectExtent l="1905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1638300" cy="1028700"/>
                          </a:xfrm>
                          <a:prstGeom prst="rect">
                            <a:avLst/>
                          </a:prstGeom>
                          <a:noFill/>
                          <a:ln w="9525">
                            <a:noFill/>
                            <a:miter lim="800000"/>
                            <a:headEnd/>
                            <a:tailEnd/>
                          </a:ln>
                        </pic:spPr>
                      </pic:pic>
                    </a:graphicData>
                  </a:graphic>
                </wp:inline>
              </w:drawing>
            </w:r>
          </w:p>
        </w:tc>
        <w:tc>
          <w:tcPr>
            <w:tcW w:w="1680" w:type="dxa"/>
            <w:gridSpan w:val="2"/>
          </w:tcPr>
          <w:p w:rsidR="009F6939" w:rsidRPr="00C11F31" w:rsidRDefault="009F6939" w:rsidP="006118EE">
            <w:pPr>
              <w:spacing w:line="360" w:lineRule="auto"/>
              <w:jc w:val="center"/>
              <w:rPr>
                <w:rFonts w:asciiTheme="majorBidi" w:hAnsiTheme="majorBidi" w:cstheme="majorBidi"/>
                <w:b/>
                <w:bCs/>
                <w:sz w:val="24"/>
                <w:szCs w:val="24"/>
                <w:shd w:val="clear" w:color="auto" w:fill="FFFFFF"/>
              </w:rPr>
            </w:pPr>
            <w:r w:rsidRPr="00C11F31">
              <w:rPr>
                <w:rFonts w:asciiTheme="majorBidi" w:hAnsiTheme="majorBidi" w:cstheme="majorBidi"/>
                <w:b/>
                <w:bCs/>
                <w:sz w:val="24"/>
                <w:szCs w:val="24"/>
                <w:shd w:val="clear" w:color="auto" w:fill="FFFFFF"/>
              </w:rPr>
              <w:t>1200</w:t>
            </w:r>
          </w:p>
        </w:tc>
        <w:tc>
          <w:tcPr>
            <w:tcW w:w="1861" w:type="dxa"/>
          </w:tcPr>
          <w:p w:rsidR="009F6939" w:rsidRPr="00C11F31" w:rsidRDefault="009F6939" w:rsidP="006118EE">
            <w:pPr>
              <w:spacing w:line="360" w:lineRule="auto"/>
              <w:jc w:val="center"/>
              <w:rPr>
                <w:rFonts w:asciiTheme="majorBidi" w:hAnsiTheme="majorBidi" w:cstheme="majorBidi"/>
                <w:b/>
                <w:bCs/>
                <w:sz w:val="24"/>
                <w:szCs w:val="24"/>
                <w:shd w:val="clear" w:color="auto" w:fill="FFFFFF"/>
              </w:rPr>
            </w:pPr>
            <w:r w:rsidRPr="00C11F31">
              <w:rPr>
                <w:rFonts w:asciiTheme="majorBidi" w:hAnsiTheme="majorBidi" w:cstheme="majorBidi"/>
                <w:b/>
                <w:bCs/>
                <w:sz w:val="24"/>
                <w:szCs w:val="24"/>
                <w:shd w:val="clear" w:color="auto" w:fill="FFFFFF"/>
              </w:rPr>
              <w:t>5 ans</w:t>
            </w:r>
          </w:p>
        </w:tc>
      </w:tr>
      <w:tr w:rsidR="009F6939" w:rsidRPr="00C11F31" w:rsidTr="009F6939">
        <w:trPr>
          <w:gridAfter w:val="1"/>
          <w:wAfter w:w="46" w:type="dxa"/>
          <w:trHeight w:val="2117"/>
        </w:trPr>
        <w:tc>
          <w:tcPr>
            <w:tcW w:w="1800" w:type="dxa"/>
          </w:tcPr>
          <w:p w:rsidR="009F6939" w:rsidRPr="00C11F31" w:rsidRDefault="009F6939" w:rsidP="006118EE">
            <w:pPr>
              <w:spacing w:line="360" w:lineRule="auto"/>
              <w:jc w:val="both"/>
              <w:rPr>
                <w:rFonts w:asciiTheme="majorBidi" w:hAnsiTheme="majorBidi" w:cstheme="majorBidi"/>
                <w:b/>
                <w:bCs/>
                <w:sz w:val="24"/>
                <w:szCs w:val="24"/>
                <w:shd w:val="clear" w:color="auto" w:fill="FFFFFF"/>
              </w:rPr>
            </w:pPr>
            <w:r w:rsidRPr="00C11F31">
              <w:rPr>
                <w:rFonts w:asciiTheme="majorBidi" w:hAnsiTheme="majorBidi" w:cstheme="majorBidi"/>
                <w:sz w:val="24"/>
                <w:szCs w:val="24"/>
                <w:shd w:val="clear" w:color="auto" w:fill="FFFFFF"/>
              </w:rPr>
              <w:t>Assiette sejnen</w:t>
            </w:r>
          </w:p>
        </w:tc>
        <w:tc>
          <w:tcPr>
            <w:tcW w:w="5226" w:type="dxa"/>
          </w:tcPr>
          <w:p w:rsidR="009F6939" w:rsidRPr="00C11F31" w:rsidRDefault="009F6939" w:rsidP="006118EE">
            <w:pPr>
              <w:spacing w:line="360" w:lineRule="auto"/>
              <w:jc w:val="both"/>
              <w:rPr>
                <w:rFonts w:asciiTheme="majorBidi" w:hAnsiTheme="majorBidi" w:cstheme="majorBidi"/>
                <w:b/>
                <w:bCs/>
                <w:noProof/>
                <w:sz w:val="24"/>
                <w:szCs w:val="24"/>
                <w:shd w:val="clear" w:color="auto" w:fill="FFFFFF"/>
              </w:rPr>
            </w:pPr>
            <w:r w:rsidRPr="00C11F31">
              <w:rPr>
                <w:rFonts w:asciiTheme="majorBidi" w:hAnsiTheme="majorBidi" w:cstheme="majorBidi"/>
                <w:b/>
                <w:bCs/>
                <w:noProof/>
                <w:sz w:val="24"/>
                <w:szCs w:val="24"/>
                <w:shd w:val="clear" w:color="auto" w:fill="FFFFFF"/>
                <w:lang w:eastAsia="fr-FR"/>
              </w:rPr>
              <w:drawing>
                <wp:inline distT="0" distB="0" distL="0" distR="0">
                  <wp:extent cx="2305050" cy="1323975"/>
                  <wp:effectExtent l="19050" t="0" r="0" b="0"/>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2305050" cy="1323975"/>
                          </a:xfrm>
                          <a:prstGeom prst="rect">
                            <a:avLst/>
                          </a:prstGeom>
                          <a:noFill/>
                          <a:ln w="9525">
                            <a:noFill/>
                            <a:miter lim="800000"/>
                            <a:headEnd/>
                            <a:tailEnd/>
                          </a:ln>
                        </pic:spPr>
                      </pic:pic>
                    </a:graphicData>
                  </a:graphic>
                </wp:inline>
              </w:drawing>
            </w:r>
          </w:p>
        </w:tc>
        <w:tc>
          <w:tcPr>
            <w:tcW w:w="1680" w:type="dxa"/>
            <w:gridSpan w:val="2"/>
          </w:tcPr>
          <w:p w:rsidR="009F6939" w:rsidRPr="00C11F31" w:rsidRDefault="009F6939" w:rsidP="006118EE">
            <w:pPr>
              <w:spacing w:line="360" w:lineRule="auto"/>
              <w:jc w:val="center"/>
              <w:rPr>
                <w:rFonts w:asciiTheme="majorBidi" w:hAnsiTheme="majorBidi" w:cstheme="majorBidi"/>
                <w:b/>
                <w:bCs/>
                <w:sz w:val="24"/>
                <w:szCs w:val="24"/>
                <w:shd w:val="clear" w:color="auto" w:fill="FFFFFF"/>
              </w:rPr>
            </w:pPr>
            <w:r w:rsidRPr="00C11F31">
              <w:rPr>
                <w:rFonts w:asciiTheme="majorBidi" w:hAnsiTheme="majorBidi" w:cstheme="majorBidi"/>
                <w:b/>
                <w:bCs/>
                <w:sz w:val="24"/>
                <w:szCs w:val="24"/>
                <w:shd w:val="clear" w:color="auto" w:fill="FFFFFF"/>
              </w:rPr>
              <w:t>2300</w:t>
            </w:r>
          </w:p>
        </w:tc>
        <w:tc>
          <w:tcPr>
            <w:tcW w:w="1861" w:type="dxa"/>
          </w:tcPr>
          <w:p w:rsidR="009F6939" w:rsidRPr="00C11F31" w:rsidRDefault="009F6939" w:rsidP="006118EE">
            <w:pPr>
              <w:spacing w:line="360" w:lineRule="auto"/>
              <w:jc w:val="center"/>
              <w:rPr>
                <w:rFonts w:asciiTheme="majorBidi" w:hAnsiTheme="majorBidi" w:cstheme="majorBidi"/>
                <w:b/>
                <w:bCs/>
                <w:sz w:val="24"/>
                <w:szCs w:val="24"/>
                <w:shd w:val="clear" w:color="auto" w:fill="FFFFFF"/>
              </w:rPr>
            </w:pPr>
            <w:r w:rsidRPr="00C11F31">
              <w:rPr>
                <w:rFonts w:asciiTheme="majorBidi" w:hAnsiTheme="majorBidi" w:cstheme="majorBidi"/>
                <w:b/>
                <w:bCs/>
                <w:sz w:val="24"/>
                <w:szCs w:val="24"/>
                <w:shd w:val="clear" w:color="auto" w:fill="FFFFFF"/>
              </w:rPr>
              <w:t>5 ans</w:t>
            </w:r>
          </w:p>
        </w:tc>
      </w:tr>
      <w:tr w:rsidR="009F6939" w:rsidRPr="00C11F31" w:rsidTr="009F6939">
        <w:trPr>
          <w:gridAfter w:val="1"/>
          <w:wAfter w:w="46" w:type="dxa"/>
          <w:trHeight w:val="2177"/>
        </w:trPr>
        <w:tc>
          <w:tcPr>
            <w:tcW w:w="1800" w:type="dxa"/>
          </w:tcPr>
          <w:p w:rsidR="009F6939" w:rsidRPr="00C11F31" w:rsidRDefault="009F6939" w:rsidP="006118EE">
            <w:pPr>
              <w:spacing w:line="360" w:lineRule="auto"/>
              <w:jc w:val="both"/>
              <w:rPr>
                <w:rFonts w:asciiTheme="majorBidi" w:hAnsiTheme="majorBidi" w:cstheme="majorBidi"/>
                <w:b/>
                <w:bCs/>
                <w:sz w:val="24"/>
                <w:szCs w:val="24"/>
                <w:shd w:val="clear" w:color="auto" w:fill="FFFFFF"/>
              </w:rPr>
            </w:pPr>
            <w:r w:rsidRPr="00C11F31">
              <w:rPr>
                <w:rFonts w:asciiTheme="majorBidi" w:hAnsiTheme="majorBidi" w:cstheme="majorBidi"/>
                <w:sz w:val="24"/>
                <w:szCs w:val="24"/>
                <w:shd w:val="clear" w:color="auto" w:fill="FFFFFF"/>
              </w:rPr>
              <w:lastRenderedPageBreak/>
              <w:t xml:space="preserve">Verre </w:t>
            </w:r>
          </w:p>
        </w:tc>
        <w:tc>
          <w:tcPr>
            <w:tcW w:w="5226" w:type="dxa"/>
          </w:tcPr>
          <w:p w:rsidR="009F6939" w:rsidRPr="00C11F31" w:rsidRDefault="009F6939" w:rsidP="006118EE">
            <w:pPr>
              <w:spacing w:line="360" w:lineRule="auto"/>
              <w:jc w:val="both"/>
              <w:rPr>
                <w:rFonts w:asciiTheme="majorBidi" w:hAnsiTheme="majorBidi" w:cstheme="majorBidi"/>
                <w:b/>
                <w:bCs/>
                <w:noProof/>
                <w:sz w:val="24"/>
                <w:szCs w:val="24"/>
                <w:shd w:val="clear" w:color="auto" w:fill="FFFFFF"/>
              </w:rPr>
            </w:pPr>
            <w:r w:rsidRPr="00C11F31">
              <w:rPr>
                <w:rFonts w:asciiTheme="majorBidi" w:hAnsiTheme="majorBidi" w:cstheme="majorBidi"/>
                <w:b/>
                <w:bCs/>
                <w:noProof/>
                <w:sz w:val="24"/>
                <w:szCs w:val="24"/>
                <w:shd w:val="clear" w:color="auto" w:fill="FFFFFF"/>
                <w:lang w:eastAsia="fr-FR"/>
              </w:rPr>
              <w:drawing>
                <wp:inline distT="0" distB="0" distL="0" distR="0">
                  <wp:extent cx="2124075" cy="1362075"/>
                  <wp:effectExtent l="19050" t="0" r="9525" b="0"/>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2124075" cy="1362075"/>
                          </a:xfrm>
                          <a:prstGeom prst="rect">
                            <a:avLst/>
                          </a:prstGeom>
                          <a:noFill/>
                          <a:ln w="9525">
                            <a:noFill/>
                            <a:miter lim="800000"/>
                            <a:headEnd/>
                            <a:tailEnd/>
                          </a:ln>
                        </pic:spPr>
                      </pic:pic>
                    </a:graphicData>
                  </a:graphic>
                </wp:inline>
              </w:drawing>
            </w:r>
          </w:p>
        </w:tc>
        <w:tc>
          <w:tcPr>
            <w:tcW w:w="1680" w:type="dxa"/>
            <w:gridSpan w:val="2"/>
          </w:tcPr>
          <w:p w:rsidR="009F6939" w:rsidRPr="00C11F31" w:rsidRDefault="009F6939" w:rsidP="006118EE">
            <w:pPr>
              <w:spacing w:line="360" w:lineRule="auto"/>
              <w:jc w:val="center"/>
              <w:rPr>
                <w:rFonts w:asciiTheme="majorBidi" w:hAnsiTheme="majorBidi" w:cstheme="majorBidi"/>
                <w:b/>
                <w:bCs/>
                <w:sz w:val="24"/>
                <w:szCs w:val="24"/>
                <w:shd w:val="clear" w:color="auto" w:fill="FFFFFF"/>
              </w:rPr>
            </w:pPr>
            <w:r w:rsidRPr="00C11F31">
              <w:rPr>
                <w:rFonts w:asciiTheme="majorBidi" w:hAnsiTheme="majorBidi" w:cstheme="majorBidi"/>
                <w:b/>
                <w:bCs/>
                <w:sz w:val="24"/>
                <w:szCs w:val="24"/>
                <w:shd w:val="clear" w:color="auto" w:fill="FFFFFF"/>
              </w:rPr>
              <w:t>880</w:t>
            </w:r>
          </w:p>
        </w:tc>
        <w:tc>
          <w:tcPr>
            <w:tcW w:w="1861" w:type="dxa"/>
          </w:tcPr>
          <w:p w:rsidR="009F6939" w:rsidRPr="00C11F31" w:rsidRDefault="009F6939" w:rsidP="006118EE">
            <w:pPr>
              <w:spacing w:line="360" w:lineRule="auto"/>
              <w:jc w:val="center"/>
              <w:rPr>
                <w:rFonts w:asciiTheme="majorBidi" w:hAnsiTheme="majorBidi" w:cstheme="majorBidi"/>
                <w:b/>
                <w:bCs/>
                <w:sz w:val="24"/>
                <w:szCs w:val="24"/>
                <w:shd w:val="clear" w:color="auto" w:fill="FFFFFF"/>
              </w:rPr>
            </w:pPr>
            <w:r w:rsidRPr="00C11F31">
              <w:rPr>
                <w:rFonts w:asciiTheme="majorBidi" w:hAnsiTheme="majorBidi" w:cstheme="majorBidi"/>
                <w:b/>
                <w:bCs/>
                <w:sz w:val="24"/>
                <w:szCs w:val="24"/>
                <w:shd w:val="clear" w:color="auto" w:fill="FFFFFF"/>
              </w:rPr>
              <w:t>5 ans</w:t>
            </w:r>
          </w:p>
        </w:tc>
      </w:tr>
      <w:tr w:rsidR="009F6939" w:rsidRPr="00C11F31" w:rsidTr="009F6939">
        <w:trPr>
          <w:gridAfter w:val="1"/>
          <w:wAfter w:w="46" w:type="dxa"/>
          <w:trHeight w:val="1965"/>
        </w:trPr>
        <w:tc>
          <w:tcPr>
            <w:tcW w:w="1800" w:type="dxa"/>
          </w:tcPr>
          <w:p w:rsidR="009F6939" w:rsidRPr="00C11F31" w:rsidRDefault="009F6939" w:rsidP="006118EE">
            <w:pPr>
              <w:spacing w:line="360" w:lineRule="auto"/>
              <w:jc w:val="both"/>
              <w:rPr>
                <w:rFonts w:asciiTheme="majorBidi" w:hAnsiTheme="majorBidi" w:cstheme="majorBidi"/>
                <w:b/>
                <w:bCs/>
                <w:sz w:val="24"/>
                <w:szCs w:val="24"/>
                <w:shd w:val="clear" w:color="auto" w:fill="FFFFFF"/>
              </w:rPr>
            </w:pPr>
            <w:r w:rsidRPr="00C11F31">
              <w:rPr>
                <w:rFonts w:asciiTheme="majorBidi" w:hAnsiTheme="majorBidi" w:cstheme="majorBidi"/>
                <w:sz w:val="24"/>
                <w:szCs w:val="24"/>
                <w:shd w:val="clear" w:color="auto" w:fill="FFFFFF"/>
              </w:rPr>
              <w:t>Tables et chaises</w:t>
            </w:r>
          </w:p>
        </w:tc>
        <w:tc>
          <w:tcPr>
            <w:tcW w:w="5226" w:type="dxa"/>
          </w:tcPr>
          <w:p w:rsidR="009F6939" w:rsidRPr="00C11F31" w:rsidRDefault="009F6939" w:rsidP="006118EE">
            <w:pPr>
              <w:spacing w:line="360" w:lineRule="auto"/>
              <w:rPr>
                <w:rFonts w:asciiTheme="majorBidi" w:hAnsiTheme="majorBidi" w:cstheme="majorBidi"/>
                <w:b/>
                <w:bCs/>
                <w:noProof/>
                <w:sz w:val="24"/>
                <w:szCs w:val="24"/>
                <w:shd w:val="clear" w:color="auto" w:fill="FFFFFF"/>
              </w:rPr>
            </w:pPr>
            <w:r w:rsidRPr="00C11F31">
              <w:rPr>
                <w:rFonts w:asciiTheme="majorBidi" w:hAnsiTheme="majorBidi" w:cstheme="majorBidi"/>
                <w:b/>
                <w:bCs/>
                <w:noProof/>
                <w:sz w:val="24"/>
                <w:szCs w:val="24"/>
                <w:shd w:val="clear" w:color="auto" w:fill="FFFFFF"/>
                <w:lang w:eastAsia="fr-FR"/>
              </w:rPr>
              <w:drawing>
                <wp:inline distT="0" distB="0" distL="0" distR="0">
                  <wp:extent cx="2152650" cy="1238250"/>
                  <wp:effectExtent l="19050" t="0" r="0" b="0"/>
                  <wp:docPr id="2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2152650" cy="1238250"/>
                          </a:xfrm>
                          <a:prstGeom prst="rect">
                            <a:avLst/>
                          </a:prstGeom>
                          <a:noFill/>
                          <a:ln w="9525">
                            <a:noFill/>
                            <a:miter lim="800000"/>
                            <a:headEnd/>
                            <a:tailEnd/>
                          </a:ln>
                        </pic:spPr>
                      </pic:pic>
                    </a:graphicData>
                  </a:graphic>
                </wp:inline>
              </w:drawing>
            </w:r>
          </w:p>
        </w:tc>
        <w:tc>
          <w:tcPr>
            <w:tcW w:w="1680" w:type="dxa"/>
            <w:gridSpan w:val="2"/>
          </w:tcPr>
          <w:p w:rsidR="009F6939" w:rsidRPr="00C11F31" w:rsidRDefault="009F6939" w:rsidP="006118EE">
            <w:pPr>
              <w:spacing w:line="360" w:lineRule="auto"/>
              <w:jc w:val="center"/>
              <w:rPr>
                <w:rFonts w:asciiTheme="majorBidi" w:hAnsiTheme="majorBidi" w:cstheme="majorBidi"/>
                <w:b/>
                <w:bCs/>
                <w:color w:val="000000" w:themeColor="text1"/>
                <w:sz w:val="24"/>
                <w:szCs w:val="24"/>
                <w:shd w:val="clear" w:color="auto" w:fill="FFFFFF"/>
              </w:rPr>
            </w:pPr>
            <w:r w:rsidRPr="00C11F31">
              <w:rPr>
                <w:rFonts w:asciiTheme="majorBidi" w:hAnsiTheme="majorBidi" w:cstheme="majorBidi"/>
                <w:b/>
                <w:bCs/>
                <w:color w:val="000000" w:themeColor="text1"/>
                <w:sz w:val="24"/>
                <w:szCs w:val="24"/>
                <w:shd w:val="clear" w:color="auto" w:fill="FFFFFF"/>
              </w:rPr>
              <w:t>2100</w:t>
            </w:r>
          </w:p>
        </w:tc>
        <w:tc>
          <w:tcPr>
            <w:tcW w:w="1861" w:type="dxa"/>
          </w:tcPr>
          <w:p w:rsidR="009F6939" w:rsidRPr="00C11F31" w:rsidRDefault="009F6939" w:rsidP="006118EE">
            <w:pPr>
              <w:spacing w:line="360" w:lineRule="auto"/>
              <w:jc w:val="center"/>
              <w:rPr>
                <w:rFonts w:asciiTheme="majorBidi" w:hAnsiTheme="majorBidi" w:cstheme="majorBidi"/>
                <w:b/>
                <w:bCs/>
                <w:sz w:val="24"/>
                <w:szCs w:val="24"/>
                <w:shd w:val="clear" w:color="auto" w:fill="FFFFFF"/>
              </w:rPr>
            </w:pPr>
            <w:r w:rsidRPr="00C11F31">
              <w:rPr>
                <w:rFonts w:asciiTheme="majorBidi" w:hAnsiTheme="majorBidi" w:cstheme="majorBidi"/>
                <w:b/>
                <w:bCs/>
                <w:sz w:val="24"/>
                <w:szCs w:val="24"/>
                <w:shd w:val="clear" w:color="auto" w:fill="FFFFFF"/>
              </w:rPr>
              <w:t>5 ans</w:t>
            </w:r>
          </w:p>
        </w:tc>
      </w:tr>
      <w:tr w:rsidR="009F6939" w:rsidRPr="00C11F31" w:rsidTr="009F6939">
        <w:trPr>
          <w:gridAfter w:val="4"/>
          <w:wAfter w:w="3587" w:type="dxa"/>
          <w:trHeight w:val="304"/>
        </w:trPr>
        <w:tc>
          <w:tcPr>
            <w:tcW w:w="1800" w:type="dxa"/>
          </w:tcPr>
          <w:p w:rsidR="009F6939" w:rsidRPr="00C11F31" w:rsidRDefault="009F6939" w:rsidP="006118EE">
            <w:pPr>
              <w:spacing w:line="360" w:lineRule="auto"/>
              <w:rPr>
                <w:rFonts w:asciiTheme="majorBidi" w:hAnsiTheme="majorBidi" w:cstheme="majorBidi"/>
                <w:noProof/>
                <w:sz w:val="24"/>
                <w:szCs w:val="24"/>
                <w:shd w:val="clear" w:color="auto" w:fill="FFFFFF"/>
              </w:rPr>
            </w:pPr>
            <w:r w:rsidRPr="00C11F31">
              <w:rPr>
                <w:rFonts w:asciiTheme="majorBidi" w:hAnsiTheme="majorBidi" w:cstheme="majorBidi"/>
                <w:noProof/>
                <w:sz w:val="24"/>
                <w:szCs w:val="24"/>
                <w:shd w:val="clear" w:color="auto" w:fill="FFFFFF"/>
              </w:rPr>
              <w:t>TOTAL</w:t>
            </w:r>
          </w:p>
        </w:tc>
        <w:tc>
          <w:tcPr>
            <w:tcW w:w="5226" w:type="dxa"/>
          </w:tcPr>
          <w:p w:rsidR="009F6939" w:rsidRPr="00C11F31" w:rsidRDefault="009F6939" w:rsidP="006118EE">
            <w:pPr>
              <w:spacing w:line="360" w:lineRule="auto"/>
              <w:rPr>
                <w:rFonts w:asciiTheme="majorBidi" w:hAnsiTheme="majorBidi" w:cstheme="majorBidi"/>
                <w:color w:val="FF0000"/>
                <w:sz w:val="24"/>
                <w:szCs w:val="24"/>
                <w:shd w:val="clear" w:color="auto" w:fill="FFFFFF"/>
              </w:rPr>
            </w:pPr>
            <w:r>
              <w:rPr>
                <w:rFonts w:asciiTheme="majorBidi" w:hAnsiTheme="majorBidi" w:cstheme="majorBidi"/>
                <w:color w:val="FF0000"/>
                <w:sz w:val="24"/>
                <w:szCs w:val="24"/>
                <w:shd w:val="clear" w:color="auto" w:fill="FFFFFF"/>
              </w:rPr>
              <w:t>26220</w:t>
            </w:r>
            <w:r w:rsidRPr="00C11F31">
              <w:rPr>
                <w:rFonts w:asciiTheme="majorBidi" w:hAnsiTheme="majorBidi" w:cstheme="majorBidi"/>
                <w:color w:val="FF0000"/>
                <w:sz w:val="24"/>
                <w:szCs w:val="24"/>
                <w:shd w:val="clear" w:color="auto" w:fill="FFFFFF"/>
              </w:rPr>
              <w:t xml:space="preserve"> TND</w:t>
            </w:r>
          </w:p>
        </w:tc>
      </w:tr>
    </w:tbl>
    <w:p w:rsidR="009F6939" w:rsidRPr="004F2606" w:rsidRDefault="009F6939" w:rsidP="009F6939">
      <w:pPr>
        <w:pStyle w:val="Paragraphedeliste"/>
        <w:numPr>
          <w:ilvl w:val="0"/>
          <w:numId w:val="16"/>
        </w:numPr>
        <w:spacing w:line="360" w:lineRule="auto"/>
        <w:jc w:val="both"/>
        <w:rPr>
          <w:rFonts w:asciiTheme="majorBidi" w:hAnsiTheme="majorBidi" w:cstheme="majorBidi"/>
          <w:b/>
          <w:bCs/>
          <w:color w:val="FF0000"/>
          <w:sz w:val="24"/>
          <w:szCs w:val="24"/>
        </w:rPr>
      </w:pPr>
      <w:r w:rsidRPr="009F6939">
        <w:rPr>
          <w:rFonts w:asciiTheme="majorBidi" w:hAnsiTheme="majorBidi" w:cstheme="majorBidi"/>
          <w:b/>
          <w:bCs/>
          <w:color w:val="FF0000"/>
          <w:sz w:val="24"/>
          <w:szCs w:val="24"/>
          <w:shd w:val="clear" w:color="auto" w:fill="FFFFFF"/>
        </w:rPr>
        <w:t>Les équipements de bureau et le matériel informatique :</w:t>
      </w:r>
    </w:p>
    <w:tbl>
      <w:tblPr>
        <w:tblStyle w:val="Grilledutableau"/>
        <w:tblW w:w="0" w:type="auto"/>
        <w:tblLook w:val="04A0"/>
      </w:tblPr>
      <w:tblGrid>
        <w:gridCol w:w="3298"/>
        <w:gridCol w:w="3033"/>
        <w:gridCol w:w="2957"/>
      </w:tblGrid>
      <w:tr w:rsidR="004F2606" w:rsidRPr="00C11F31" w:rsidTr="006118EE">
        <w:trPr>
          <w:trHeight w:val="877"/>
        </w:trPr>
        <w:tc>
          <w:tcPr>
            <w:tcW w:w="3518" w:type="dxa"/>
          </w:tcPr>
          <w:p w:rsidR="004F2606" w:rsidRPr="00C11F31" w:rsidRDefault="004F2606" w:rsidP="006118EE">
            <w:pPr>
              <w:spacing w:line="360" w:lineRule="auto"/>
              <w:rPr>
                <w:rFonts w:asciiTheme="majorBidi" w:hAnsiTheme="majorBidi" w:cstheme="majorBidi"/>
                <w:b/>
                <w:bCs/>
                <w:sz w:val="24"/>
                <w:szCs w:val="24"/>
              </w:rPr>
            </w:pPr>
            <w:r w:rsidRPr="00C11F31">
              <w:rPr>
                <w:rFonts w:asciiTheme="majorBidi" w:hAnsiTheme="majorBidi" w:cstheme="majorBidi"/>
                <w:b/>
                <w:bCs/>
                <w:sz w:val="24"/>
                <w:szCs w:val="24"/>
              </w:rPr>
              <w:t>Eléments</w:t>
            </w:r>
          </w:p>
        </w:tc>
        <w:tc>
          <w:tcPr>
            <w:tcW w:w="3519" w:type="dxa"/>
          </w:tcPr>
          <w:p w:rsidR="004F2606" w:rsidRPr="00C11F31" w:rsidRDefault="004F2606" w:rsidP="006118EE">
            <w:pPr>
              <w:spacing w:line="360" w:lineRule="auto"/>
              <w:rPr>
                <w:rFonts w:asciiTheme="majorBidi" w:hAnsiTheme="majorBidi" w:cstheme="majorBidi"/>
                <w:b/>
                <w:bCs/>
                <w:sz w:val="24"/>
                <w:szCs w:val="24"/>
              </w:rPr>
            </w:pPr>
            <w:r w:rsidRPr="00C11F31">
              <w:rPr>
                <w:rFonts w:asciiTheme="majorBidi" w:hAnsiTheme="majorBidi" w:cstheme="majorBidi"/>
                <w:b/>
                <w:bCs/>
                <w:sz w:val="24"/>
                <w:szCs w:val="24"/>
              </w:rPr>
              <w:t>Montants</w:t>
            </w:r>
          </w:p>
        </w:tc>
        <w:tc>
          <w:tcPr>
            <w:tcW w:w="3519" w:type="dxa"/>
          </w:tcPr>
          <w:p w:rsidR="004F2606" w:rsidRPr="00C11F31" w:rsidRDefault="004F2606" w:rsidP="006118EE">
            <w:pPr>
              <w:spacing w:line="360" w:lineRule="auto"/>
              <w:rPr>
                <w:rFonts w:asciiTheme="majorBidi" w:hAnsiTheme="majorBidi" w:cstheme="majorBidi"/>
                <w:b/>
                <w:bCs/>
                <w:sz w:val="24"/>
                <w:szCs w:val="24"/>
              </w:rPr>
            </w:pPr>
            <w:r w:rsidRPr="00C11F31">
              <w:rPr>
                <w:rFonts w:asciiTheme="majorBidi" w:hAnsiTheme="majorBidi" w:cstheme="majorBidi"/>
                <w:b/>
                <w:bCs/>
                <w:sz w:val="24"/>
                <w:szCs w:val="24"/>
              </w:rPr>
              <w:t>Durée de vie</w:t>
            </w:r>
          </w:p>
        </w:tc>
      </w:tr>
      <w:tr w:rsidR="004F2606" w:rsidRPr="00C11F31" w:rsidTr="006118EE">
        <w:trPr>
          <w:trHeight w:val="877"/>
        </w:trPr>
        <w:tc>
          <w:tcPr>
            <w:tcW w:w="3518" w:type="dxa"/>
          </w:tcPr>
          <w:p w:rsidR="004F2606" w:rsidRPr="00C11F31" w:rsidRDefault="004F2606" w:rsidP="006118EE">
            <w:pPr>
              <w:spacing w:line="360" w:lineRule="auto"/>
              <w:jc w:val="both"/>
              <w:rPr>
                <w:rFonts w:asciiTheme="majorBidi" w:hAnsiTheme="majorBidi" w:cstheme="majorBidi"/>
                <w:sz w:val="24"/>
                <w:szCs w:val="24"/>
              </w:rPr>
            </w:pPr>
            <w:r w:rsidRPr="00C11F31">
              <w:rPr>
                <w:rFonts w:asciiTheme="majorBidi" w:hAnsiTheme="majorBidi" w:cstheme="majorBidi"/>
                <w:sz w:val="24"/>
                <w:szCs w:val="24"/>
                <w:shd w:val="clear" w:color="auto" w:fill="FFFFFF"/>
              </w:rPr>
              <w:t>Equipements  de bureau</w:t>
            </w:r>
          </w:p>
        </w:tc>
        <w:tc>
          <w:tcPr>
            <w:tcW w:w="3519" w:type="dxa"/>
          </w:tcPr>
          <w:p w:rsidR="004F2606" w:rsidRPr="00C11F31" w:rsidRDefault="004F2606" w:rsidP="006118EE">
            <w:pPr>
              <w:spacing w:line="360" w:lineRule="auto"/>
              <w:rPr>
                <w:rFonts w:asciiTheme="majorBidi" w:hAnsiTheme="majorBidi" w:cstheme="majorBidi"/>
                <w:b/>
                <w:bCs/>
                <w:sz w:val="24"/>
                <w:szCs w:val="24"/>
              </w:rPr>
            </w:pPr>
            <w:r w:rsidRPr="00C11F31">
              <w:rPr>
                <w:rFonts w:asciiTheme="majorBidi" w:hAnsiTheme="majorBidi" w:cstheme="majorBidi"/>
                <w:sz w:val="24"/>
                <w:szCs w:val="24"/>
              </w:rPr>
              <w:t>2 400</w:t>
            </w:r>
          </w:p>
        </w:tc>
        <w:tc>
          <w:tcPr>
            <w:tcW w:w="3519" w:type="dxa"/>
          </w:tcPr>
          <w:p w:rsidR="004F2606" w:rsidRPr="00C11F31" w:rsidRDefault="004F2606" w:rsidP="006118EE">
            <w:pPr>
              <w:spacing w:line="360" w:lineRule="auto"/>
              <w:rPr>
                <w:rFonts w:asciiTheme="majorBidi" w:hAnsiTheme="majorBidi" w:cstheme="majorBidi"/>
                <w:b/>
                <w:bCs/>
                <w:sz w:val="24"/>
                <w:szCs w:val="24"/>
              </w:rPr>
            </w:pPr>
            <w:r w:rsidRPr="00C11F31">
              <w:rPr>
                <w:rFonts w:asciiTheme="majorBidi" w:hAnsiTheme="majorBidi" w:cstheme="majorBidi"/>
                <w:sz w:val="24"/>
                <w:szCs w:val="24"/>
              </w:rPr>
              <w:t>5 ans</w:t>
            </w:r>
          </w:p>
        </w:tc>
      </w:tr>
      <w:tr w:rsidR="004F2606" w:rsidRPr="00C11F31" w:rsidTr="006118EE">
        <w:trPr>
          <w:trHeight w:val="922"/>
        </w:trPr>
        <w:tc>
          <w:tcPr>
            <w:tcW w:w="3518" w:type="dxa"/>
          </w:tcPr>
          <w:p w:rsidR="004F2606" w:rsidRPr="00C11F31" w:rsidRDefault="004F2606" w:rsidP="006118EE">
            <w:pPr>
              <w:spacing w:line="360" w:lineRule="auto"/>
              <w:jc w:val="both"/>
              <w:rPr>
                <w:rFonts w:asciiTheme="majorBidi" w:hAnsiTheme="majorBidi" w:cstheme="majorBidi"/>
                <w:sz w:val="24"/>
                <w:szCs w:val="24"/>
              </w:rPr>
            </w:pPr>
            <w:r w:rsidRPr="00C11F31">
              <w:rPr>
                <w:rFonts w:asciiTheme="majorBidi" w:hAnsiTheme="majorBidi" w:cstheme="majorBidi"/>
                <w:sz w:val="24"/>
                <w:szCs w:val="24"/>
                <w:shd w:val="clear" w:color="auto" w:fill="FFFFFF"/>
              </w:rPr>
              <w:t>Matériel  informatique </w:t>
            </w:r>
          </w:p>
        </w:tc>
        <w:tc>
          <w:tcPr>
            <w:tcW w:w="3519" w:type="dxa"/>
          </w:tcPr>
          <w:p w:rsidR="004F2606" w:rsidRPr="00C11F31" w:rsidRDefault="004F2606" w:rsidP="006118EE">
            <w:pPr>
              <w:spacing w:line="360" w:lineRule="auto"/>
              <w:rPr>
                <w:rFonts w:asciiTheme="majorBidi" w:hAnsiTheme="majorBidi" w:cstheme="majorBidi"/>
                <w:b/>
                <w:bCs/>
                <w:sz w:val="24"/>
                <w:szCs w:val="24"/>
              </w:rPr>
            </w:pPr>
            <w:r w:rsidRPr="00C11F31">
              <w:rPr>
                <w:rFonts w:asciiTheme="majorBidi" w:hAnsiTheme="majorBidi" w:cstheme="majorBidi"/>
                <w:sz w:val="24"/>
                <w:szCs w:val="24"/>
              </w:rPr>
              <w:t>2 600</w:t>
            </w:r>
          </w:p>
        </w:tc>
        <w:tc>
          <w:tcPr>
            <w:tcW w:w="3519" w:type="dxa"/>
          </w:tcPr>
          <w:p w:rsidR="004F2606" w:rsidRPr="00C11F31" w:rsidRDefault="004F2606" w:rsidP="006118EE">
            <w:pPr>
              <w:spacing w:line="360" w:lineRule="auto"/>
              <w:rPr>
                <w:rFonts w:asciiTheme="majorBidi" w:hAnsiTheme="majorBidi" w:cstheme="majorBidi"/>
                <w:b/>
                <w:bCs/>
                <w:sz w:val="24"/>
                <w:szCs w:val="24"/>
              </w:rPr>
            </w:pPr>
            <w:r w:rsidRPr="00C11F31">
              <w:rPr>
                <w:rFonts w:asciiTheme="majorBidi" w:hAnsiTheme="majorBidi" w:cstheme="majorBidi"/>
                <w:sz w:val="24"/>
                <w:szCs w:val="24"/>
              </w:rPr>
              <w:t>3 ans</w:t>
            </w:r>
          </w:p>
        </w:tc>
      </w:tr>
      <w:tr w:rsidR="004F2606" w:rsidRPr="00C11F31" w:rsidTr="006118EE">
        <w:trPr>
          <w:trHeight w:val="877"/>
        </w:trPr>
        <w:tc>
          <w:tcPr>
            <w:tcW w:w="3518" w:type="dxa"/>
          </w:tcPr>
          <w:p w:rsidR="004F2606" w:rsidRPr="00C11F31" w:rsidRDefault="004F2606" w:rsidP="006118EE">
            <w:pPr>
              <w:spacing w:line="360" w:lineRule="auto"/>
              <w:jc w:val="both"/>
              <w:rPr>
                <w:rFonts w:asciiTheme="majorBidi" w:hAnsiTheme="majorBidi" w:cstheme="majorBidi"/>
                <w:sz w:val="24"/>
                <w:szCs w:val="24"/>
                <w:shd w:val="clear" w:color="auto" w:fill="FFFFFF"/>
              </w:rPr>
            </w:pPr>
            <w:r w:rsidRPr="00C11F31">
              <w:rPr>
                <w:rFonts w:asciiTheme="majorBidi" w:hAnsiTheme="majorBidi" w:cstheme="majorBidi"/>
                <w:sz w:val="24"/>
                <w:szCs w:val="24"/>
                <w:shd w:val="clear" w:color="auto" w:fill="FFFFFF"/>
              </w:rPr>
              <w:t xml:space="preserve">Imprimante/photocopie </w:t>
            </w:r>
          </w:p>
        </w:tc>
        <w:tc>
          <w:tcPr>
            <w:tcW w:w="3519" w:type="dxa"/>
          </w:tcPr>
          <w:p w:rsidR="004F2606" w:rsidRPr="00C11F31" w:rsidRDefault="004F2606" w:rsidP="006118EE">
            <w:pPr>
              <w:spacing w:line="360" w:lineRule="auto"/>
              <w:rPr>
                <w:rFonts w:asciiTheme="majorBidi" w:hAnsiTheme="majorBidi" w:cstheme="majorBidi"/>
                <w:b/>
                <w:bCs/>
                <w:sz w:val="24"/>
                <w:szCs w:val="24"/>
              </w:rPr>
            </w:pPr>
            <w:r w:rsidRPr="00C11F31">
              <w:rPr>
                <w:rFonts w:asciiTheme="majorBidi" w:hAnsiTheme="majorBidi" w:cstheme="majorBidi"/>
                <w:sz w:val="24"/>
                <w:szCs w:val="24"/>
              </w:rPr>
              <w:t>1 600</w:t>
            </w:r>
          </w:p>
        </w:tc>
        <w:tc>
          <w:tcPr>
            <w:tcW w:w="3519" w:type="dxa"/>
          </w:tcPr>
          <w:p w:rsidR="004F2606" w:rsidRPr="00C11F31" w:rsidRDefault="004F2606" w:rsidP="006118EE">
            <w:pPr>
              <w:spacing w:line="360" w:lineRule="auto"/>
              <w:rPr>
                <w:rFonts w:asciiTheme="majorBidi" w:hAnsiTheme="majorBidi" w:cstheme="majorBidi"/>
                <w:b/>
                <w:bCs/>
                <w:sz w:val="24"/>
                <w:szCs w:val="24"/>
              </w:rPr>
            </w:pPr>
            <w:r w:rsidRPr="00C11F31">
              <w:rPr>
                <w:rFonts w:asciiTheme="majorBidi" w:hAnsiTheme="majorBidi" w:cstheme="majorBidi"/>
                <w:sz w:val="24"/>
                <w:szCs w:val="24"/>
              </w:rPr>
              <w:t>3 ans</w:t>
            </w:r>
          </w:p>
        </w:tc>
      </w:tr>
      <w:tr w:rsidR="004F2606" w:rsidRPr="00C11F31" w:rsidTr="006118EE">
        <w:trPr>
          <w:trHeight w:val="877"/>
        </w:trPr>
        <w:tc>
          <w:tcPr>
            <w:tcW w:w="3518" w:type="dxa"/>
          </w:tcPr>
          <w:p w:rsidR="004F2606" w:rsidRPr="00C11F31" w:rsidRDefault="004F2606" w:rsidP="006118EE">
            <w:pPr>
              <w:spacing w:line="360" w:lineRule="auto"/>
              <w:jc w:val="both"/>
              <w:rPr>
                <w:rFonts w:asciiTheme="majorBidi" w:hAnsiTheme="majorBidi" w:cstheme="majorBidi"/>
                <w:sz w:val="24"/>
                <w:szCs w:val="24"/>
                <w:shd w:val="clear" w:color="auto" w:fill="FFFFFF"/>
              </w:rPr>
            </w:pPr>
            <w:r w:rsidRPr="00C11F31">
              <w:rPr>
                <w:rFonts w:asciiTheme="majorBidi" w:hAnsiTheme="majorBidi" w:cstheme="majorBidi"/>
                <w:sz w:val="24"/>
                <w:szCs w:val="24"/>
                <w:shd w:val="clear" w:color="auto" w:fill="FFFFFF"/>
              </w:rPr>
              <w:t>Caisse enregistreuse</w:t>
            </w:r>
          </w:p>
        </w:tc>
        <w:tc>
          <w:tcPr>
            <w:tcW w:w="3519" w:type="dxa"/>
          </w:tcPr>
          <w:p w:rsidR="004F2606" w:rsidRPr="00C11F31" w:rsidRDefault="004F2606" w:rsidP="006118EE">
            <w:pPr>
              <w:spacing w:line="360" w:lineRule="auto"/>
              <w:rPr>
                <w:rFonts w:asciiTheme="majorBidi" w:hAnsiTheme="majorBidi" w:cstheme="majorBidi"/>
                <w:b/>
                <w:bCs/>
                <w:sz w:val="24"/>
                <w:szCs w:val="24"/>
              </w:rPr>
            </w:pPr>
            <w:r w:rsidRPr="00C11F31">
              <w:rPr>
                <w:rFonts w:asciiTheme="majorBidi" w:hAnsiTheme="majorBidi" w:cstheme="majorBidi"/>
                <w:sz w:val="24"/>
                <w:szCs w:val="24"/>
              </w:rPr>
              <w:t>860</w:t>
            </w:r>
          </w:p>
        </w:tc>
        <w:tc>
          <w:tcPr>
            <w:tcW w:w="3519" w:type="dxa"/>
          </w:tcPr>
          <w:p w:rsidR="004F2606" w:rsidRPr="00C11F31" w:rsidRDefault="004F2606" w:rsidP="006118EE">
            <w:pPr>
              <w:spacing w:line="360" w:lineRule="auto"/>
              <w:rPr>
                <w:rFonts w:asciiTheme="majorBidi" w:hAnsiTheme="majorBidi" w:cstheme="majorBidi"/>
                <w:b/>
                <w:bCs/>
                <w:sz w:val="24"/>
                <w:szCs w:val="24"/>
              </w:rPr>
            </w:pPr>
            <w:r w:rsidRPr="00C11F31">
              <w:rPr>
                <w:rFonts w:asciiTheme="majorBidi" w:hAnsiTheme="majorBidi" w:cstheme="majorBidi"/>
                <w:sz w:val="24"/>
                <w:szCs w:val="24"/>
              </w:rPr>
              <w:t>3 ans</w:t>
            </w:r>
          </w:p>
        </w:tc>
      </w:tr>
      <w:tr w:rsidR="004F2606" w:rsidRPr="00C11F31" w:rsidTr="006118EE">
        <w:trPr>
          <w:trHeight w:val="877"/>
        </w:trPr>
        <w:tc>
          <w:tcPr>
            <w:tcW w:w="3518" w:type="dxa"/>
          </w:tcPr>
          <w:p w:rsidR="004F2606" w:rsidRPr="00C11F31" w:rsidRDefault="004F2606" w:rsidP="006118EE">
            <w:pPr>
              <w:spacing w:line="360" w:lineRule="auto"/>
              <w:jc w:val="both"/>
              <w:rPr>
                <w:rFonts w:asciiTheme="majorBidi" w:hAnsiTheme="majorBidi" w:cstheme="majorBidi"/>
                <w:sz w:val="24"/>
                <w:szCs w:val="24"/>
                <w:shd w:val="clear" w:color="auto" w:fill="FFFFFF"/>
              </w:rPr>
            </w:pPr>
            <w:r w:rsidRPr="00C11F31">
              <w:rPr>
                <w:rFonts w:asciiTheme="majorBidi" w:hAnsiTheme="majorBidi" w:cstheme="majorBidi"/>
                <w:sz w:val="24"/>
                <w:szCs w:val="24"/>
                <w:shd w:val="clear" w:color="auto" w:fill="FFFFFF"/>
              </w:rPr>
              <w:t xml:space="preserve">Total </w:t>
            </w:r>
          </w:p>
        </w:tc>
        <w:tc>
          <w:tcPr>
            <w:tcW w:w="3519" w:type="dxa"/>
          </w:tcPr>
          <w:p w:rsidR="004F2606" w:rsidRPr="00C11F31" w:rsidRDefault="004F2606" w:rsidP="006118EE">
            <w:pPr>
              <w:spacing w:line="360" w:lineRule="auto"/>
              <w:rPr>
                <w:rFonts w:asciiTheme="majorBidi" w:hAnsiTheme="majorBidi" w:cstheme="majorBidi"/>
                <w:b/>
                <w:bCs/>
                <w:sz w:val="24"/>
                <w:szCs w:val="24"/>
              </w:rPr>
            </w:pPr>
            <w:r w:rsidRPr="00C11F31">
              <w:rPr>
                <w:rFonts w:asciiTheme="majorBidi" w:hAnsiTheme="majorBidi" w:cstheme="majorBidi"/>
                <w:sz w:val="24"/>
                <w:szCs w:val="24"/>
              </w:rPr>
              <w:t>7 460</w:t>
            </w:r>
          </w:p>
        </w:tc>
        <w:tc>
          <w:tcPr>
            <w:tcW w:w="3519" w:type="dxa"/>
          </w:tcPr>
          <w:p w:rsidR="004F2606" w:rsidRPr="00C11F31" w:rsidRDefault="004F2606" w:rsidP="006118EE">
            <w:pPr>
              <w:spacing w:line="360" w:lineRule="auto"/>
              <w:rPr>
                <w:rFonts w:asciiTheme="majorBidi" w:hAnsiTheme="majorBidi" w:cstheme="majorBidi"/>
                <w:b/>
                <w:bCs/>
                <w:sz w:val="24"/>
                <w:szCs w:val="24"/>
              </w:rPr>
            </w:pPr>
          </w:p>
        </w:tc>
      </w:tr>
    </w:tbl>
    <w:p w:rsidR="004F2606" w:rsidRPr="004F2606" w:rsidRDefault="004F2606" w:rsidP="004F2606">
      <w:pPr>
        <w:spacing w:line="360" w:lineRule="auto"/>
        <w:jc w:val="both"/>
        <w:rPr>
          <w:rFonts w:asciiTheme="majorBidi" w:hAnsiTheme="majorBidi" w:cstheme="majorBidi"/>
          <w:b/>
          <w:bCs/>
          <w:color w:val="FF0000"/>
          <w:sz w:val="24"/>
          <w:szCs w:val="24"/>
        </w:rPr>
      </w:pPr>
    </w:p>
    <w:p w:rsidR="004F2606" w:rsidRPr="004F2606" w:rsidRDefault="004F2606" w:rsidP="004F2606">
      <w:pPr>
        <w:spacing w:line="360" w:lineRule="auto"/>
        <w:ind w:left="360"/>
        <w:jc w:val="both"/>
        <w:rPr>
          <w:rFonts w:asciiTheme="majorBidi" w:hAnsiTheme="majorBidi" w:cstheme="majorBidi"/>
          <w:b/>
          <w:bCs/>
          <w:color w:val="FF0000"/>
          <w:sz w:val="24"/>
          <w:szCs w:val="24"/>
        </w:rPr>
      </w:pPr>
    </w:p>
    <w:p w:rsidR="004F2606" w:rsidRPr="004F2606" w:rsidRDefault="004F2606" w:rsidP="004F2606">
      <w:pPr>
        <w:spacing w:line="360" w:lineRule="auto"/>
        <w:ind w:left="360"/>
        <w:jc w:val="both"/>
        <w:rPr>
          <w:rFonts w:asciiTheme="majorBidi" w:hAnsiTheme="majorBidi" w:cstheme="majorBidi"/>
          <w:b/>
          <w:bCs/>
          <w:color w:val="FF0000"/>
          <w:sz w:val="24"/>
          <w:szCs w:val="24"/>
        </w:rPr>
      </w:pPr>
    </w:p>
    <w:p w:rsidR="009F6939" w:rsidRPr="009F6939" w:rsidRDefault="009F6939" w:rsidP="009F6939">
      <w:pPr>
        <w:spacing w:line="360" w:lineRule="auto"/>
        <w:ind w:left="360"/>
        <w:jc w:val="both"/>
        <w:rPr>
          <w:rFonts w:asciiTheme="majorBidi" w:hAnsiTheme="majorBidi" w:cstheme="majorBidi"/>
          <w:b/>
          <w:bCs/>
          <w:color w:val="FF0000"/>
          <w:sz w:val="24"/>
          <w:szCs w:val="24"/>
        </w:rPr>
      </w:pPr>
    </w:p>
    <w:p w:rsidR="00503C92" w:rsidRDefault="00503C92" w:rsidP="00CC0E2A">
      <w:pPr>
        <w:spacing w:line="360" w:lineRule="auto"/>
        <w:jc w:val="both"/>
        <w:rPr>
          <w:rFonts w:asciiTheme="majorBidi" w:hAnsiTheme="majorBidi" w:cstheme="majorBidi"/>
          <w:color w:val="000000" w:themeColor="text1"/>
          <w:sz w:val="24"/>
          <w:szCs w:val="24"/>
        </w:rPr>
      </w:pPr>
    </w:p>
    <w:p w:rsidR="005211F1" w:rsidRDefault="004F2606" w:rsidP="004F2606">
      <w:pPr>
        <w:pStyle w:val="Paragraphedeliste"/>
        <w:numPr>
          <w:ilvl w:val="0"/>
          <w:numId w:val="16"/>
        </w:numPr>
        <w:spacing w:line="360" w:lineRule="auto"/>
        <w:jc w:val="both"/>
        <w:rPr>
          <w:rFonts w:asciiTheme="majorBidi" w:hAnsiTheme="majorBidi" w:cstheme="majorBidi"/>
          <w:b/>
          <w:bCs/>
          <w:color w:val="FF0000"/>
          <w:sz w:val="24"/>
          <w:szCs w:val="24"/>
        </w:rPr>
      </w:pPr>
      <w:r w:rsidRPr="004F2606">
        <w:rPr>
          <w:rFonts w:asciiTheme="majorBidi" w:hAnsiTheme="majorBidi" w:cstheme="majorBidi"/>
          <w:b/>
          <w:bCs/>
          <w:color w:val="FF0000"/>
          <w:sz w:val="24"/>
          <w:szCs w:val="24"/>
        </w:rPr>
        <w:lastRenderedPageBreak/>
        <w:t xml:space="preserve">Autres matériels : </w:t>
      </w:r>
    </w:p>
    <w:tbl>
      <w:tblPr>
        <w:tblStyle w:val="Grilledutableau"/>
        <w:tblW w:w="9063" w:type="dxa"/>
        <w:tblInd w:w="360" w:type="dxa"/>
        <w:tblLook w:val="04A0"/>
      </w:tblPr>
      <w:tblGrid>
        <w:gridCol w:w="3015"/>
        <w:gridCol w:w="6"/>
        <w:gridCol w:w="3021"/>
        <w:gridCol w:w="3021"/>
      </w:tblGrid>
      <w:tr w:rsidR="004F2606" w:rsidTr="004F2606">
        <w:trPr>
          <w:trHeight w:val="981"/>
        </w:trPr>
        <w:tc>
          <w:tcPr>
            <w:tcW w:w="3021" w:type="dxa"/>
            <w:gridSpan w:val="2"/>
          </w:tcPr>
          <w:p w:rsidR="004F2606" w:rsidRPr="00C11F31" w:rsidRDefault="004F2606" w:rsidP="004F2606">
            <w:pPr>
              <w:spacing w:line="360" w:lineRule="auto"/>
              <w:jc w:val="center"/>
              <w:rPr>
                <w:rFonts w:asciiTheme="majorBidi" w:hAnsiTheme="majorBidi" w:cstheme="majorBidi"/>
                <w:b/>
                <w:bCs/>
                <w:sz w:val="24"/>
                <w:szCs w:val="24"/>
              </w:rPr>
            </w:pPr>
            <w:r w:rsidRPr="00C11F31">
              <w:rPr>
                <w:rFonts w:asciiTheme="majorBidi" w:hAnsiTheme="majorBidi" w:cstheme="majorBidi"/>
                <w:b/>
                <w:bCs/>
                <w:sz w:val="24"/>
                <w:szCs w:val="24"/>
              </w:rPr>
              <w:t>Eléments</w:t>
            </w:r>
          </w:p>
        </w:tc>
        <w:tc>
          <w:tcPr>
            <w:tcW w:w="3021" w:type="dxa"/>
          </w:tcPr>
          <w:p w:rsidR="004F2606" w:rsidRPr="00C11F31" w:rsidRDefault="004F2606" w:rsidP="004F2606">
            <w:pPr>
              <w:spacing w:line="360" w:lineRule="auto"/>
              <w:jc w:val="center"/>
              <w:rPr>
                <w:rFonts w:asciiTheme="majorBidi" w:hAnsiTheme="majorBidi" w:cstheme="majorBidi"/>
                <w:b/>
                <w:bCs/>
                <w:sz w:val="24"/>
                <w:szCs w:val="24"/>
              </w:rPr>
            </w:pPr>
            <w:r w:rsidRPr="00C11F31">
              <w:rPr>
                <w:rFonts w:asciiTheme="majorBidi" w:hAnsiTheme="majorBidi" w:cstheme="majorBidi"/>
                <w:b/>
                <w:bCs/>
                <w:sz w:val="24"/>
                <w:szCs w:val="24"/>
              </w:rPr>
              <w:t>Montants</w:t>
            </w:r>
          </w:p>
        </w:tc>
        <w:tc>
          <w:tcPr>
            <w:tcW w:w="3021" w:type="dxa"/>
          </w:tcPr>
          <w:p w:rsidR="004F2606" w:rsidRPr="00C11F31" w:rsidRDefault="004F2606" w:rsidP="004F2606">
            <w:pPr>
              <w:spacing w:line="360" w:lineRule="auto"/>
              <w:jc w:val="center"/>
              <w:rPr>
                <w:rFonts w:asciiTheme="majorBidi" w:hAnsiTheme="majorBidi" w:cstheme="majorBidi"/>
                <w:b/>
                <w:bCs/>
                <w:sz w:val="24"/>
                <w:szCs w:val="24"/>
              </w:rPr>
            </w:pPr>
            <w:r w:rsidRPr="00C11F31">
              <w:rPr>
                <w:rFonts w:asciiTheme="majorBidi" w:hAnsiTheme="majorBidi" w:cstheme="majorBidi"/>
                <w:b/>
                <w:bCs/>
                <w:sz w:val="24"/>
                <w:szCs w:val="24"/>
              </w:rPr>
              <w:t>Durée de vie</w:t>
            </w:r>
          </w:p>
        </w:tc>
      </w:tr>
      <w:tr w:rsidR="004F2606" w:rsidTr="004F2606">
        <w:trPr>
          <w:trHeight w:val="981"/>
        </w:trPr>
        <w:tc>
          <w:tcPr>
            <w:tcW w:w="3021" w:type="dxa"/>
            <w:gridSpan w:val="2"/>
          </w:tcPr>
          <w:p w:rsidR="004F2606" w:rsidRPr="004F2606" w:rsidRDefault="004F2606" w:rsidP="004F2606">
            <w:pPr>
              <w:spacing w:line="360" w:lineRule="auto"/>
              <w:jc w:val="both"/>
              <w:rPr>
                <w:rFonts w:asciiTheme="majorBidi" w:hAnsiTheme="majorBidi" w:cstheme="majorBidi"/>
                <w:color w:val="000000" w:themeColor="text1"/>
                <w:sz w:val="24"/>
                <w:szCs w:val="24"/>
              </w:rPr>
            </w:pPr>
            <w:r w:rsidRPr="004F2606">
              <w:rPr>
                <w:rFonts w:asciiTheme="majorBidi" w:hAnsiTheme="majorBidi" w:cstheme="majorBidi"/>
                <w:color w:val="000000" w:themeColor="text1"/>
                <w:sz w:val="24"/>
                <w:szCs w:val="24"/>
              </w:rPr>
              <w:t xml:space="preserve">Matériel de transport </w:t>
            </w:r>
          </w:p>
        </w:tc>
        <w:tc>
          <w:tcPr>
            <w:tcW w:w="3021" w:type="dxa"/>
          </w:tcPr>
          <w:p w:rsidR="004F2606" w:rsidRPr="004F2606" w:rsidRDefault="004F2606" w:rsidP="004F2606">
            <w:pPr>
              <w:spacing w:line="360" w:lineRule="auto"/>
              <w:jc w:val="center"/>
              <w:rPr>
                <w:rFonts w:asciiTheme="majorBidi" w:hAnsiTheme="majorBidi" w:cstheme="majorBidi"/>
                <w:color w:val="000000" w:themeColor="text1"/>
                <w:sz w:val="24"/>
                <w:szCs w:val="24"/>
              </w:rPr>
            </w:pPr>
            <w:r w:rsidRPr="004F2606">
              <w:rPr>
                <w:rFonts w:asciiTheme="majorBidi" w:hAnsiTheme="majorBidi" w:cstheme="majorBidi"/>
                <w:color w:val="000000" w:themeColor="text1"/>
                <w:sz w:val="24"/>
                <w:szCs w:val="24"/>
              </w:rPr>
              <w:t>38000</w:t>
            </w:r>
          </w:p>
        </w:tc>
        <w:tc>
          <w:tcPr>
            <w:tcW w:w="3021" w:type="dxa"/>
          </w:tcPr>
          <w:p w:rsidR="004F2606" w:rsidRPr="004F2606" w:rsidRDefault="004F2606" w:rsidP="004F2606">
            <w:pPr>
              <w:spacing w:line="360" w:lineRule="auto"/>
              <w:jc w:val="center"/>
              <w:rPr>
                <w:rFonts w:asciiTheme="majorBidi" w:hAnsiTheme="majorBidi" w:cstheme="majorBidi"/>
                <w:color w:val="000000" w:themeColor="text1"/>
                <w:sz w:val="24"/>
                <w:szCs w:val="24"/>
              </w:rPr>
            </w:pPr>
            <w:r w:rsidRPr="004F2606">
              <w:rPr>
                <w:rFonts w:asciiTheme="majorBidi" w:hAnsiTheme="majorBidi" w:cstheme="majorBidi"/>
                <w:color w:val="000000" w:themeColor="text1"/>
                <w:sz w:val="24"/>
                <w:szCs w:val="24"/>
              </w:rPr>
              <w:t>10 ans</w:t>
            </w:r>
          </w:p>
        </w:tc>
      </w:tr>
      <w:tr w:rsidR="004F2606" w:rsidTr="004F2606">
        <w:trPr>
          <w:trHeight w:val="946"/>
        </w:trPr>
        <w:tc>
          <w:tcPr>
            <w:tcW w:w="3021" w:type="dxa"/>
            <w:gridSpan w:val="2"/>
          </w:tcPr>
          <w:p w:rsidR="004F2606" w:rsidRPr="004F2606" w:rsidRDefault="004F2606" w:rsidP="004F2606">
            <w:pPr>
              <w:spacing w:line="360" w:lineRule="auto"/>
              <w:jc w:val="both"/>
              <w:rPr>
                <w:rFonts w:asciiTheme="majorBidi" w:hAnsiTheme="majorBidi" w:cstheme="majorBidi"/>
                <w:color w:val="000000" w:themeColor="text1"/>
                <w:sz w:val="24"/>
                <w:szCs w:val="24"/>
              </w:rPr>
            </w:pPr>
            <w:r w:rsidRPr="004F2606">
              <w:rPr>
                <w:rFonts w:asciiTheme="majorBidi" w:hAnsiTheme="majorBidi" w:cstheme="majorBidi"/>
                <w:color w:val="000000" w:themeColor="text1"/>
                <w:sz w:val="24"/>
                <w:szCs w:val="24"/>
              </w:rPr>
              <w:t>Les matelas et accessoires de matelas</w:t>
            </w:r>
          </w:p>
        </w:tc>
        <w:tc>
          <w:tcPr>
            <w:tcW w:w="3021" w:type="dxa"/>
          </w:tcPr>
          <w:p w:rsidR="004F2606" w:rsidRPr="004F2606" w:rsidRDefault="004F2606" w:rsidP="004F2606">
            <w:pPr>
              <w:spacing w:line="360" w:lineRule="auto"/>
              <w:jc w:val="center"/>
              <w:rPr>
                <w:rFonts w:asciiTheme="majorBidi" w:hAnsiTheme="majorBidi" w:cstheme="majorBidi"/>
                <w:color w:val="000000" w:themeColor="text1"/>
                <w:sz w:val="24"/>
                <w:szCs w:val="24"/>
              </w:rPr>
            </w:pPr>
            <w:r w:rsidRPr="004F2606">
              <w:rPr>
                <w:rFonts w:asciiTheme="majorBidi" w:hAnsiTheme="majorBidi" w:cstheme="majorBidi"/>
                <w:color w:val="000000" w:themeColor="text1"/>
                <w:sz w:val="24"/>
                <w:szCs w:val="24"/>
              </w:rPr>
              <w:t>19500</w:t>
            </w:r>
          </w:p>
        </w:tc>
        <w:tc>
          <w:tcPr>
            <w:tcW w:w="3021" w:type="dxa"/>
          </w:tcPr>
          <w:p w:rsidR="004F2606" w:rsidRPr="004F2606" w:rsidRDefault="004F2606" w:rsidP="004F2606">
            <w:pPr>
              <w:spacing w:line="360" w:lineRule="auto"/>
              <w:jc w:val="center"/>
              <w:rPr>
                <w:rFonts w:asciiTheme="majorBidi" w:hAnsiTheme="majorBidi" w:cstheme="majorBidi"/>
                <w:color w:val="000000" w:themeColor="text1"/>
                <w:sz w:val="24"/>
                <w:szCs w:val="24"/>
              </w:rPr>
            </w:pPr>
            <w:r w:rsidRPr="004F2606">
              <w:rPr>
                <w:rFonts w:asciiTheme="majorBidi" w:hAnsiTheme="majorBidi" w:cstheme="majorBidi"/>
                <w:color w:val="000000" w:themeColor="text1"/>
                <w:sz w:val="24"/>
                <w:szCs w:val="24"/>
              </w:rPr>
              <w:t>5  ans</w:t>
            </w:r>
          </w:p>
        </w:tc>
      </w:tr>
      <w:tr w:rsidR="004F2606" w:rsidTr="004F2606">
        <w:trPr>
          <w:trHeight w:val="981"/>
        </w:trPr>
        <w:tc>
          <w:tcPr>
            <w:tcW w:w="3021" w:type="dxa"/>
            <w:gridSpan w:val="2"/>
          </w:tcPr>
          <w:p w:rsidR="004F2606" w:rsidRDefault="004F2606" w:rsidP="004F2606">
            <w:pPr>
              <w:spacing w:line="360" w:lineRule="auto"/>
              <w:jc w:val="both"/>
              <w:rPr>
                <w:rFonts w:asciiTheme="majorBidi" w:hAnsiTheme="majorBidi" w:cstheme="majorBidi"/>
                <w:b/>
                <w:bCs/>
                <w:color w:val="FF0000"/>
                <w:sz w:val="24"/>
                <w:szCs w:val="24"/>
              </w:rPr>
            </w:pPr>
            <w:r w:rsidRPr="00C11F31">
              <w:rPr>
                <w:rFonts w:asciiTheme="majorBidi" w:hAnsiTheme="majorBidi" w:cstheme="majorBidi"/>
                <w:color w:val="000000" w:themeColor="text1"/>
                <w:sz w:val="24"/>
                <w:szCs w:val="24"/>
              </w:rPr>
              <w:t>Le matériel de jeux pour les enfants</w:t>
            </w:r>
          </w:p>
        </w:tc>
        <w:tc>
          <w:tcPr>
            <w:tcW w:w="3021" w:type="dxa"/>
          </w:tcPr>
          <w:p w:rsidR="004F2606" w:rsidRPr="004F2606" w:rsidRDefault="004F2606" w:rsidP="004F2606">
            <w:pPr>
              <w:spacing w:line="360" w:lineRule="auto"/>
              <w:jc w:val="center"/>
              <w:rPr>
                <w:rFonts w:asciiTheme="majorBidi" w:hAnsiTheme="majorBidi" w:cstheme="majorBidi"/>
                <w:color w:val="000000" w:themeColor="text1"/>
                <w:sz w:val="24"/>
                <w:szCs w:val="24"/>
              </w:rPr>
            </w:pPr>
            <w:r w:rsidRPr="004F2606">
              <w:rPr>
                <w:rFonts w:asciiTheme="majorBidi" w:hAnsiTheme="majorBidi" w:cstheme="majorBidi"/>
                <w:color w:val="000000" w:themeColor="text1"/>
                <w:sz w:val="24"/>
                <w:szCs w:val="24"/>
              </w:rPr>
              <w:t>2670</w:t>
            </w:r>
          </w:p>
        </w:tc>
        <w:tc>
          <w:tcPr>
            <w:tcW w:w="3021" w:type="dxa"/>
          </w:tcPr>
          <w:p w:rsidR="004F2606" w:rsidRPr="004F2606" w:rsidRDefault="004F2606" w:rsidP="004F2606">
            <w:pPr>
              <w:spacing w:line="360" w:lineRule="auto"/>
              <w:jc w:val="center"/>
              <w:rPr>
                <w:rFonts w:asciiTheme="majorBidi" w:hAnsiTheme="majorBidi" w:cstheme="majorBidi"/>
                <w:color w:val="000000" w:themeColor="text1"/>
                <w:sz w:val="24"/>
                <w:szCs w:val="24"/>
              </w:rPr>
            </w:pPr>
            <w:r w:rsidRPr="004F2606">
              <w:rPr>
                <w:rFonts w:asciiTheme="majorBidi" w:hAnsiTheme="majorBidi" w:cstheme="majorBidi"/>
                <w:color w:val="000000" w:themeColor="text1"/>
                <w:sz w:val="24"/>
                <w:szCs w:val="24"/>
              </w:rPr>
              <w:t>5 ans</w:t>
            </w:r>
          </w:p>
        </w:tc>
      </w:tr>
      <w:tr w:rsidR="004F2606" w:rsidTr="004F26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40"/>
        </w:trPr>
        <w:tc>
          <w:tcPr>
            <w:tcW w:w="3015" w:type="dxa"/>
          </w:tcPr>
          <w:p w:rsidR="004F2606" w:rsidRDefault="004F2606" w:rsidP="004F2606">
            <w:pPr>
              <w:spacing w:line="360" w:lineRule="auto"/>
              <w:jc w:val="both"/>
              <w:rPr>
                <w:rFonts w:asciiTheme="majorBidi" w:hAnsiTheme="majorBidi" w:cstheme="majorBidi"/>
                <w:b/>
                <w:bCs/>
                <w:color w:val="FF0000"/>
                <w:sz w:val="24"/>
                <w:szCs w:val="24"/>
              </w:rPr>
            </w:pPr>
            <w:r>
              <w:rPr>
                <w:rFonts w:asciiTheme="majorBidi" w:hAnsiTheme="majorBidi" w:cstheme="majorBidi"/>
                <w:b/>
                <w:bCs/>
                <w:color w:val="FF0000"/>
                <w:sz w:val="24"/>
                <w:szCs w:val="24"/>
              </w:rPr>
              <w:t xml:space="preserve">Total </w:t>
            </w:r>
          </w:p>
        </w:tc>
        <w:tc>
          <w:tcPr>
            <w:tcW w:w="6048" w:type="dxa"/>
            <w:gridSpan w:val="3"/>
          </w:tcPr>
          <w:p w:rsidR="004F2606" w:rsidRDefault="006118EE" w:rsidP="004F2606">
            <w:pPr>
              <w:spacing w:line="360" w:lineRule="auto"/>
              <w:jc w:val="both"/>
              <w:rPr>
                <w:rFonts w:asciiTheme="majorBidi" w:hAnsiTheme="majorBidi" w:cstheme="majorBidi"/>
                <w:b/>
                <w:bCs/>
                <w:color w:val="FF0000"/>
                <w:sz w:val="24"/>
                <w:szCs w:val="24"/>
              </w:rPr>
            </w:pPr>
            <w:r>
              <w:rPr>
                <w:rFonts w:asciiTheme="majorBidi" w:hAnsiTheme="majorBidi" w:cstheme="majorBidi"/>
                <w:b/>
                <w:bCs/>
                <w:color w:val="FF0000"/>
                <w:sz w:val="24"/>
                <w:szCs w:val="24"/>
              </w:rPr>
              <w:t>60170 TND</w:t>
            </w:r>
          </w:p>
        </w:tc>
      </w:tr>
    </w:tbl>
    <w:p w:rsidR="004F2606" w:rsidRDefault="004F2606"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7236BD" w:rsidP="004F2606">
      <w:pPr>
        <w:spacing w:line="360" w:lineRule="auto"/>
        <w:ind w:left="360"/>
        <w:jc w:val="both"/>
        <w:rPr>
          <w:rFonts w:asciiTheme="majorBidi" w:hAnsiTheme="majorBidi" w:cstheme="majorBidi"/>
          <w:b/>
          <w:bCs/>
          <w:color w:val="FF0000"/>
          <w:sz w:val="24"/>
          <w:szCs w:val="24"/>
        </w:rPr>
      </w:pPr>
      <w:r>
        <w:rPr>
          <w:rFonts w:asciiTheme="majorBidi" w:hAnsiTheme="majorBidi" w:cstheme="majorBidi"/>
          <w:b/>
          <w:bCs/>
          <w:noProof/>
          <w:color w:val="FF0000"/>
          <w:sz w:val="24"/>
          <w:szCs w:val="24"/>
          <w:lang w:eastAsia="fr-FR"/>
        </w:rPr>
        <w:pict>
          <v:roundrect id="_x0000_s3083" style="position:absolute;left:0;text-align:left;margin-left:91.15pt;margin-top:7.4pt;width:252pt;height:255.75pt;z-index:251680768" arcsize="10923f">
            <v:shadow on="t" opacity=".5" offset="6pt,6pt"/>
            <v:textbox>
              <w:txbxContent>
                <w:p w:rsidR="007E3869" w:rsidRPr="008C5A22" w:rsidRDefault="007E3869">
                  <w:pPr>
                    <w:rPr>
                      <w:rFonts w:ascii="Arial Rounded MT Bold" w:hAnsi="Arial Rounded MT Bold"/>
                      <w:color w:val="000000" w:themeColor="text1"/>
                      <w:sz w:val="56"/>
                      <w:szCs w:val="56"/>
                    </w:rPr>
                  </w:pPr>
                  <w:r w:rsidRPr="008C5A22">
                    <w:rPr>
                      <w:rFonts w:ascii="Arial Rounded MT Bold" w:hAnsi="Arial Rounded MT Bold"/>
                      <w:color w:val="000000" w:themeColor="text1"/>
                      <w:sz w:val="56"/>
                      <w:szCs w:val="56"/>
                    </w:rPr>
                    <w:t xml:space="preserve">DOSSIER 5 : Etude Gestion Ressources humaines </w:t>
                  </w:r>
                </w:p>
              </w:txbxContent>
            </v:textbox>
          </v:roundrect>
        </w:pict>
      </w: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4F2606">
      <w:pPr>
        <w:spacing w:line="360" w:lineRule="auto"/>
        <w:ind w:left="360"/>
        <w:jc w:val="both"/>
        <w:rPr>
          <w:rFonts w:asciiTheme="majorBidi" w:hAnsiTheme="majorBidi" w:cstheme="majorBidi"/>
          <w:b/>
          <w:bCs/>
          <w:color w:val="FF0000"/>
          <w:sz w:val="24"/>
          <w:szCs w:val="24"/>
        </w:rPr>
      </w:pPr>
    </w:p>
    <w:p w:rsidR="006118EE" w:rsidRDefault="006118EE" w:rsidP="006118EE">
      <w:pPr>
        <w:spacing w:line="360" w:lineRule="auto"/>
        <w:jc w:val="both"/>
        <w:rPr>
          <w:rFonts w:asciiTheme="majorBidi" w:hAnsiTheme="majorBidi" w:cstheme="majorBidi"/>
          <w:b/>
          <w:bCs/>
          <w:color w:val="FF0000"/>
          <w:sz w:val="24"/>
          <w:szCs w:val="24"/>
        </w:rPr>
      </w:pPr>
    </w:p>
    <w:p w:rsidR="006118EE" w:rsidRPr="00CE0C14" w:rsidRDefault="006118EE" w:rsidP="006118EE">
      <w:pPr>
        <w:spacing w:line="360" w:lineRule="auto"/>
        <w:ind w:left="360"/>
        <w:jc w:val="center"/>
        <w:rPr>
          <w:rFonts w:asciiTheme="majorBidi" w:hAnsiTheme="majorBidi" w:cstheme="majorBidi"/>
          <w:b/>
          <w:bCs/>
          <w:color w:val="000000" w:themeColor="text1"/>
          <w:sz w:val="28"/>
          <w:szCs w:val="28"/>
        </w:rPr>
      </w:pPr>
      <w:r w:rsidRPr="00CE0C14">
        <w:rPr>
          <w:rFonts w:asciiTheme="majorBidi" w:hAnsiTheme="majorBidi" w:cstheme="majorBidi"/>
          <w:b/>
          <w:bCs/>
          <w:color w:val="000000" w:themeColor="text1"/>
          <w:sz w:val="28"/>
          <w:szCs w:val="28"/>
        </w:rPr>
        <w:lastRenderedPageBreak/>
        <w:t>Etude gestion ressources humaines (GRH)</w:t>
      </w:r>
    </w:p>
    <w:p w:rsidR="006118EE" w:rsidRDefault="006118EE" w:rsidP="006118EE">
      <w:pPr>
        <w:spacing w:line="360" w:lineRule="auto"/>
        <w:ind w:left="36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Pour le démarrage de nos activités, nous aurons besoin des ressources avec plusieurs profils différents. Nous commencerons nos activités avec un certain nombre de personnels qui évoluera au fur et à mesure de l’évolution de la demande et de notre volume d’activité.</w:t>
      </w:r>
    </w:p>
    <w:p w:rsidR="00CE0C14" w:rsidRDefault="00CE0C14" w:rsidP="006118EE">
      <w:pPr>
        <w:spacing w:line="360" w:lineRule="auto"/>
        <w:ind w:left="360"/>
        <w:rPr>
          <w:rFonts w:asciiTheme="majorBidi" w:hAnsiTheme="majorBidi" w:cstheme="majorBidi"/>
          <w:b/>
          <w:bCs/>
          <w:color w:val="0070C0"/>
          <w:sz w:val="24"/>
          <w:szCs w:val="24"/>
        </w:rPr>
      </w:pPr>
      <w:r w:rsidRPr="00CE0C14">
        <w:rPr>
          <w:rFonts w:asciiTheme="majorBidi" w:hAnsiTheme="majorBidi" w:cstheme="majorBidi"/>
          <w:b/>
          <w:bCs/>
          <w:color w:val="0070C0"/>
          <w:sz w:val="24"/>
          <w:szCs w:val="24"/>
        </w:rPr>
        <w:t xml:space="preserve">Tableau récapitulatif de la gestion des ressources humaines : </w:t>
      </w:r>
    </w:p>
    <w:tbl>
      <w:tblPr>
        <w:tblStyle w:val="Grilledutableau"/>
        <w:tblpPr w:leftFromText="141" w:rightFromText="141" w:vertAnchor="text" w:horzAnchor="margin" w:tblpXSpec="center" w:tblpY="421"/>
        <w:tblW w:w="9787" w:type="dxa"/>
        <w:tblLook w:val="04A0"/>
      </w:tblPr>
      <w:tblGrid>
        <w:gridCol w:w="2428"/>
        <w:gridCol w:w="1571"/>
        <w:gridCol w:w="2380"/>
        <w:gridCol w:w="1623"/>
        <w:gridCol w:w="1785"/>
      </w:tblGrid>
      <w:tr w:rsidR="00CE0C14" w:rsidRPr="00791E36" w:rsidTr="008C5A22">
        <w:trPr>
          <w:trHeight w:val="714"/>
        </w:trPr>
        <w:tc>
          <w:tcPr>
            <w:tcW w:w="2428" w:type="dxa"/>
          </w:tcPr>
          <w:p w:rsidR="00CE0C14" w:rsidRPr="00791E36" w:rsidRDefault="00CE0C14" w:rsidP="00CE0C14">
            <w:pPr>
              <w:jc w:val="center"/>
              <w:rPr>
                <w:b/>
                <w:bCs/>
                <w:sz w:val="36"/>
                <w:szCs w:val="36"/>
              </w:rPr>
            </w:pPr>
            <w:r w:rsidRPr="00791E36">
              <w:rPr>
                <w:b/>
                <w:bCs/>
                <w:sz w:val="36"/>
                <w:szCs w:val="36"/>
              </w:rPr>
              <w:t>Poste</w:t>
            </w:r>
          </w:p>
        </w:tc>
        <w:tc>
          <w:tcPr>
            <w:tcW w:w="1571" w:type="dxa"/>
          </w:tcPr>
          <w:p w:rsidR="00CE0C14" w:rsidRPr="00791E36" w:rsidRDefault="00CE0C14" w:rsidP="00CE0C14">
            <w:pPr>
              <w:jc w:val="center"/>
              <w:rPr>
                <w:b/>
                <w:bCs/>
                <w:sz w:val="36"/>
                <w:szCs w:val="36"/>
              </w:rPr>
            </w:pPr>
            <w:r w:rsidRPr="00791E36">
              <w:rPr>
                <w:b/>
                <w:bCs/>
                <w:sz w:val="36"/>
                <w:szCs w:val="36"/>
              </w:rPr>
              <w:t>Salaire brut</w:t>
            </w:r>
          </w:p>
        </w:tc>
        <w:tc>
          <w:tcPr>
            <w:tcW w:w="2380" w:type="dxa"/>
          </w:tcPr>
          <w:p w:rsidR="00CE0C14" w:rsidRPr="00791E36" w:rsidRDefault="00CE0C14" w:rsidP="00CE0C14">
            <w:pPr>
              <w:jc w:val="center"/>
              <w:rPr>
                <w:b/>
                <w:bCs/>
                <w:sz w:val="36"/>
                <w:szCs w:val="36"/>
              </w:rPr>
            </w:pPr>
            <w:r w:rsidRPr="00791E36">
              <w:rPr>
                <w:b/>
                <w:bCs/>
                <w:sz w:val="36"/>
                <w:szCs w:val="36"/>
              </w:rPr>
              <w:t>CNSS</w:t>
            </w:r>
          </w:p>
        </w:tc>
        <w:tc>
          <w:tcPr>
            <w:tcW w:w="1623" w:type="dxa"/>
          </w:tcPr>
          <w:p w:rsidR="00CE0C14" w:rsidRPr="00791E36" w:rsidRDefault="00CE0C14" w:rsidP="00CE0C14">
            <w:pPr>
              <w:jc w:val="center"/>
              <w:rPr>
                <w:b/>
                <w:bCs/>
                <w:sz w:val="36"/>
                <w:szCs w:val="36"/>
              </w:rPr>
            </w:pPr>
            <w:r w:rsidRPr="00791E36">
              <w:rPr>
                <w:b/>
                <w:bCs/>
                <w:sz w:val="36"/>
                <w:szCs w:val="36"/>
              </w:rPr>
              <w:t>RAS</w:t>
            </w:r>
          </w:p>
        </w:tc>
        <w:tc>
          <w:tcPr>
            <w:tcW w:w="1785" w:type="dxa"/>
          </w:tcPr>
          <w:p w:rsidR="00CE0C14" w:rsidRPr="00791E36" w:rsidRDefault="00CE0C14" w:rsidP="00CE0C14">
            <w:pPr>
              <w:jc w:val="center"/>
              <w:rPr>
                <w:b/>
                <w:bCs/>
                <w:sz w:val="36"/>
                <w:szCs w:val="36"/>
              </w:rPr>
            </w:pPr>
            <w:r w:rsidRPr="00791E36">
              <w:rPr>
                <w:b/>
                <w:bCs/>
                <w:sz w:val="36"/>
                <w:szCs w:val="36"/>
              </w:rPr>
              <w:t>Salaire net</w:t>
            </w:r>
          </w:p>
        </w:tc>
      </w:tr>
      <w:tr w:rsidR="00CE0C14" w:rsidTr="008C5A22">
        <w:trPr>
          <w:trHeight w:val="733"/>
        </w:trPr>
        <w:tc>
          <w:tcPr>
            <w:tcW w:w="2428" w:type="dxa"/>
          </w:tcPr>
          <w:p w:rsidR="00CE0C14" w:rsidRDefault="00CE0C14" w:rsidP="00CE0C14">
            <w:pPr>
              <w:rPr>
                <w:sz w:val="32"/>
                <w:szCs w:val="32"/>
              </w:rPr>
            </w:pPr>
            <w:r>
              <w:rPr>
                <w:sz w:val="32"/>
                <w:szCs w:val="32"/>
              </w:rPr>
              <w:t xml:space="preserve">Responsable administration  financière </w:t>
            </w:r>
          </w:p>
        </w:tc>
        <w:tc>
          <w:tcPr>
            <w:tcW w:w="1571" w:type="dxa"/>
          </w:tcPr>
          <w:p w:rsidR="00CE0C14" w:rsidRDefault="00CE0C14" w:rsidP="00CE0C14">
            <w:pPr>
              <w:rPr>
                <w:sz w:val="32"/>
                <w:szCs w:val="32"/>
              </w:rPr>
            </w:pPr>
            <w:r>
              <w:rPr>
                <w:sz w:val="32"/>
                <w:szCs w:val="32"/>
              </w:rPr>
              <w:t>1200DT</w:t>
            </w:r>
          </w:p>
        </w:tc>
        <w:tc>
          <w:tcPr>
            <w:tcW w:w="2380" w:type="dxa"/>
          </w:tcPr>
          <w:p w:rsidR="00CE0C14" w:rsidRDefault="00CE0C14" w:rsidP="00CE0C14">
            <w:pPr>
              <w:rPr>
                <w:sz w:val="32"/>
                <w:szCs w:val="32"/>
              </w:rPr>
            </w:pPr>
            <w:r>
              <w:rPr>
                <w:sz w:val="32"/>
                <w:szCs w:val="32"/>
              </w:rPr>
              <w:t>110.16DT</w:t>
            </w:r>
          </w:p>
        </w:tc>
        <w:tc>
          <w:tcPr>
            <w:tcW w:w="1623" w:type="dxa"/>
          </w:tcPr>
          <w:p w:rsidR="00CE0C14" w:rsidRDefault="00CE0C14" w:rsidP="00CE0C14">
            <w:pPr>
              <w:rPr>
                <w:sz w:val="32"/>
                <w:szCs w:val="32"/>
              </w:rPr>
            </w:pPr>
            <w:r>
              <w:rPr>
                <w:sz w:val="32"/>
                <w:szCs w:val="32"/>
              </w:rPr>
              <w:t>215.666DT</w:t>
            </w:r>
          </w:p>
        </w:tc>
        <w:tc>
          <w:tcPr>
            <w:tcW w:w="1785" w:type="dxa"/>
          </w:tcPr>
          <w:p w:rsidR="00CE0C14" w:rsidRDefault="00CE0C14" w:rsidP="00CE0C14">
            <w:pPr>
              <w:rPr>
                <w:sz w:val="32"/>
                <w:szCs w:val="32"/>
              </w:rPr>
            </w:pPr>
            <w:r>
              <w:rPr>
                <w:sz w:val="32"/>
                <w:szCs w:val="32"/>
              </w:rPr>
              <w:t>874.174DT</w:t>
            </w:r>
          </w:p>
        </w:tc>
      </w:tr>
      <w:tr w:rsidR="00CE0C14" w:rsidTr="008C5A22">
        <w:trPr>
          <w:trHeight w:val="714"/>
        </w:trPr>
        <w:tc>
          <w:tcPr>
            <w:tcW w:w="2428" w:type="dxa"/>
          </w:tcPr>
          <w:p w:rsidR="00CE0C14" w:rsidRDefault="00CE0C14" w:rsidP="00CE0C14">
            <w:pPr>
              <w:rPr>
                <w:sz w:val="32"/>
                <w:szCs w:val="32"/>
              </w:rPr>
            </w:pPr>
            <w:r>
              <w:rPr>
                <w:sz w:val="32"/>
                <w:szCs w:val="32"/>
              </w:rPr>
              <w:t xml:space="preserve">Responsable commercial </w:t>
            </w:r>
          </w:p>
        </w:tc>
        <w:tc>
          <w:tcPr>
            <w:tcW w:w="1571" w:type="dxa"/>
          </w:tcPr>
          <w:p w:rsidR="00CE0C14" w:rsidRDefault="00CE0C14" w:rsidP="00CE0C14">
            <w:pPr>
              <w:rPr>
                <w:sz w:val="32"/>
                <w:szCs w:val="32"/>
              </w:rPr>
            </w:pPr>
            <w:r>
              <w:rPr>
                <w:sz w:val="32"/>
                <w:szCs w:val="32"/>
              </w:rPr>
              <w:t>1200DT</w:t>
            </w:r>
          </w:p>
        </w:tc>
        <w:tc>
          <w:tcPr>
            <w:tcW w:w="2380" w:type="dxa"/>
          </w:tcPr>
          <w:p w:rsidR="00CE0C14" w:rsidRDefault="00CE0C14" w:rsidP="00CE0C14">
            <w:pPr>
              <w:rPr>
                <w:sz w:val="32"/>
                <w:szCs w:val="32"/>
              </w:rPr>
            </w:pPr>
            <w:r>
              <w:rPr>
                <w:sz w:val="32"/>
                <w:szCs w:val="32"/>
              </w:rPr>
              <w:t>110.16DT</w:t>
            </w:r>
          </w:p>
        </w:tc>
        <w:tc>
          <w:tcPr>
            <w:tcW w:w="1623" w:type="dxa"/>
          </w:tcPr>
          <w:p w:rsidR="00CE0C14" w:rsidRDefault="00CE0C14" w:rsidP="00CE0C14">
            <w:pPr>
              <w:rPr>
                <w:sz w:val="32"/>
                <w:szCs w:val="32"/>
              </w:rPr>
            </w:pPr>
            <w:r>
              <w:rPr>
                <w:sz w:val="32"/>
                <w:szCs w:val="32"/>
              </w:rPr>
              <w:t>215.666DT</w:t>
            </w:r>
          </w:p>
        </w:tc>
        <w:tc>
          <w:tcPr>
            <w:tcW w:w="1785" w:type="dxa"/>
          </w:tcPr>
          <w:p w:rsidR="00CE0C14" w:rsidRDefault="00CE0C14" w:rsidP="00CE0C14">
            <w:pPr>
              <w:rPr>
                <w:sz w:val="32"/>
                <w:szCs w:val="32"/>
              </w:rPr>
            </w:pPr>
            <w:r>
              <w:rPr>
                <w:sz w:val="32"/>
                <w:szCs w:val="32"/>
              </w:rPr>
              <w:t>874.174DT</w:t>
            </w:r>
          </w:p>
        </w:tc>
      </w:tr>
      <w:tr w:rsidR="00CE0C14" w:rsidTr="008C5A22">
        <w:trPr>
          <w:trHeight w:val="733"/>
        </w:trPr>
        <w:tc>
          <w:tcPr>
            <w:tcW w:w="2428" w:type="dxa"/>
          </w:tcPr>
          <w:p w:rsidR="00CE0C14" w:rsidRDefault="00CE0C14" w:rsidP="00CE0C14">
            <w:pPr>
              <w:rPr>
                <w:sz w:val="32"/>
                <w:szCs w:val="32"/>
              </w:rPr>
            </w:pPr>
            <w:r>
              <w:rPr>
                <w:sz w:val="32"/>
                <w:szCs w:val="32"/>
              </w:rPr>
              <w:t xml:space="preserve">Chauffeur </w:t>
            </w:r>
          </w:p>
        </w:tc>
        <w:tc>
          <w:tcPr>
            <w:tcW w:w="1571" w:type="dxa"/>
          </w:tcPr>
          <w:p w:rsidR="00CE0C14" w:rsidRDefault="00CE0C14" w:rsidP="00CE0C14">
            <w:pPr>
              <w:rPr>
                <w:sz w:val="32"/>
                <w:szCs w:val="32"/>
              </w:rPr>
            </w:pPr>
            <w:r>
              <w:rPr>
                <w:sz w:val="32"/>
                <w:szCs w:val="32"/>
              </w:rPr>
              <w:t>400DT</w:t>
            </w:r>
          </w:p>
        </w:tc>
        <w:tc>
          <w:tcPr>
            <w:tcW w:w="2380" w:type="dxa"/>
          </w:tcPr>
          <w:p w:rsidR="00CE0C14" w:rsidRDefault="00CE0C14" w:rsidP="00CE0C14">
            <w:pPr>
              <w:rPr>
                <w:sz w:val="32"/>
                <w:szCs w:val="32"/>
              </w:rPr>
            </w:pPr>
            <w:r>
              <w:rPr>
                <w:sz w:val="32"/>
                <w:szCs w:val="32"/>
              </w:rPr>
              <w:t>36.72DT</w:t>
            </w:r>
          </w:p>
        </w:tc>
        <w:tc>
          <w:tcPr>
            <w:tcW w:w="1623" w:type="dxa"/>
          </w:tcPr>
          <w:p w:rsidR="00CE0C14" w:rsidRDefault="00CE0C14" w:rsidP="00CE0C14">
            <w:pPr>
              <w:jc w:val="center"/>
              <w:rPr>
                <w:sz w:val="32"/>
                <w:szCs w:val="32"/>
              </w:rPr>
            </w:pPr>
            <w:r>
              <w:rPr>
                <w:sz w:val="32"/>
                <w:szCs w:val="32"/>
              </w:rPr>
              <w:t>-</w:t>
            </w:r>
          </w:p>
        </w:tc>
        <w:tc>
          <w:tcPr>
            <w:tcW w:w="1785" w:type="dxa"/>
          </w:tcPr>
          <w:p w:rsidR="00CE0C14" w:rsidRDefault="00CE0C14" w:rsidP="00CE0C14">
            <w:pPr>
              <w:rPr>
                <w:sz w:val="32"/>
                <w:szCs w:val="32"/>
              </w:rPr>
            </w:pPr>
            <w:r>
              <w:rPr>
                <w:sz w:val="32"/>
                <w:szCs w:val="32"/>
              </w:rPr>
              <w:t>363.280DT</w:t>
            </w:r>
          </w:p>
        </w:tc>
      </w:tr>
      <w:tr w:rsidR="00CE0C14" w:rsidTr="008C5A22">
        <w:trPr>
          <w:trHeight w:val="714"/>
        </w:trPr>
        <w:tc>
          <w:tcPr>
            <w:tcW w:w="2428" w:type="dxa"/>
          </w:tcPr>
          <w:p w:rsidR="00CE0C14" w:rsidRDefault="00CE0C14" w:rsidP="00CE0C14">
            <w:pPr>
              <w:rPr>
                <w:sz w:val="32"/>
                <w:szCs w:val="32"/>
              </w:rPr>
            </w:pPr>
            <w:r>
              <w:rPr>
                <w:sz w:val="32"/>
                <w:szCs w:val="32"/>
              </w:rPr>
              <w:t xml:space="preserve">2 Femmes de ménage </w:t>
            </w:r>
          </w:p>
        </w:tc>
        <w:tc>
          <w:tcPr>
            <w:tcW w:w="1571" w:type="dxa"/>
          </w:tcPr>
          <w:p w:rsidR="00CE0C14" w:rsidRDefault="00CE0C14" w:rsidP="00CE0C14">
            <w:pPr>
              <w:rPr>
                <w:sz w:val="32"/>
                <w:szCs w:val="32"/>
              </w:rPr>
            </w:pPr>
            <w:r>
              <w:rPr>
                <w:sz w:val="32"/>
                <w:szCs w:val="32"/>
              </w:rPr>
              <w:t>(450DT×2)</w:t>
            </w:r>
          </w:p>
        </w:tc>
        <w:tc>
          <w:tcPr>
            <w:tcW w:w="2380" w:type="dxa"/>
          </w:tcPr>
          <w:p w:rsidR="00CE0C14" w:rsidRDefault="00CE0C14" w:rsidP="00CE0C14">
            <w:pPr>
              <w:rPr>
                <w:sz w:val="32"/>
                <w:szCs w:val="32"/>
              </w:rPr>
            </w:pPr>
            <w:r>
              <w:rPr>
                <w:sz w:val="32"/>
                <w:szCs w:val="32"/>
              </w:rPr>
              <w:t>82.62Dt</w:t>
            </w:r>
          </w:p>
        </w:tc>
        <w:tc>
          <w:tcPr>
            <w:tcW w:w="1623" w:type="dxa"/>
          </w:tcPr>
          <w:p w:rsidR="00CE0C14" w:rsidRDefault="00CE0C14" w:rsidP="00CE0C14">
            <w:pPr>
              <w:rPr>
                <w:sz w:val="32"/>
                <w:szCs w:val="32"/>
              </w:rPr>
            </w:pPr>
            <w:r>
              <w:rPr>
                <w:sz w:val="32"/>
                <w:szCs w:val="32"/>
              </w:rPr>
              <w:t>134.66DT</w:t>
            </w:r>
          </w:p>
        </w:tc>
        <w:tc>
          <w:tcPr>
            <w:tcW w:w="1785" w:type="dxa"/>
          </w:tcPr>
          <w:p w:rsidR="00CE0C14" w:rsidRDefault="00CE0C14" w:rsidP="00CE0C14">
            <w:pPr>
              <w:rPr>
                <w:sz w:val="32"/>
                <w:szCs w:val="32"/>
              </w:rPr>
            </w:pPr>
            <w:r>
              <w:rPr>
                <w:sz w:val="32"/>
                <w:szCs w:val="32"/>
              </w:rPr>
              <w:t>682.714DT</w:t>
            </w:r>
          </w:p>
        </w:tc>
      </w:tr>
      <w:tr w:rsidR="00CE0C14" w:rsidTr="008C5A22">
        <w:trPr>
          <w:trHeight w:val="733"/>
        </w:trPr>
        <w:tc>
          <w:tcPr>
            <w:tcW w:w="2428" w:type="dxa"/>
          </w:tcPr>
          <w:p w:rsidR="00CE0C14" w:rsidRDefault="00CE0C14" w:rsidP="00CE0C14">
            <w:pPr>
              <w:rPr>
                <w:sz w:val="32"/>
                <w:szCs w:val="32"/>
              </w:rPr>
            </w:pPr>
            <w:r>
              <w:rPr>
                <w:sz w:val="32"/>
                <w:szCs w:val="32"/>
              </w:rPr>
              <w:t xml:space="preserve">Chef cuisine </w:t>
            </w:r>
          </w:p>
        </w:tc>
        <w:tc>
          <w:tcPr>
            <w:tcW w:w="1571" w:type="dxa"/>
          </w:tcPr>
          <w:p w:rsidR="00CE0C14" w:rsidRDefault="00CE0C14" w:rsidP="00CE0C14">
            <w:pPr>
              <w:rPr>
                <w:sz w:val="32"/>
                <w:szCs w:val="32"/>
              </w:rPr>
            </w:pPr>
            <w:r>
              <w:rPr>
                <w:sz w:val="32"/>
                <w:szCs w:val="32"/>
              </w:rPr>
              <w:t>1000Dt</w:t>
            </w:r>
          </w:p>
        </w:tc>
        <w:tc>
          <w:tcPr>
            <w:tcW w:w="2380" w:type="dxa"/>
          </w:tcPr>
          <w:p w:rsidR="00CE0C14" w:rsidRDefault="00CE0C14" w:rsidP="00CE0C14">
            <w:pPr>
              <w:rPr>
                <w:sz w:val="32"/>
                <w:szCs w:val="32"/>
              </w:rPr>
            </w:pPr>
            <w:r>
              <w:rPr>
                <w:sz w:val="32"/>
                <w:szCs w:val="32"/>
              </w:rPr>
              <w:t>91.80DT</w:t>
            </w:r>
          </w:p>
        </w:tc>
        <w:tc>
          <w:tcPr>
            <w:tcW w:w="1623" w:type="dxa"/>
          </w:tcPr>
          <w:p w:rsidR="00CE0C14" w:rsidRDefault="00CE0C14" w:rsidP="00CE0C14">
            <w:pPr>
              <w:rPr>
                <w:sz w:val="32"/>
                <w:szCs w:val="32"/>
              </w:rPr>
            </w:pPr>
            <w:r>
              <w:rPr>
                <w:sz w:val="32"/>
                <w:szCs w:val="32"/>
              </w:rPr>
              <w:t>161.666DT</w:t>
            </w:r>
          </w:p>
        </w:tc>
        <w:tc>
          <w:tcPr>
            <w:tcW w:w="1785" w:type="dxa"/>
          </w:tcPr>
          <w:p w:rsidR="00CE0C14" w:rsidRDefault="00CE0C14" w:rsidP="00CE0C14">
            <w:pPr>
              <w:rPr>
                <w:sz w:val="32"/>
                <w:szCs w:val="32"/>
              </w:rPr>
            </w:pPr>
            <w:r>
              <w:rPr>
                <w:sz w:val="32"/>
                <w:szCs w:val="32"/>
              </w:rPr>
              <w:t>746.534DT</w:t>
            </w:r>
          </w:p>
        </w:tc>
      </w:tr>
      <w:tr w:rsidR="00CE0C14" w:rsidTr="008C5A22">
        <w:trPr>
          <w:trHeight w:val="714"/>
        </w:trPr>
        <w:tc>
          <w:tcPr>
            <w:tcW w:w="2428" w:type="dxa"/>
          </w:tcPr>
          <w:p w:rsidR="00CE0C14" w:rsidRDefault="00CE0C14" w:rsidP="00CE0C14">
            <w:pPr>
              <w:rPr>
                <w:sz w:val="32"/>
                <w:szCs w:val="32"/>
              </w:rPr>
            </w:pPr>
            <w:r>
              <w:rPr>
                <w:sz w:val="32"/>
                <w:szCs w:val="32"/>
              </w:rPr>
              <w:t xml:space="preserve">2 Restaurateurs </w:t>
            </w:r>
          </w:p>
        </w:tc>
        <w:tc>
          <w:tcPr>
            <w:tcW w:w="1571" w:type="dxa"/>
          </w:tcPr>
          <w:p w:rsidR="00CE0C14" w:rsidRDefault="00CE0C14" w:rsidP="00CE0C14">
            <w:pPr>
              <w:rPr>
                <w:sz w:val="32"/>
                <w:szCs w:val="32"/>
              </w:rPr>
            </w:pPr>
            <w:r>
              <w:rPr>
                <w:sz w:val="32"/>
                <w:szCs w:val="32"/>
              </w:rPr>
              <w:t>(600DT×2)</w:t>
            </w:r>
          </w:p>
        </w:tc>
        <w:tc>
          <w:tcPr>
            <w:tcW w:w="2380" w:type="dxa"/>
          </w:tcPr>
          <w:p w:rsidR="00CE0C14" w:rsidRDefault="00CE0C14" w:rsidP="00CE0C14">
            <w:pPr>
              <w:rPr>
                <w:sz w:val="32"/>
                <w:szCs w:val="32"/>
              </w:rPr>
            </w:pPr>
            <w:r>
              <w:rPr>
                <w:sz w:val="32"/>
                <w:szCs w:val="32"/>
              </w:rPr>
              <w:t>110.16DT</w:t>
            </w:r>
          </w:p>
        </w:tc>
        <w:tc>
          <w:tcPr>
            <w:tcW w:w="1623" w:type="dxa"/>
          </w:tcPr>
          <w:p w:rsidR="00CE0C14" w:rsidRDefault="00CE0C14" w:rsidP="00CE0C14">
            <w:pPr>
              <w:rPr>
                <w:sz w:val="32"/>
                <w:szCs w:val="32"/>
              </w:rPr>
            </w:pPr>
            <w:r>
              <w:rPr>
                <w:sz w:val="32"/>
                <w:szCs w:val="32"/>
              </w:rPr>
              <w:t>215.666DT</w:t>
            </w:r>
          </w:p>
        </w:tc>
        <w:tc>
          <w:tcPr>
            <w:tcW w:w="1785" w:type="dxa"/>
          </w:tcPr>
          <w:p w:rsidR="00CE0C14" w:rsidRDefault="00CE0C14" w:rsidP="00CE0C14">
            <w:pPr>
              <w:rPr>
                <w:sz w:val="32"/>
                <w:szCs w:val="32"/>
              </w:rPr>
            </w:pPr>
            <w:r>
              <w:rPr>
                <w:sz w:val="32"/>
                <w:szCs w:val="32"/>
              </w:rPr>
              <w:t>874.174DT</w:t>
            </w:r>
          </w:p>
        </w:tc>
      </w:tr>
      <w:tr w:rsidR="00CE0C14" w:rsidTr="008C5A22">
        <w:trPr>
          <w:trHeight w:val="733"/>
        </w:trPr>
        <w:tc>
          <w:tcPr>
            <w:tcW w:w="2428" w:type="dxa"/>
          </w:tcPr>
          <w:p w:rsidR="00CE0C14" w:rsidRDefault="00CE0C14" w:rsidP="00CE0C14">
            <w:pPr>
              <w:rPr>
                <w:sz w:val="32"/>
                <w:szCs w:val="32"/>
              </w:rPr>
            </w:pPr>
            <w:r>
              <w:rPr>
                <w:sz w:val="32"/>
                <w:szCs w:val="32"/>
              </w:rPr>
              <w:t xml:space="preserve">Jardinier </w:t>
            </w:r>
          </w:p>
        </w:tc>
        <w:tc>
          <w:tcPr>
            <w:tcW w:w="1571" w:type="dxa"/>
          </w:tcPr>
          <w:p w:rsidR="00CE0C14" w:rsidRDefault="00CE0C14" w:rsidP="00CE0C14">
            <w:pPr>
              <w:rPr>
                <w:sz w:val="32"/>
                <w:szCs w:val="32"/>
              </w:rPr>
            </w:pPr>
            <w:r>
              <w:rPr>
                <w:sz w:val="32"/>
                <w:szCs w:val="32"/>
              </w:rPr>
              <w:t>450DT</w:t>
            </w:r>
          </w:p>
        </w:tc>
        <w:tc>
          <w:tcPr>
            <w:tcW w:w="2380" w:type="dxa"/>
          </w:tcPr>
          <w:p w:rsidR="00CE0C14" w:rsidRDefault="00CE0C14" w:rsidP="00CE0C14">
            <w:pPr>
              <w:rPr>
                <w:sz w:val="32"/>
                <w:szCs w:val="32"/>
              </w:rPr>
            </w:pPr>
            <w:r>
              <w:rPr>
                <w:sz w:val="32"/>
                <w:szCs w:val="32"/>
              </w:rPr>
              <w:t>41.31DT</w:t>
            </w:r>
          </w:p>
        </w:tc>
        <w:tc>
          <w:tcPr>
            <w:tcW w:w="1623" w:type="dxa"/>
          </w:tcPr>
          <w:p w:rsidR="00CE0C14" w:rsidRDefault="00CE0C14" w:rsidP="00CE0C14">
            <w:pPr>
              <w:rPr>
                <w:sz w:val="32"/>
                <w:szCs w:val="32"/>
              </w:rPr>
            </w:pPr>
            <w:r>
              <w:rPr>
                <w:sz w:val="32"/>
                <w:szCs w:val="32"/>
              </w:rPr>
              <w:t>13.166DT</w:t>
            </w:r>
          </w:p>
        </w:tc>
        <w:tc>
          <w:tcPr>
            <w:tcW w:w="1785" w:type="dxa"/>
          </w:tcPr>
          <w:p w:rsidR="00CE0C14" w:rsidRDefault="00CE0C14" w:rsidP="00CE0C14">
            <w:pPr>
              <w:rPr>
                <w:sz w:val="32"/>
                <w:szCs w:val="32"/>
              </w:rPr>
            </w:pPr>
            <w:r>
              <w:rPr>
                <w:sz w:val="32"/>
                <w:szCs w:val="32"/>
              </w:rPr>
              <w:t>395.524DT</w:t>
            </w:r>
          </w:p>
        </w:tc>
      </w:tr>
      <w:tr w:rsidR="00CE0C14" w:rsidTr="008C5A22">
        <w:trPr>
          <w:trHeight w:val="714"/>
        </w:trPr>
        <w:tc>
          <w:tcPr>
            <w:tcW w:w="2428" w:type="dxa"/>
          </w:tcPr>
          <w:p w:rsidR="00CE0C14" w:rsidRDefault="00CE0C14" w:rsidP="00CE0C14">
            <w:pPr>
              <w:rPr>
                <w:sz w:val="32"/>
                <w:szCs w:val="32"/>
              </w:rPr>
            </w:pPr>
            <w:r>
              <w:rPr>
                <w:sz w:val="32"/>
                <w:szCs w:val="32"/>
              </w:rPr>
              <w:t xml:space="preserve">2 Agents de sécurité </w:t>
            </w:r>
          </w:p>
        </w:tc>
        <w:tc>
          <w:tcPr>
            <w:tcW w:w="1571" w:type="dxa"/>
          </w:tcPr>
          <w:p w:rsidR="00CE0C14" w:rsidRDefault="00CE0C14" w:rsidP="00CE0C14">
            <w:pPr>
              <w:rPr>
                <w:sz w:val="32"/>
                <w:szCs w:val="32"/>
              </w:rPr>
            </w:pPr>
            <w:r>
              <w:rPr>
                <w:sz w:val="32"/>
                <w:szCs w:val="32"/>
              </w:rPr>
              <w:t>(500DT×2)</w:t>
            </w:r>
          </w:p>
        </w:tc>
        <w:tc>
          <w:tcPr>
            <w:tcW w:w="2380" w:type="dxa"/>
          </w:tcPr>
          <w:p w:rsidR="00CE0C14" w:rsidRDefault="00CE0C14" w:rsidP="00CE0C14">
            <w:pPr>
              <w:rPr>
                <w:sz w:val="32"/>
                <w:szCs w:val="32"/>
              </w:rPr>
            </w:pPr>
            <w:r>
              <w:rPr>
                <w:sz w:val="32"/>
                <w:szCs w:val="32"/>
              </w:rPr>
              <w:t>91.80DT</w:t>
            </w:r>
          </w:p>
        </w:tc>
        <w:tc>
          <w:tcPr>
            <w:tcW w:w="1623" w:type="dxa"/>
          </w:tcPr>
          <w:p w:rsidR="00CE0C14" w:rsidRDefault="00CE0C14" w:rsidP="00CE0C14">
            <w:pPr>
              <w:rPr>
                <w:sz w:val="32"/>
                <w:szCs w:val="32"/>
              </w:rPr>
            </w:pPr>
            <w:r>
              <w:rPr>
                <w:sz w:val="32"/>
                <w:szCs w:val="32"/>
              </w:rPr>
              <w:t>107.666DT</w:t>
            </w:r>
          </w:p>
        </w:tc>
        <w:tc>
          <w:tcPr>
            <w:tcW w:w="1785" w:type="dxa"/>
          </w:tcPr>
          <w:p w:rsidR="00CE0C14" w:rsidRDefault="00CE0C14" w:rsidP="00CE0C14">
            <w:pPr>
              <w:rPr>
                <w:sz w:val="32"/>
                <w:szCs w:val="32"/>
              </w:rPr>
            </w:pPr>
            <w:r>
              <w:rPr>
                <w:sz w:val="32"/>
                <w:szCs w:val="32"/>
              </w:rPr>
              <w:t>618.892DT</w:t>
            </w:r>
          </w:p>
        </w:tc>
      </w:tr>
      <w:tr w:rsidR="00CE0C14" w:rsidTr="008C5A22">
        <w:trPr>
          <w:trHeight w:val="714"/>
        </w:trPr>
        <w:tc>
          <w:tcPr>
            <w:tcW w:w="2428" w:type="dxa"/>
          </w:tcPr>
          <w:p w:rsidR="00CE0C14" w:rsidRDefault="00CE0C14" w:rsidP="00CE0C14">
            <w:pPr>
              <w:rPr>
                <w:sz w:val="32"/>
                <w:szCs w:val="32"/>
              </w:rPr>
            </w:pPr>
            <w:r>
              <w:rPr>
                <w:sz w:val="32"/>
                <w:szCs w:val="32"/>
              </w:rPr>
              <w:t xml:space="preserve">Animateur </w:t>
            </w:r>
          </w:p>
        </w:tc>
        <w:tc>
          <w:tcPr>
            <w:tcW w:w="1571" w:type="dxa"/>
          </w:tcPr>
          <w:p w:rsidR="00CE0C14" w:rsidRDefault="00CE0C14" w:rsidP="00CE0C14">
            <w:pPr>
              <w:rPr>
                <w:sz w:val="32"/>
                <w:szCs w:val="32"/>
              </w:rPr>
            </w:pPr>
            <w:r>
              <w:rPr>
                <w:sz w:val="32"/>
                <w:szCs w:val="32"/>
              </w:rPr>
              <w:t>800DT</w:t>
            </w:r>
          </w:p>
        </w:tc>
        <w:tc>
          <w:tcPr>
            <w:tcW w:w="2380" w:type="dxa"/>
          </w:tcPr>
          <w:p w:rsidR="00CE0C14" w:rsidRDefault="00CE0C14" w:rsidP="00CE0C14">
            <w:pPr>
              <w:rPr>
                <w:sz w:val="32"/>
                <w:szCs w:val="32"/>
              </w:rPr>
            </w:pPr>
            <w:r>
              <w:rPr>
                <w:sz w:val="32"/>
                <w:szCs w:val="32"/>
              </w:rPr>
              <w:t>73.44DT</w:t>
            </w:r>
          </w:p>
        </w:tc>
        <w:tc>
          <w:tcPr>
            <w:tcW w:w="1623" w:type="dxa"/>
          </w:tcPr>
          <w:p w:rsidR="00CE0C14" w:rsidRDefault="00CE0C14" w:rsidP="00CE0C14">
            <w:pPr>
              <w:rPr>
                <w:sz w:val="32"/>
                <w:szCs w:val="32"/>
              </w:rPr>
            </w:pPr>
            <w:r>
              <w:rPr>
                <w:sz w:val="32"/>
                <w:szCs w:val="32"/>
              </w:rPr>
              <w:t>107.666DT</w:t>
            </w:r>
          </w:p>
        </w:tc>
        <w:tc>
          <w:tcPr>
            <w:tcW w:w="1785" w:type="dxa"/>
          </w:tcPr>
          <w:p w:rsidR="00CE0C14" w:rsidRDefault="00CE0C14" w:rsidP="00CE0C14">
            <w:pPr>
              <w:rPr>
                <w:sz w:val="32"/>
                <w:szCs w:val="32"/>
              </w:rPr>
            </w:pPr>
            <w:r>
              <w:rPr>
                <w:sz w:val="32"/>
                <w:szCs w:val="32"/>
              </w:rPr>
              <w:t>618.892DT</w:t>
            </w:r>
          </w:p>
        </w:tc>
      </w:tr>
      <w:tr w:rsidR="00CE0C14" w:rsidTr="008C5A22">
        <w:trPr>
          <w:trHeight w:val="714"/>
        </w:trPr>
        <w:tc>
          <w:tcPr>
            <w:tcW w:w="2428" w:type="dxa"/>
          </w:tcPr>
          <w:p w:rsidR="00CE0C14" w:rsidRDefault="00CE0C14" w:rsidP="00CE0C14">
            <w:pPr>
              <w:rPr>
                <w:sz w:val="32"/>
                <w:szCs w:val="32"/>
              </w:rPr>
            </w:pPr>
            <w:r>
              <w:rPr>
                <w:sz w:val="32"/>
                <w:szCs w:val="32"/>
              </w:rPr>
              <w:t xml:space="preserve">Totaux : 12 postes </w:t>
            </w:r>
          </w:p>
        </w:tc>
        <w:tc>
          <w:tcPr>
            <w:tcW w:w="1571" w:type="dxa"/>
          </w:tcPr>
          <w:p w:rsidR="00CE0C14" w:rsidRDefault="00CE0C14" w:rsidP="00CE0C14">
            <w:pPr>
              <w:rPr>
                <w:sz w:val="32"/>
                <w:szCs w:val="32"/>
              </w:rPr>
            </w:pPr>
            <w:r>
              <w:rPr>
                <w:sz w:val="32"/>
                <w:szCs w:val="32"/>
              </w:rPr>
              <w:t>7350DT</w:t>
            </w:r>
          </w:p>
        </w:tc>
        <w:tc>
          <w:tcPr>
            <w:tcW w:w="2380" w:type="dxa"/>
          </w:tcPr>
          <w:p w:rsidR="00CE0C14" w:rsidRDefault="00CE0C14" w:rsidP="00CE0C14">
            <w:pPr>
              <w:jc w:val="center"/>
              <w:rPr>
                <w:sz w:val="32"/>
                <w:szCs w:val="32"/>
              </w:rPr>
            </w:pPr>
            <w:r>
              <w:rPr>
                <w:sz w:val="32"/>
                <w:szCs w:val="32"/>
              </w:rPr>
              <w:t>-</w:t>
            </w:r>
          </w:p>
        </w:tc>
        <w:tc>
          <w:tcPr>
            <w:tcW w:w="1623" w:type="dxa"/>
          </w:tcPr>
          <w:p w:rsidR="00CE0C14" w:rsidRDefault="00CE0C14" w:rsidP="00CE0C14">
            <w:pPr>
              <w:jc w:val="center"/>
              <w:rPr>
                <w:sz w:val="32"/>
                <w:szCs w:val="32"/>
              </w:rPr>
            </w:pPr>
            <w:r>
              <w:rPr>
                <w:sz w:val="32"/>
                <w:szCs w:val="32"/>
              </w:rPr>
              <w:t>-</w:t>
            </w:r>
          </w:p>
        </w:tc>
        <w:tc>
          <w:tcPr>
            <w:tcW w:w="1785" w:type="dxa"/>
          </w:tcPr>
          <w:p w:rsidR="00CE0C14" w:rsidRDefault="00CE0C14" w:rsidP="00CE0C14">
            <w:pPr>
              <w:rPr>
                <w:sz w:val="32"/>
                <w:szCs w:val="32"/>
              </w:rPr>
            </w:pPr>
            <w:r>
              <w:rPr>
                <w:sz w:val="32"/>
                <w:szCs w:val="32"/>
              </w:rPr>
              <w:t>5557.108DT</w:t>
            </w:r>
          </w:p>
        </w:tc>
      </w:tr>
    </w:tbl>
    <w:p w:rsidR="006118EE" w:rsidRDefault="006118EE"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7236BD" w:rsidP="00CE0C14">
      <w:pPr>
        <w:spacing w:line="360" w:lineRule="auto"/>
        <w:rPr>
          <w:rFonts w:asciiTheme="majorBidi" w:hAnsiTheme="majorBidi" w:cstheme="majorBidi"/>
          <w:b/>
          <w:bCs/>
          <w:color w:val="000000" w:themeColor="text1"/>
          <w:sz w:val="24"/>
          <w:szCs w:val="24"/>
        </w:rPr>
      </w:pPr>
      <w:r>
        <w:rPr>
          <w:rFonts w:asciiTheme="majorBidi" w:hAnsiTheme="majorBidi" w:cstheme="majorBidi"/>
          <w:b/>
          <w:bCs/>
          <w:noProof/>
          <w:color w:val="000000" w:themeColor="text1"/>
          <w:sz w:val="24"/>
          <w:szCs w:val="24"/>
          <w:lang w:eastAsia="fr-FR"/>
        </w:rPr>
        <w:pict>
          <v:roundrect id="_x0000_s3084" style="position:absolute;margin-left:118.9pt;margin-top:17.95pt;width:230.25pt;height:264pt;z-index:251681792" arcsize="10923f">
            <v:shadow on="t" opacity=".5" offset="6pt,6pt"/>
            <v:textbox>
              <w:txbxContent>
                <w:p w:rsidR="007E3869" w:rsidRPr="008C5A22" w:rsidRDefault="007E3869">
                  <w:pPr>
                    <w:rPr>
                      <w:rFonts w:ascii="Arial Rounded MT Bold" w:hAnsi="Arial Rounded MT Bold"/>
                      <w:color w:val="000000" w:themeColor="text1"/>
                      <w:sz w:val="56"/>
                      <w:szCs w:val="56"/>
                    </w:rPr>
                  </w:pPr>
                  <w:r w:rsidRPr="008C5A22">
                    <w:rPr>
                      <w:rFonts w:ascii="Arial Rounded MT Bold" w:hAnsi="Arial Rounded MT Bold"/>
                      <w:color w:val="000000" w:themeColor="text1"/>
                      <w:sz w:val="56"/>
                      <w:szCs w:val="56"/>
                    </w:rPr>
                    <w:t xml:space="preserve">DOSSIER 6 : Etude Financière </w:t>
                  </w:r>
                </w:p>
              </w:txbxContent>
            </v:textbox>
          </v:roundrect>
        </w:pict>
      </w: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CE0C14" w:rsidRDefault="003C5D5D" w:rsidP="003C5D5D">
      <w:pPr>
        <w:spacing w:line="360" w:lineRule="auto"/>
        <w:jc w:val="center"/>
        <w:rPr>
          <w:rFonts w:asciiTheme="majorBidi" w:hAnsiTheme="majorBidi" w:cstheme="majorBidi"/>
          <w:b/>
          <w:bCs/>
          <w:color w:val="000000" w:themeColor="text1"/>
          <w:sz w:val="28"/>
          <w:szCs w:val="28"/>
        </w:rPr>
      </w:pPr>
      <w:r w:rsidRPr="003C5D5D">
        <w:rPr>
          <w:rFonts w:asciiTheme="majorBidi" w:hAnsiTheme="majorBidi" w:cstheme="majorBidi"/>
          <w:b/>
          <w:bCs/>
          <w:color w:val="000000" w:themeColor="text1"/>
          <w:sz w:val="28"/>
          <w:szCs w:val="28"/>
        </w:rPr>
        <w:t xml:space="preserve">Etude financière </w:t>
      </w:r>
    </w:p>
    <w:p w:rsidR="003C5D5D" w:rsidRDefault="003C5D5D" w:rsidP="003C5D5D">
      <w:pPr>
        <w:pStyle w:val="Paragraphedeliste"/>
        <w:numPr>
          <w:ilvl w:val="0"/>
          <w:numId w:val="22"/>
        </w:numPr>
        <w:spacing w:line="360" w:lineRule="auto"/>
        <w:rPr>
          <w:rFonts w:asciiTheme="majorBidi" w:hAnsiTheme="majorBidi" w:cstheme="majorBidi"/>
          <w:b/>
          <w:bCs/>
          <w:color w:val="FF0000"/>
          <w:sz w:val="24"/>
          <w:szCs w:val="24"/>
        </w:rPr>
      </w:pPr>
      <w:r w:rsidRPr="003C5D5D">
        <w:rPr>
          <w:rFonts w:asciiTheme="majorBidi" w:hAnsiTheme="majorBidi" w:cstheme="majorBidi"/>
          <w:b/>
          <w:bCs/>
          <w:color w:val="FF0000"/>
          <w:sz w:val="24"/>
          <w:szCs w:val="24"/>
        </w:rPr>
        <w:t xml:space="preserve">Les sources de financement </w:t>
      </w:r>
    </w:p>
    <w:p w:rsidR="003C5D5D" w:rsidRDefault="003C5D5D" w:rsidP="003C5D5D">
      <w:pPr>
        <w:pStyle w:val="Paragraphedeliste"/>
        <w:numPr>
          <w:ilvl w:val="0"/>
          <w:numId w:val="23"/>
        </w:numPr>
        <w:spacing w:line="360" w:lineRule="auto"/>
        <w:rPr>
          <w:rFonts w:asciiTheme="majorBidi" w:hAnsiTheme="majorBidi" w:cstheme="majorBidi"/>
          <w:color w:val="0070C0"/>
          <w:sz w:val="24"/>
          <w:szCs w:val="24"/>
        </w:rPr>
      </w:pPr>
      <w:r w:rsidRPr="003C5D5D">
        <w:rPr>
          <w:rFonts w:asciiTheme="majorBidi" w:hAnsiTheme="majorBidi" w:cstheme="majorBidi"/>
          <w:color w:val="0070C0"/>
          <w:sz w:val="24"/>
          <w:szCs w:val="24"/>
        </w:rPr>
        <w:t>Autofinancement :</w:t>
      </w:r>
    </w:p>
    <w:p w:rsidR="003C5D5D" w:rsidRPr="003C5D5D" w:rsidRDefault="003C5D5D" w:rsidP="003C5D5D">
      <w:pPr>
        <w:spacing w:line="360" w:lineRule="auto"/>
        <w:jc w:val="both"/>
        <w:rPr>
          <w:rFonts w:asciiTheme="majorBidi" w:hAnsiTheme="majorBidi" w:cstheme="majorBidi"/>
          <w:color w:val="000000" w:themeColor="text1"/>
          <w:sz w:val="24"/>
          <w:szCs w:val="24"/>
        </w:rPr>
      </w:pPr>
      <w:r w:rsidRPr="003C5D5D">
        <w:rPr>
          <w:rFonts w:asciiTheme="majorBidi" w:hAnsiTheme="majorBidi" w:cstheme="majorBidi"/>
          <w:color w:val="000000" w:themeColor="text1"/>
          <w:sz w:val="24"/>
          <w:szCs w:val="24"/>
        </w:rPr>
        <w:t>Madame Eya JOUINI apporte à la présente Société la somme de DEUX CENT MILLE DINARS (200.000) Dinars et reçoit en rémunération de son apport DEUX MILLES (2000) parts de CENT DINARS (100) Dinars chacune à créer à cet effet.</w:t>
      </w:r>
    </w:p>
    <w:p w:rsidR="003C5D5D" w:rsidRPr="003C5D5D" w:rsidRDefault="003C5D5D" w:rsidP="003C5D5D">
      <w:pPr>
        <w:spacing w:line="360" w:lineRule="auto"/>
        <w:jc w:val="both"/>
        <w:rPr>
          <w:rFonts w:asciiTheme="majorBidi" w:hAnsiTheme="majorBidi" w:cstheme="majorBidi"/>
          <w:color w:val="000000" w:themeColor="text1"/>
          <w:sz w:val="24"/>
          <w:szCs w:val="24"/>
        </w:rPr>
      </w:pPr>
      <w:r w:rsidRPr="003C5D5D">
        <w:rPr>
          <w:rFonts w:asciiTheme="majorBidi" w:hAnsiTheme="majorBidi" w:cstheme="majorBidi"/>
          <w:color w:val="000000" w:themeColor="text1"/>
          <w:sz w:val="24"/>
          <w:szCs w:val="24"/>
        </w:rPr>
        <w:t>Madame Sirine TEYEB apporte à la présente Société la somme de DEUX CENT MILLE DINARS et reçoit en rémunération de son apport DEUX MILLES (2000) parts de CENT DINARS (100) Dinars chacune à créer à cet effet.</w:t>
      </w:r>
    </w:p>
    <w:p w:rsidR="003C5D5D" w:rsidRDefault="003C5D5D" w:rsidP="003C5D5D">
      <w:pPr>
        <w:pStyle w:val="Paragraphedeliste"/>
        <w:numPr>
          <w:ilvl w:val="0"/>
          <w:numId w:val="23"/>
        </w:numPr>
        <w:spacing w:line="360" w:lineRule="auto"/>
        <w:rPr>
          <w:rFonts w:asciiTheme="majorBidi" w:hAnsiTheme="majorBidi" w:cstheme="majorBidi"/>
          <w:color w:val="0070C0"/>
          <w:sz w:val="24"/>
          <w:szCs w:val="24"/>
        </w:rPr>
      </w:pPr>
      <w:r>
        <w:rPr>
          <w:rFonts w:asciiTheme="majorBidi" w:hAnsiTheme="majorBidi" w:cstheme="majorBidi"/>
          <w:color w:val="0070C0"/>
          <w:sz w:val="24"/>
          <w:szCs w:val="24"/>
        </w:rPr>
        <w:t>Crédit bancaire :</w:t>
      </w:r>
    </w:p>
    <w:p w:rsidR="003C5D5D" w:rsidRDefault="005B1A71" w:rsidP="003C5D5D">
      <w:pPr>
        <w:spacing w:line="360" w:lineRule="auto"/>
        <w:rPr>
          <w:rFonts w:asciiTheme="majorBidi" w:hAnsiTheme="majorBidi" w:cstheme="majorBidi"/>
          <w:color w:val="000000" w:themeColor="text1"/>
          <w:sz w:val="24"/>
          <w:szCs w:val="24"/>
        </w:rPr>
      </w:pPr>
      <w:r w:rsidRPr="005B1A71">
        <w:rPr>
          <w:rFonts w:asciiTheme="majorBidi" w:hAnsiTheme="majorBidi" w:cstheme="majorBidi"/>
          <w:color w:val="000000" w:themeColor="text1"/>
          <w:sz w:val="24"/>
          <w:szCs w:val="24"/>
        </w:rPr>
        <w:t>Un crédit bancaire d’une valeur de 120.000 d’un taux de 10% sur cinq ans</w:t>
      </w:r>
    </w:p>
    <w:p w:rsidR="005B1A71" w:rsidRPr="008C5A22" w:rsidRDefault="00A14C71" w:rsidP="00A14C71">
      <w:pPr>
        <w:pStyle w:val="Paragraphedeliste"/>
        <w:spacing w:line="360" w:lineRule="auto"/>
        <w:rPr>
          <w:rFonts w:asciiTheme="majorBidi" w:hAnsiTheme="majorBidi" w:cstheme="majorBidi"/>
          <w:b/>
          <w:bCs/>
          <w:color w:val="000000" w:themeColor="text1"/>
          <w:sz w:val="32"/>
          <w:szCs w:val="32"/>
          <w:u w:val="single"/>
        </w:rPr>
      </w:pPr>
      <w:r w:rsidRPr="008C5A22">
        <w:rPr>
          <w:rFonts w:asciiTheme="majorBidi" w:hAnsiTheme="majorBidi" w:cstheme="majorBidi"/>
          <w:b/>
          <w:bCs/>
          <w:color w:val="000000" w:themeColor="text1"/>
          <w:sz w:val="32"/>
          <w:szCs w:val="32"/>
          <w:u w:val="single"/>
        </w:rPr>
        <w:t>Tableau d’</w:t>
      </w:r>
      <w:r w:rsidR="005B1A71" w:rsidRPr="008C5A22">
        <w:rPr>
          <w:rFonts w:asciiTheme="majorBidi" w:hAnsiTheme="majorBidi" w:cstheme="majorBidi"/>
          <w:b/>
          <w:bCs/>
          <w:color w:val="000000" w:themeColor="text1"/>
          <w:sz w:val="32"/>
          <w:szCs w:val="32"/>
          <w:u w:val="single"/>
        </w:rPr>
        <w:t>Amortissement constante</w:t>
      </w:r>
      <w:r w:rsidRPr="008C5A22">
        <w:rPr>
          <w:rFonts w:asciiTheme="majorBidi" w:hAnsiTheme="majorBidi" w:cstheme="majorBidi"/>
          <w:b/>
          <w:bCs/>
          <w:color w:val="000000" w:themeColor="text1"/>
          <w:sz w:val="32"/>
          <w:szCs w:val="32"/>
          <w:u w:val="single"/>
        </w:rPr>
        <w:t> :</w:t>
      </w:r>
    </w:p>
    <w:tbl>
      <w:tblPr>
        <w:tblStyle w:val="Grilledutableau"/>
        <w:tblW w:w="9662" w:type="dxa"/>
        <w:tblLook w:val="04A0"/>
      </w:tblPr>
      <w:tblGrid>
        <w:gridCol w:w="1610"/>
        <w:gridCol w:w="1610"/>
        <w:gridCol w:w="1610"/>
        <w:gridCol w:w="1610"/>
        <w:gridCol w:w="1611"/>
        <w:gridCol w:w="1611"/>
      </w:tblGrid>
      <w:tr w:rsidR="005B1A71" w:rsidTr="008C5A22">
        <w:trPr>
          <w:trHeight w:val="1398"/>
        </w:trPr>
        <w:tc>
          <w:tcPr>
            <w:tcW w:w="1610" w:type="dxa"/>
          </w:tcPr>
          <w:p w:rsidR="005B1A71" w:rsidRPr="005B1A71" w:rsidRDefault="005B1A71" w:rsidP="005B1A71">
            <w:pPr>
              <w:spacing w:line="360" w:lineRule="auto"/>
              <w:rPr>
                <w:rFonts w:asciiTheme="majorBidi" w:hAnsiTheme="majorBidi" w:cstheme="majorBidi"/>
                <w:b/>
                <w:bCs/>
                <w:color w:val="0070C0"/>
                <w:sz w:val="24"/>
                <w:szCs w:val="24"/>
              </w:rPr>
            </w:pPr>
            <w:r w:rsidRPr="005B1A71">
              <w:rPr>
                <w:rFonts w:asciiTheme="majorBidi" w:hAnsiTheme="majorBidi" w:cstheme="majorBidi"/>
                <w:b/>
                <w:bCs/>
                <w:color w:val="0070C0"/>
                <w:sz w:val="24"/>
                <w:szCs w:val="24"/>
              </w:rPr>
              <w:t xml:space="preserve">Année </w:t>
            </w:r>
          </w:p>
        </w:tc>
        <w:tc>
          <w:tcPr>
            <w:tcW w:w="1610" w:type="dxa"/>
          </w:tcPr>
          <w:p w:rsidR="005B1A71" w:rsidRPr="005B1A71" w:rsidRDefault="005B1A71" w:rsidP="005B1A71">
            <w:pPr>
              <w:spacing w:line="360" w:lineRule="auto"/>
              <w:rPr>
                <w:rFonts w:asciiTheme="majorBidi" w:hAnsiTheme="majorBidi" w:cstheme="majorBidi"/>
                <w:b/>
                <w:bCs/>
                <w:color w:val="0070C0"/>
                <w:sz w:val="24"/>
                <w:szCs w:val="24"/>
              </w:rPr>
            </w:pPr>
            <w:r w:rsidRPr="005B1A71">
              <w:rPr>
                <w:rFonts w:asciiTheme="majorBidi" w:hAnsiTheme="majorBidi" w:cstheme="majorBidi"/>
                <w:b/>
                <w:bCs/>
                <w:color w:val="0070C0"/>
                <w:sz w:val="24"/>
                <w:szCs w:val="24"/>
              </w:rPr>
              <w:t>Valeur d’origine</w:t>
            </w:r>
          </w:p>
        </w:tc>
        <w:tc>
          <w:tcPr>
            <w:tcW w:w="1610" w:type="dxa"/>
          </w:tcPr>
          <w:p w:rsidR="005B1A71" w:rsidRPr="005B1A71" w:rsidRDefault="005B1A71" w:rsidP="005B1A71">
            <w:pPr>
              <w:spacing w:line="360" w:lineRule="auto"/>
              <w:rPr>
                <w:rFonts w:asciiTheme="majorBidi" w:hAnsiTheme="majorBidi" w:cstheme="majorBidi"/>
                <w:b/>
                <w:bCs/>
                <w:color w:val="0070C0"/>
                <w:sz w:val="24"/>
                <w:szCs w:val="24"/>
              </w:rPr>
            </w:pPr>
            <w:r w:rsidRPr="005B1A71">
              <w:rPr>
                <w:rFonts w:asciiTheme="majorBidi" w:hAnsiTheme="majorBidi" w:cstheme="majorBidi"/>
                <w:b/>
                <w:bCs/>
                <w:color w:val="0070C0"/>
                <w:sz w:val="24"/>
                <w:szCs w:val="24"/>
              </w:rPr>
              <w:t>principal</w:t>
            </w:r>
          </w:p>
        </w:tc>
        <w:tc>
          <w:tcPr>
            <w:tcW w:w="1610" w:type="dxa"/>
          </w:tcPr>
          <w:p w:rsidR="005B1A71" w:rsidRPr="005B1A71" w:rsidRDefault="005B1A71" w:rsidP="005B1A71">
            <w:pPr>
              <w:spacing w:line="360" w:lineRule="auto"/>
              <w:rPr>
                <w:rFonts w:asciiTheme="majorBidi" w:hAnsiTheme="majorBidi" w:cstheme="majorBidi"/>
                <w:b/>
                <w:bCs/>
                <w:color w:val="0070C0"/>
                <w:sz w:val="24"/>
                <w:szCs w:val="24"/>
              </w:rPr>
            </w:pPr>
            <w:r w:rsidRPr="005B1A71">
              <w:rPr>
                <w:rFonts w:asciiTheme="majorBidi" w:hAnsiTheme="majorBidi" w:cstheme="majorBidi"/>
                <w:b/>
                <w:bCs/>
                <w:color w:val="0070C0"/>
                <w:sz w:val="24"/>
                <w:szCs w:val="24"/>
              </w:rPr>
              <w:t xml:space="preserve">Intérêt </w:t>
            </w:r>
          </w:p>
        </w:tc>
        <w:tc>
          <w:tcPr>
            <w:tcW w:w="1611" w:type="dxa"/>
          </w:tcPr>
          <w:p w:rsidR="005B1A71" w:rsidRPr="005B1A71" w:rsidRDefault="005B1A71" w:rsidP="005B1A71">
            <w:pPr>
              <w:spacing w:line="360" w:lineRule="auto"/>
              <w:rPr>
                <w:rFonts w:asciiTheme="majorBidi" w:hAnsiTheme="majorBidi" w:cstheme="majorBidi"/>
                <w:b/>
                <w:bCs/>
                <w:color w:val="0070C0"/>
                <w:sz w:val="24"/>
                <w:szCs w:val="24"/>
              </w:rPr>
            </w:pPr>
            <w:r w:rsidRPr="005B1A71">
              <w:rPr>
                <w:rFonts w:asciiTheme="majorBidi" w:hAnsiTheme="majorBidi" w:cstheme="majorBidi"/>
                <w:b/>
                <w:bCs/>
                <w:color w:val="0070C0"/>
                <w:sz w:val="24"/>
                <w:szCs w:val="24"/>
              </w:rPr>
              <w:t xml:space="preserve">Annuité </w:t>
            </w:r>
          </w:p>
        </w:tc>
        <w:tc>
          <w:tcPr>
            <w:tcW w:w="1611" w:type="dxa"/>
          </w:tcPr>
          <w:p w:rsidR="005B1A71" w:rsidRPr="005B1A71" w:rsidRDefault="005B1A71" w:rsidP="005B1A71">
            <w:pPr>
              <w:spacing w:line="360" w:lineRule="auto"/>
              <w:rPr>
                <w:rFonts w:asciiTheme="majorBidi" w:hAnsiTheme="majorBidi" w:cstheme="majorBidi"/>
                <w:b/>
                <w:bCs/>
                <w:color w:val="0070C0"/>
                <w:sz w:val="24"/>
                <w:szCs w:val="24"/>
              </w:rPr>
            </w:pPr>
            <w:r w:rsidRPr="005B1A71">
              <w:rPr>
                <w:rFonts w:asciiTheme="majorBidi" w:hAnsiTheme="majorBidi" w:cstheme="majorBidi"/>
                <w:b/>
                <w:bCs/>
                <w:color w:val="0070C0"/>
                <w:sz w:val="24"/>
                <w:szCs w:val="24"/>
              </w:rPr>
              <w:t xml:space="preserve">Reste </w:t>
            </w:r>
          </w:p>
        </w:tc>
      </w:tr>
      <w:tr w:rsidR="005B1A71" w:rsidRPr="005B1A71" w:rsidTr="008C5A22">
        <w:trPr>
          <w:trHeight w:val="698"/>
        </w:trPr>
        <w:tc>
          <w:tcPr>
            <w:tcW w:w="1610" w:type="dxa"/>
          </w:tcPr>
          <w:p w:rsidR="005B1A71" w:rsidRPr="005B1A71" w:rsidRDefault="005B1A71" w:rsidP="005B1A71">
            <w:pPr>
              <w:spacing w:line="360" w:lineRule="auto"/>
              <w:jc w:val="center"/>
              <w:rPr>
                <w:rFonts w:asciiTheme="majorBidi" w:hAnsiTheme="majorBidi" w:cstheme="majorBidi"/>
                <w:b/>
                <w:bCs/>
                <w:color w:val="000000" w:themeColor="text1"/>
                <w:sz w:val="24"/>
                <w:szCs w:val="24"/>
              </w:rPr>
            </w:pPr>
            <w:r w:rsidRPr="005B1A71">
              <w:rPr>
                <w:rFonts w:asciiTheme="majorBidi" w:hAnsiTheme="majorBidi" w:cstheme="majorBidi"/>
                <w:b/>
                <w:bCs/>
                <w:color w:val="000000" w:themeColor="text1"/>
                <w:sz w:val="24"/>
                <w:szCs w:val="24"/>
              </w:rPr>
              <w:t>1</w:t>
            </w:r>
          </w:p>
        </w:tc>
        <w:tc>
          <w:tcPr>
            <w:tcW w:w="1610" w:type="dxa"/>
          </w:tcPr>
          <w:p w:rsidR="005B1A71" w:rsidRPr="00A14C71" w:rsidRDefault="005B1A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120.000</w:t>
            </w:r>
          </w:p>
        </w:tc>
        <w:tc>
          <w:tcPr>
            <w:tcW w:w="1610" w:type="dxa"/>
          </w:tcPr>
          <w:p w:rsidR="005B1A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24.000</w:t>
            </w:r>
          </w:p>
        </w:tc>
        <w:tc>
          <w:tcPr>
            <w:tcW w:w="1610" w:type="dxa"/>
          </w:tcPr>
          <w:p w:rsidR="005B1A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12.000</w:t>
            </w:r>
          </w:p>
        </w:tc>
        <w:tc>
          <w:tcPr>
            <w:tcW w:w="1611" w:type="dxa"/>
          </w:tcPr>
          <w:p w:rsidR="005B1A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36.000</w:t>
            </w:r>
          </w:p>
        </w:tc>
        <w:tc>
          <w:tcPr>
            <w:tcW w:w="1611" w:type="dxa"/>
          </w:tcPr>
          <w:p w:rsidR="005B1A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96.000</w:t>
            </w:r>
          </w:p>
        </w:tc>
      </w:tr>
      <w:tr w:rsidR="005B1A71" w:rsidRPr="005B1A71" w:rsidTr="008C5A22">
        <w:trPr>
          <w:trHeight w:val="698"/>
        </w:trPr>
        <w:tc>
          <w:tcPr>
            <w:tcW w:w="1610" w:type="dxa"/>
          </w:tcPr>
          <w:p w:rsidR="005B1A71" w:rsidRPr="005B1A71" w:rsidRDefault="005B1A71" w:rsidP="005B1A71">
            <w:pPr>
              <w:spacing w:line="360" w:lineRule="auto"/>
              <w:jc w:val="center"/>
              <w:rPr>
                <w:rFonts w:asciiTheme="majorBidi" w:hAnsiTheme="majorBidi" w:cstheme="majorBidi"/>
                <w:b/>
                <w:bCs/>
                <w:color w:val="000000" w:themeColor="text1"/>
                <w:sz w:val="24"/>
                <w:szCs w:val="24"/>
              </w:rPr>
            </w:pPr>
            <w:r w:rsidRPr="005B1A71">
              <w:rPr>
                <w:rFonts w:asciiTheme="majorBidi" w:hAnsiTheme="majorBidi" w:cstheme="majorBidi"/>
                <w:b/>
                <w:bCs/>
                <w:color w:val="000000" w:themeColor="text1"/>
                <w:sz w:val="24"/>
                <w:szCs w:val="24"/>
              </w:rPr>
              <w:t>2</w:t>
            </w:r>
          </w:p>
        </w:tc>
        <w:tc>
          <w:tcPr>
            <w:tcW w:w="1610" w:type="dxa"/>
          </w:tcPr>
          <w:p w:rsidR="005B1A71" w:rsidRPr="00A14C71" w:rsidRDefault="005B1A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96.000</w:t>
            </w:r>
          </w:p>
        </w:tc>
        <w:tc>
          <w:tcPr>
            <w:tcW w:w="1610" w:type="dxa"/>
          </w:tcPr>
          <w:p w:rsidR="005B1A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24.000</w:t>
            </w:r>
          </w:p>
        </w:tc>
        <w:tc>
          <w:tcPr>
            <w:tcW w:w="1610" w:type="dxa"/>
          </w:tcPr>
          <w:p w:rsidR="005B1A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9600</w:t>
            </w:r>
          </w:p>
        </w:tc>
        <w:tc>
          <w:tcPr>
            <w:tcW w:w="1611" w:type="dxa"/>
          </w:tcPr>
          <w:p w:rsidR="005B1A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33.600</w:t>
            </w:r>
          </w:p>
        </w:tc>
        <w:tc>
          <w:tcPr>
            <w:tcW w:w="1611" w:type="dxa"/>
          </w:tcPr>
          <w:p w:rsidR="005B1A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72.000</w:t>
            </w:r>
          </w:p>
        </w:tc>
      </w:tr>
      <w:tr w:rsidR="005B1A71" w:rsidRPr="005B1A71" w:rsidTr="008C5A22">
        <w:trPr>
          <w:trHeight w:val="698"/>
        </w:trPr>
        <w:tc>
          <w:tcPr>
            <w:tcW w:w="1610" w:type="dxa"/>
          </w:tcPr>
          <w:p w:rsidR="005B1A71" w:rsidRPr="005B1A71" w:rsidRDefault="005B1A71" w:rsidP="005B1A71">
            <w:pPr>
              <w:spacing w:line="360" w:lineRule="auto"/>
              <w:jc w:val="center"/>
              <w:rPr>
                <w:rFonts w:asciiTheme="majorBidi" w:hAnsiTheme="majorBidi" w:cstheme="majorBidi"/>
                <w:b/>
                <w:bCs/>
                <w:color w:val="000000" w:themeColor="text1"/>
                <w:sz w:val="24"/>
                <w:szCs w:val="24"/>
              </w:rPr>
            </w:pPr>
            <w:r w:rsidRPr="005B1A71">
              <w:rPr>
                <w:rFonts w:asciiTheme="majorBidi" w:hAnsiTheme="majorBidi" w:cstheme="majorBidi"/>
                <w:b/>
                <w:bCs/>
                <w:color w:val="000000" w:themeColor="text1"/>
                <w:sz w:val="24"/>
                <w:szCs w:val="24"/>
              </w:rPr>
              <w:t>3</w:t>
            </w:r>
          </w:p>
        </w:tc>
        <w:tc>
          <w:tcPr>
            <w:tcW w:w="1610" w:type="dxa"/>
          </w:tcPr>
          <w:p w:rsidR="005B1A71" w:rsidRPr="00A14C71" w:rsidRDefault="005B1A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72.000</w:t>
            </w:r>
          </w:p>
        </w:tc>
        <w:tc>
          <w:tcPr>
            <w:tcW w:w="1610" w:type="dxa"/>
          </w:tcPr>
          <w:p w:rsidR="005B1A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24.000</w:t>
            </w:r>
          </w:p>
        </w:tc>
        <w:tc>
          <w:tcPr>
            <w:tcW w:w="1610" w:type="dxa"/>
          </w:tcPr>
          <w:p w:rsidR="005B1A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7200</w:t>
            </w:r>
          </w:p>
        </w:tc>
        <w:tc>
          <w:tcPr>
            <w:tcW w:w="1611" w:type="dxa"/>
          </w:tcPr>
          <w:p w:rsidR="005B1A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31.200</w:t>
            </w:r>
          </w:p>
        </w:tc>
        <w:tc>
          <w:tcPr>
            <w:tcW w:w="1611" w:type="dxa"/>
          </w:tcPr>
          <w:p w:rsidR="005B1A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48.000</w:t>
            </w:r>
          </w:p>
        </w:tc>
      </w:tr>
      <w:tr w:rsidR="005B1A71" w:rsidRPr="005B1A71" w:rsidTr="008C5A22">
        <w:trPr>
          <w:trHeight w:val="698"/>
        </w:trPr>
        <w:tc>
          <w:tcPr>
            <w:tcW w:w="1610" w:type="dxa"/>
          </w:tcPr>
          <w:p w:rsidR="005B1A71" w:rsidRPr="005B1A71" w:rsidRDefault="005B1A71" w:rsidP="005B1A71">
            <w:pPr>
              <w:spacing w:line="360" w:lineRule="auto"/>
              <w:jc w:val="center"/>
              <w:rPr>
                <w:rFonts w:asciiTheme="majorBidi" w:hAnsiTheme="majorBidi" w:cstheme="majorBidi"/>
                <w:b/>
                <w:bCs/>
                <w:color w:val="000000" w:themeColor="text1"/>
                <w:sz w:val="24"/>
                <w:szCs w:val="24"/>
              </w:rPr>
            </w:pPr>
            <w:r w:rsidRPr="005B1A71">
              <w:rPr>
                <w:rFonts w:asciiTheme="majorBidi" w:hAnsiTheme="majorBidi" w:cstheme="majorBidi"/>
                <w:b/>
                <w:bCs/>
                <w:color w:val="000000" w:themeColor="text1"/>
                <w:sz w:val="24"/>
                <w:szCs w:val="24"/>
              </w:rPr>
              <w:t>4</w:t>
            </w:r>
          </w:p>
        </w:tc>
        <w:tc>
          <w:tcPr>
            <w:tcW w:w="1610" w:type="dxa"/>
          </w:tcPr>
          <w:p w:rsidR="005B1A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48.000</w:t>
            </w:r>
          </w:p>
        </w:tc>
        <w:tc>
          <w:tcPr>
            <w:tcW w:w="1610" w:type="dxa"/>
          </w:tcPr>
          <w:p w:rsidR="005B1A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24.000</w:t>
            </w:r>
          </w:p>
        </w:tc>
        <w:tc>
          <w:tcPr>
            <w:tcW w:w="1610" w:type="dxa"/>
          </w:tcPr>
          <w:p w:rsidR="005B1A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4800</w:t>
            </w:r>
          </w:p>
        </w:tc>
        <w:tc>
          <w:tcPr>
            <w:tcW w:w="1611" w:type="dxa"/>
          </w:tcPr>
          <w:p w:rsidR="005B1A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28.800</w:t>
            </w:r>
          </w:p>
        </w:tc>
        <w:tc>
          <w:tcPr>
            <w:tcW w:w="1611" w:type="dxa"/>
          </w:tcPr>
          <w:p w:rsidR="005B1A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24.000</w:t>
            </w:r>
          </w:p>
        </w:tc>
      </w:tr>
      <w:tr w:rsidR="005B1A71" w:rsidRPr="005B1A71" w:rsidTr="008C5A22">
        <w:trPr>
          <w:trHeight w:val="725"/>
        </w:trPr>
        <w:tc>
          <w:tcPr>
            <w:tcW w:w="1610" w:type="dxa"/>
          </w:tcPr>
          <w:p w:rsidR="005B1A71" w:rsidRPr="005B1A71" w:rsidRDefault="005B1A71" w:rsidP="005B1A71">
            <w:pPr>
              <w:spacing w:line="360" w:lineRule="auto"/>
              <w:jc w:val="center"/>
              <w:rPr>
                <w:rFonts w:asciiTheme="majorBidi" w:hAnsiTheme="majorBidi" w:cstheme="majorBidi"/>
                <w:b/>
                <w:bCs/>
                <w:color w:val="000000" w:themeColor="text1"/>
                <w:sz w:val="24"/>
                <w:szCs w:val="24"/>
              </w:rPr>
            </w:pPr>
            <w:r w:rsidRPr="005B1A71">
              <w:rPr>
                <w:rFonts w:asciiTheme="majorBidi" w:hAnsiTheme="majorBidi" w:cstheme="majorBidi"/>
                <w:b/>
                <w:bCs/>
                <w:color w:val="000000" w:themeColor="text1"/>
                <w:sz w:val="24"/>
                <w:szCs w:val="24"/>
              </w:rPr>
              <w:t>5</w:t>
            </w:r>
          </w:p>
        </w:tc>
        <w:tc>
          <w:tcPr>
            <w:tcW w:w="1610" w:type="dxa"/>
          </w:tcPr>
          <w:p w:rsidR="005B1A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24.0000</w:t>
            </w:r>
          </w:p>
        </w:tc>
        <w:tc>
          <w:tcPr>
            <w:tcW w:w="1610" w:type="dxa"/>
          </w:tcPr>
          <w:p w:rsidR="005B1A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24.000</w:t>
            </w:r>
          </w:p>
        </w:tc>
        <w:tc>
          <w:tcPr>
            <w:tcW w:w="1610" w:type="dxa"/>
          </w:tcPr>
          <w:p w:rsidR="005B1A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2400</w:t>
            </w:r>
          </w:p>
        </w:tc>
        <w:tc>
          <w:tcPr>
            <w:tcW w:w="1611" w:type="dxa"/>
          </w:tcPr>
          <w:p w:rsidR="005B1A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26.400</w:t>
            </w:r>
          </w:p>
        </w:tc>
        <w:tc>
          <w:tcPr>
            <w:tcW w:w="1611" w:type="dxa"/>
          </w:tcPr>
          <w:p w:rsidR="005B1A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w:t>
            </w:r>
          </w:p>
        </w:tc>
      </w:tr>
    </w:tbl>
    <w:p w:rsidR="005B1A71" w:rsidRPr="005B1A71" w:rsidRDefault="005B1A71" w:rsidP="005B1A71">
      <w:pPr>
        <w:spacing w:line="360" w:lineRule="auto"/>
        <w:ind w:left="360"/>
        <w:rPr>
          <w:rFonts w:asciiTheme="majorBidi" w:hAnsiTheme="majorBidi" w:cstheme="majorBidi"/>
          <w:b/>
          <w:bCs/>
          <w:color w:val="000000" w:themeColor="text1"/>
          <w:sz w:val="24"/>
          <w:szCs w:val="24"/>
        </w:rPr>
      </w:pPr>
    </w:p>
    <w:p w:rsidR="00CE0C14" w:rsidRDefault="00CE0C14" w:rsidP="00CE0C14">
      <w:pPr>
        <w:spacing w:line="360" w:lineRule="auto"/>
        <w:rPr>
          <w:rFonts w:asciiTheme="majorBidi" w:hAnsiTheme="majorBidi" w:cstheme="majorBidi"/>
          <w:b/>
          <w:bCs/>
          <w:color w:val="000000" w:themeColor="text1"/>
          <w:sz w:val="24"/>
          <w:szCs w:val="24"/>
        </w:rPr>
      </w:pPr>
    </w:p>
    <w:p w:rsidR="00A14C71" w:rsidRDefault="00A14C71" w:rsidP="00CE0C14">
      <w:pPr>
        <w:spacing w:line="360" w:lineRule="auto"/>
        <w:rPr>
          <w:rFonts w:asciiTheme="majorBidi" w:hAnsiTheme="majorBidi" w:cstheme="majorBidi"/>
          <w:b/>
          <w:bCs/>
          <w:color w:val="000000" w:themeColor="text1"/>
          <w:sz w:val="24"/>
          <w:szCs w:val="24"/>
        </w:rPr>
      </w:pPr>
    </w:p>
    <w:p w:rsidR="00A14C71" w:rsidRDefault="00A14C71" w:rsidP="00CE0C14">
      <w:pPr>
        <w:spacing w:line="360" w:lineRule="auto"/>
        <w:rPr>
          <w:rFonts w:asciiTheme="majorBidi" w:hAnsiTheme="majorBidi" w:cstheme="majorBidi"/>
          <w:b/>
          <w:bCs/>
          <w:color w:val="000000" w:themeColor="text1"/>
          <w:sz w:val="24"/>
          <w:szCs w:val="24"/>
        </w:rPr>
      </w:pPr>
    </w:p>
    <w:p w:rsidR="00A14C71" w:rsidRDefault="00A14C71" w:rsidP="00CE0C14">
      <w:pPr>
        <w:spacing w:line="360" w:lineRule="auto"/>
        <w:rPr>
          <w:rFonts w:asciiTheme="majorBidi" w:hAnsiTheme="majorBidi" w:cstheme="majorBidi"/>
          <w:b/>
          <w:bCs/>
          <w:color w:val="000000" w:themeColor="text1"/>
          <w:sz w:val="24"/>
          <w:szCs w:val="24"/>
        </w:rPr>
      </w:pPr>
    </w:p>
    <w:p w:rsidR="00A14C71" w:rsidRDefault="00A14C71" w:rsidP="00CE0C14">
      <w:pPr>
        <w:spacing w:line="360" w:lineRule="auto"/>
        <w:rPr>
          <w:rFonts w:asciiTheme="majorBidi" w:hAnsiTheme="majorBidi" w:cstheme="majorBidi"/>
          <w:b/>
          <w:bCs/>
          <w:color w:val="000000" w:themeColor="text1"/>
          <w:sz w:val="24"/>
          <w:szCs w:val="24"/>
        </w:rPr>
      </w:pPr>
    </w:p>
    <w:p w:rsidR="00A14C71" w:rsidRPr="008C5A22" w:rsidRDefault="00A14C71" w:rsidP="00CE0C14">
      <w:pPr>
        <w:spacing w:line="360" w:lineRule="auto"/>
        <w:rPr>
          <w:rFonts w:asciiTheme="majorBidi" w:hAnsiTheme="majorBidi" w:cstheme="majorBidi"/>
          <w:b/>
          <w:bCs/>
          <w:color w:val="000000" w:themeColor="text1"/>
          <w:sz w:val="32"/>
          <w:szCs w:val="32"/>
          <w:u w:val="single"/>
        </w:rPr>
      </w:pPr>
      <w:r w:rsidRPr="008C5A22">
        <w:rPr>
          <w:rFonts w:asciiTheme="majorBidi" w:hAnsiTheme="majorBidi" w:cstheme="majorBidi"/>
          <w:b/>
          <w:bCs/>
          <w:color w:val="000000" w:themeColor="text1"/>
          <w:sz w:val="32"/>
          <w:szCs w:val="32"/>
          <w:u w:val="single"/>
        </w:rPr>
        <w:t>Tableau d’an</w:t>
      </w:r>
      <w:r w:rsidR="008C5A22">
        <w:rPr>
          <w:rFonts w:asciiTheme="majorBidi" w:hAnsiTheme="majorBidi" w:cstheme="majorBidi"/>
          <w:b/>
          <w:bCs/>
          <w:color w:val="000000" w:themeColor="text1"/>
          <w:sz w:val="32"/>
          <w:szCs w:val="32"/>
          <w:u w:val="single"/>
        </w:rPr>
        <w:t>n</w:t>
      </w:r>
      <w:r w:rsidRPr="008C5A22">
        <w:rPr>
          <w:rFonts w:asciiTheme="majorBidi" w:hAnsiTheme="majorBidi" w:cstheme="majorBidi"/>
          <w:b/>
          <w:bCs/>
          <w:color w:val="000000" w:themeColor="text1"/>
          <w:sz w:val="32"/>
          <w:szCs w:val="32"/>
          <w:u w:val="single"/>
        </w:rPr>
        <w:t>uité constante :</w:t>
      </w:r>
    </w:p>
    <w:tbl>
      <w:tblPr>
        <w:tblStyle w:val="Grilledutableau"/>
        <w:tblW w:w="9782" w:type="dxa"/>
        <w:tblLook w:val="04A0"/>
      </w:tblPr>
      <w:tblGrid>
        <w:gridCol w:w="1630"/>
        <w:gridCol w:w="1630"/>
        <w:gridCol w:w="1630"/>
        <w:gridCol w:w="1630"/>
        <w:gridCol w:w="1631"/>
        <w:gridCol w:w="1631"/>
      </w:tblGrid>
      <w:tr w:rsidR="00A14C71" w:rsidTr="008C5A22">
        <w:trPr>
          <w:trHeight w:val="814"/>
        </w:trPr>
        <w:tc>
          <w:tcPr>
            <w:tcW w:w="1630" w:type="dxa"/>
          </w:tcPr>
          <w:p w:rsidR="00A14C71" w:rsidRPr="00A14C71" w:rsidRDefault="00A14C71" w:rsidP="00CE0C14">
            <w:pPr>
              <w:spacing w:line="360" w:lineRule="auto"/>
              <w:rPr>
                <w:rFonts w:asciiTheme="majorBidi" w:hAnsiTheme="majorBidi" w:cstheme="majorBidi"/>
                <w:b/>
                <w:bCs/>
                <w:color w:val="0070C0"/>
                <w:sz w:val="24"/>
                <w:szCs w:val="24"/>
              </w:rPr>
            </w:pPr>
            <w:r w:rsidRPr="00A14C71">
              <w:rPr>
                <w:rFonts w:asciiTheme="majorBidi" w:hAnsiTheme="majorBidi" w:cstheme="majorBidi"/>
                <w:b/>
                <w:bCs/>
                <w:color w:val="0070C0"/>
                <w:sz w:val="24"/>
                <w:szCs w:val="24"/>
              </w:rPr>
              <w:t xml:space="preserve">Année </w:t>
            </w:r>
          </w:p>
        </w:tc>
        <w:tc>
          <w:tcPr>
            <w:tcW w:w="1630" w:type="dxa"/>
          </w:tcPr>
          <w:p w:rsidR="00A14C71" w:rsidRPr="00A14C71" w:rsidRDefault="00A14C71" w:rsidP="00CE0C14">
            <w:pPr>
              <w:spacing w:line="360" w:lineRule="auto"/>
              <w:rPr>
                <w:rFonts w:asciiTheme="majorBidi" w:hAnsiTheme="majorBidi" w:cstheme="majorBidi"/>
                <w:b/>
                <w:bCs/>
                <w:color w:val="0070C0"/>
                <w:sz w:val="24"/>
                <w:szCs w:val="24"/>
              </w:rPr>
            </w:pPr>
            <w:r w:rsidRPr="00A14C71">
              <w:rPr>
                <w:rFonts w:asciiTheme="majorBidi" w:hAnsiTheme="majorBidi" w:cstheme="majorBidi"/>
                <w:b/>
                <w:bCs/>
                <w:color w:val="0070C0"/>
                <w:sz w:val="24"/>
                <w:szCs w:val="24"/>
              </w:rPr>
              <w:t>emprunt</w:t>
            </w:r>
          </w:p>
        </w:tc>
        <w:tc>
          <w:tcPr>
            <w:tcW w:w="1630" w:type="dxa"/>
          </w:tcPr>
          <w:p w:rsidR="00A14C71" w:rsidRPr="00A14C71" w:rsidRDefault="00A14C71" w:rsidP="00CE0C14">
            <w:pPr>
              <w:spacing w:line="360" w:lineRule="auto"/>
              <w:rPr>
                <w:rFonts w:asciiTheme="majorBidi" w:hAnsiTheme="majorBidi" w:cstheme="majorBidi"/>
                <w:b/>
                <w:bCs/>
                <w:color w:val="0070C0"/>
                <w:sz w:val="24"/>
                <w:szCs w:val="24"/>
              </w:rPr>
            </w:pPr>
            <w:r w:rsidRPr="00A14C71">
              <w:rPr>
                <w:rFonts w:asciiTheme="majorBidi" w:hAnsiTheme="majorBidi" w:cstheme="majorBidi"/>
                <w:b/>
                <w:bCs/>
                <w:color w:val="0070C0"/>
                <w:sz w:val="24"/>
                <w:szCs w:val="24"/>
              </w:rPr>
              <w:t xml:space="preserve">Annuité </w:t>
            </w:r>
          </w:p>
        </w:tc>
        <w:tc>
          <w:tcPr>
            <w:tcW w:w="1630" w:type="dxa"/>
          </w:tcPr>
          <w:p w:rsidR="00A14C71" w:rsidRPr="00A14C71" w:rsidRDefault="00A14C71" w:rsidP="00CE0C14">
            <w:pPr>
              <w:spacing w:line="360" w:lineRule="auto"/>
              <w:rPr>
                <w:rFonts w:asciiTheme="majorBidi" w:hAnsiTheme="majorBidi" w:cstheme="majorBidi"/>
                <w:b/>
                <w:bCs/>
                <w:color w:val="0070C0"/>
                <w:sz w:val="24"/>
                <w:szCs w:val="24"/>
              </w:rPr>
            </w:pPr>
            <w:r w:rsidRPr="00A14C71">
              <w:rPr>
                <w:rFonts w:asciiTheme="majorBidi" w:hAnsiTheme="majorBidi" w:cstheme="majorBidi"/>
                <w:b/>
                <w:bCs/>
                <w:color w:val="0070C0"/>
                <w:sz w:val="24"/>
                <w:szCs w:val="24"/>
              </w:rPr>
              <w:t xml:space="preserve">Intérêt </w:t>
            </w:r>
          </w:p>
        </w:tc>
        <w:tc>
          <w:tcPr>
            <w:tcW w:w="1631" w:type="dxa"/>
          </w:tcPr>
          <w:p w:rsidR="00A14C71" w:rsidRPr="00A14C71" w:rsidRDefault="00A14C71" w:rsidP="00CE0C14">
            <w:pPr>
              <w:spacing w:line="360" w:lineRule="auto"/>
              <w:rPr>
                <w:rFonts w:asciiTheme="majorBidi" w:hAnsiTheme="majorBidi" w:cstheme="majorBidi"/>
                <w:b/>
                <w:bCs/>
                <w:color w:val="0070C0"/>
                <w:sz w:val="24"/>
                <w:szCs w:val="24"/>
              </w:rPr>
            </w:pPr>
            <w:r w:rsidRPr="00A14C71">
              <w:rPr>
                <w:rFonts w:asciiTheme="majorBidi" w:hAnsiTheme="majorBidi" w:cstheme="majorBidi"/>
                <w:b/>
                <w:bCs/>
                <w:color w:val="0070C0"/>
                <w:sz w:val="24"/>
                <w:szCs w:val="24"/>
              </w:rPr>
              <w:t xml:space="preserve">Principal </w:t>
            </w:r>
          </w:p>
        </w:tc>
        <w:tc>
          <w:tcPr>
            <w:tcW w:w="1631" w:type="dxa"/>
          </w:tcPr>
          <w:p w:rsidR="00A14C71" w:rsidRPr="00A14C71" w:rsidRDefault="00A14C71" w:rsidP="00CE0C14">
            <w:pPr>
              <w:spacing w:line="360" w:lineRule="auto"/>
              <w:rPr>
                <w:rFonts w:asciiTheme="majorBidi" w:hAnsiTheme="majorBidi" w:cstheme="majorBidi"/>
                <w:b/>
                <w:bCs/>
                <w:color w:val="0070C0"/>
                <w:sz w:val="24"/>
                <w:szCs w:val="24"/>
              </w:rPr>
            </w:pPr>
            <w:r w:rsidRPr="00A14C71">
              <w:rPr>
                <w:rFonts w:asciiTheme="majorBidi" w:hAnsiTheme="majorBidi" w:cstheme="majorBidi"/>
                <w:b/>
                <w:bCs/>
                <w:color w:val="0070C0"/>
                <w:sz w:val="24"/>
                <w:szCs w:val="24"/>
              </w:rPr>
              <w:t xml:space="preserve">Reste </w:t>
            </w:r>
          </w:p>
        </w:tc>
      </w:tr>
      <w:tr w:rsidR="00A14C71" w:rsidTr="008C5A22">
        <w:trPr>
          <w:trHeight w:val="786"/>
        </w:trPr>
        <w:tc>
          <w:tcPr>
            <w:tcW w:w="1630" w:type="dxa"/>
          </w:tcPr>
          <w:p w:rsidR="00A14C71" w:rsidRDefault="00A14C71" w:rsidP="00CE0C14">
            <w:pPr>
              <w:spacing w:line="360" w:lineRule="auto"/>
              <w:rPr>
                <w:rFonts w:asciiTheme="majorBidi" w:hAnsiTheme="majorBidi" w:cstheme="majorBidi"/>
                <w:b/>
                <w:bCs/>
                <w:color w:val="7030A0"/>
                <w:sz w:val="24"/>
                <w:szCs w:val="24"/>
              </w:rPr>
            </w:pPr>
            <w:r>
              <w:rPr>
                <w:rFonts w:asciiTheme="majorBidi" w:hAnsiTheme="majorBidi" w:cstheme="majorBidi"/>
                <w:b/>
                <w:bCs/>
                <w:color w:val="7030A0"/>
                <w:sz w:val="24"/>
                <w:szCs w:val="24"/>
              </w:rPr>
              <w:t>1</w:t>
            </w:r>
          </w:p>
        </w:tc>
        <w:tc>
          <w:tcPr>
            <w:tcW w:w="1630" w:type="dxa"/>
          </w:tcPr>
          <w:p w:rsidR="00A14C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120000</w:t>
            </w:r>
          </w:p>
        </w:tc>
        <w:tc>
          <w:tcPr>
            <w:tcW w:w="1630" w:type="dxa"/>
          </w:tcPr>
          <w:p w:rsidR="00A14C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31662</w:t>
            </w:r>
          </w:p>
        </w:tc>
        <w:tc>
          <w:tcPr>
            <w:tcW w:w="1630" w:type="dxa"/>
          </w:tcPr>
          <w:p w:rsidR="00A14C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12000</w:t>
            </w:r>
          </w:p>
        </w:tc>
        <w:tc>
          <w:tcPr>
            <w:tcW w:w="1631" w:type="dxa"/>
          </w:tcPr>
          <w:p w:rsidR="00A14C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19662</w:t>
            </w:r>
          </w:p>
        </w:tc>
        <w:tc>
          <w:tcPr>
            <w:tcW w:w="1631" w:type="dxa"/>
          </w:tcPr>
          <w:p w:rsidR="00A14C71" w:rsidRPr="00491CAD" w:rsidRDefault="00491CAD" w:rsidP="00491CAD">
            <w:pPr>
              <w:spacing w:line="360" w:lineRule="auto"/>
              <w:jc w:val="center"/>
              <w:rPr>
                <w:rFonts w:asciiTheme="majorBidi" w:hAnsiTheme="majorBidi" w:cstheme="majorBidi"/>
                <w:color w:val="000000" w:themeColor="text1"/>
                <w:sz w:val="24"/>
                <w:szCs w:val="24"/>
              </w:rPr>
            </w:pPr>
            <w:r w:rsidRPr="00491CAD">
              <w:rPr>
                <w:rFonts w:asciiTheme="majorBidi" w:hAnsiTheme="majorBidi" w:cstheme="majorBidi"/>
                <w:color w:val="000000" w:themeColor="text1"/>
                <w:sz w:val="24"/>
                <w:szCs w:val="24"/>
              </w:rPr>
              <w:t>100338</w:t>
            </w:r>
          </w:p>
        </w:tc>
      </w:tr>
      <w:tr w:rsidR="00A14C71" w:rsidTr="008C5A22">
        <w:trPr>
          <w:trHeight w:val="786"/>
        </w:trPr>
        <w:tc>
          <w:tcPr>
            <w:tcW w:w="1630" w:type="dxa"/>
          </w:tcPr>
          <w:p w:rsidR="00A14C71" w:rsidRDefault="00A14C71" w:rsidP="00CE0C14">
            <w:pPr>
              <w:spacing w:line="360" w:lineRule="auto"/>
              <w:rPr>
                <w:rFonts w:asciiTheme="majorBidi" w:hAnsiTheme="majorBidi" w:cstheme="majorBidi"/>
                <w:b/>
                <w:bCs/>
                <w:color w:val="7030A0"/>
                <w:sz w:val="24"/>
                <w:szCs w:val="24"/>
              </w:rPr>
            </w:pPr>
            <w:r>
              <w:rPr>
                <w:rFonts w:asciiTheme="majorBidi" w:hAnsiTheme="majorBidi" w:cstheme="majorBidi"/>
                <w:b/>
                <w:bCs/>
                <w:color w:val="7030A0"/>
                <w:sz w:val="24"/>
                <w:szCs w:val="24"/>
              </w:rPr>
              <w:t>2</w:t>
            </w:r>
          </w:p>
        </w:tc>
        <w:tc>
          <w:tcPr>
            <w:tcW w:w="1630" w:type="dxa"/>
          </w:tcPr>
          <w:p w:rsidR="00A14C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100338</w:t>
            </w:r>
          </w:p>
        </w:tc>
        <w:tc>
          <w:tcPr>
            <w:tcW w:w="1630" w:type="dxa"/>
          </w:tcPr>
          <w:p w:rsidR="00A14C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31662</w:t>
            </w:r>
          </w:p>
        </w:tc>
        <w:tc>
          <w:tcPr>
            <w:tcW w:w="1630" w:type="dxa"/>
          </w:tcPr>
          <w:p w:rsidR="00A14C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10033,8</w:t>
            </w:r>
          </w:p>
        </w:tc>
        <w:tc>
          <w:tcPr>
            <w:tcW w:w="1631" w:type="dxa"/>
          </w:tcPr>
          <w:p w:rsidR="00A14C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21628,2</w:t>
            </w:r>
          </w:p>
        </w:tc>
        <w:tc>
          <w:tcPr>
            <w:tcW w:w="1631" w:type="dxa"/>
          </w:tcPr>
          <w:p w:rsidR="00A14C71" w:rsidRPr="00491CAD" w:rsidRDefault="00491CAD" w:rsidP="00491CAD">
            <w:pPr>
              <w:spacing w:line="360" w:lineRule="auto"/>
              <w:jc w:val="center"/>
              <w:rPr>
                <w:rFonts w:asciiTheme="majorBidi" w:hAnsiTheme="majorBidi" w:cstheme="majorBidi"/>
                <w:color w:val="000000" w:themeColor="text1"/>
                <w:sz w:val="24"/>
                <w:szCs w:val="24"/>
              </w:rPr>
            </w:pPr>
            <w:r w:rsidRPr="00491CAD">
              <w:rPr>
                <w:rFonts w:asciiTheme="majorBidi" w:hAnsiTheme="majorBidi" w:cstheme="majorBidi"/>
                <w:color w:val="000000" w:themeColor="text1"/>
                <w:sz w:val="24"/>
                <w:szCs w:val="24"/>
              </w:rPr>
              <w:t>78709,8</w:t>
            </w:r>
          </w:p>
        </w:tc>
      </w:tr>
      <w:tr w:rsidR="00A14C71" w:rsidTr="008C5A22">
        <w:trPr>
          <w:trHeight w:val="786"/>
        </w:trPr>
        <w:tc>
          <w:tcPr>
            <w:tcW w:w="1630" w:type="dxa"/>
          </w:tcPr>
          <w:p w:rsidR="00A14C71" w:rsidRDefault="00A14C71" w:rsidP="00CE0C14">
            <w:pPr>
              <w:spacing w:line="360" w:lineRule="auto"/>
              <w:rPr>
                <w:rFonts w:asciiTheme="majorBidi" w:hAnsiTheme="majorBidi" w:cstheme="majorBidi"/>
                <w:b/>
                <w:bCs/>
                <w:color w:val="7030A0"/>
                <w:sz w:val="24"/>
                <w:szCs w:val="24"/>
              </w:rPr>
            </w:pPr>
            <w:r>
              <w:rPr>
                <w:rFonts w:asciiTheme="majorBidi" w:hAnsiTheme="majorBidi" w:cstheme="majorBidi"/>
                <w:b/>
                <w:bCs/>
                <w:color w:val="7030A0"/>
                <w:sz w:val="24"/>
                <w:szCs w:val="24"/>
              </w:rPr>
              <w:t>3</w:t>
            </w:r>
          </w:p>
        </w:tc>
        <w:tc>
          <w:tcPr>
            <w:tcW w:w="1630" w:type="dxa"/>
          </w:tcPr>
          <w:p w:rsidR="00A14C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78709,8</w:t>
            </w:r>
          </w:p>
        </w:tc>
        <w:tc>
          <w:tcPr>
            <w:tcW w:w="1630" w:type="dxa"/>
          </w:tcPr>
          <w:p w:rsidR="00A14C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31662</w:t>
            </w:r>
          </w:p>
        </w:tc>
        <w:tc>
          <w:tcPr>
            <w:tcW w:w="1630" w:type="dxa"/>
          </w:tcPr>
          <w:p w:rsidR="00A14C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7870,98</w:t>
            </w:r>
          </w:p>
        </w:tc>
        <w:tc>
          <w:tcPr>
            <w:tcW w:w="1631" w:type="dxa"/>
          </w:tcPr>
          <w:p w:rsidR="00A14C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23791,02</w:t>
            </w:r>
          </w:p>
        </w:tc>
        <w:tc>
          <w:tcPr>
            <w:tcW w:w="1631" w:type="dxa"/>
          </w:tcPr>
          <w:p w:rsidR="00A14C71" w:rsidRPr="00491CAD" w:rsidRDefault="00491CAD" w:rsidP="00491CAD">
            <w:pPr>
              <w:spacing w:line="360" w:lineRule="auto"/>
              <w:jc w:val="center"/>
              <w:rPr>
                <w:rFonts w:asciiTheme="majorBidi" w:hAnsiTheme="majorBidi" w:cstheme="majorBidi"/>
                <w:color w:val="000000" w:themeColor="text1"/>
                <w:sz w:val="24"/>
                <w:szCs w:val="24"/>
              </w:rPr>
            </w:pPr>
            <w:r w:rsidRPr="00491CAD">
              <w:rPr>
                <w:rFonts w:asciiTheme="majorBidi" w:hAnsiTheme="majorBidi" w:cstheme="majorBidi"/>
                <w:color w:val="000000" w:themeColor="text1"/>
                <w:sz w:val="24"/>
                <w:szCs w:val="24"/>
              </w:rPr>
              <w:t>54918,78</w:t>
            </w:r>
          </w:p>
        </w:tc>
      </w:tr>
      <w:tr w:rsidR="00A14C71" w:rsidTr="008C5A22">
        <w:trPr>
          <w:trHeight w:val="786"/>
        </w:trPr>
        <w:tc>
          <w:tcPr>
            <w:tcW w:w="1630" w:type="dxa"/>
          </w:tcPr>
          <w:p w:rsidR="00A14C71" w:rsidRDefault="00A14C71" w:rsidP="00CE0C14">
            <w:pPr>
              <w:spacing w:line="360" w:lineRule="auto"/>
              <w:rPr>
                <w:rFonts w:asciiTheme="majorBidi" w:hAnsiTheme="majorBidi" w:cstheme="majorBidi"/>
                <w:b/>
                <w:bCs/>
                <w:color w:val="7030A0"/>
                <w:sz w:val="24"/>
                <w:szCs w:val="24"/>
              </w:rPr>
            </w:pPr>
            <w:r>
              <w:rPr>
                <w:rFonts w:asciiTheme="majorBidi" w:hAnsiTheme="majorBidi" w:cstheme="majorBidi"/>
                <w:b/>
                <w:bCs/>
                <w:color w:val="7030A0"/>
                <w:sz w:val="24"/>
                <w:szCs w:val="24"/>
              </w:rPr>
              <w:t>4</w:t>
            </w:r>
          </w:p>
        </w:tc>
        <w:tc>
          <w:tcPr>
            <w:tcW w:w="1630" w:type="dxa"/>
          </w:tcPr>
          <w:p w:rsidR="00A14C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54918,78</w:t>
            </w:r>
          </w:p>
        </w:tc>
        <w:tc>
          <w:tcPr>
            <w:tcW w:w="1630" w:type="dxa"/>
          </w:tcPr>
          <w:p w:rsidR="00A14C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31662</w:t>
            </w:r>
          </w:p>
        </w:tc>
        <w:tc>
          <w:tcPr>
            <w:tcW w:w="1630" w:type="dxa"/>
          </w:tcPr>
          <w:p w:rsidR="00A14C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5491,878</w:t>
            </w:r>
          </w:p>
        </w:tc>
        <w:tc>
          <w:tcPr>
            <w:tcW w:w="1631" w:type="dxa"/>
          </w:tcPr>
          <w:p w:rsidR="00A14C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26170,122</w:t>
            </w:r>
          </w:p>
        </w:tc>
        <w:tc>
          <w:tcPr>
            <w:tcW w:w="1631" w:type="dxa"/>
          </w:tcPr>
          <w:p w:rsidR="00A14C71" w:rsidRPr="00491CAD" w:rsidRDefault="00491CAD" w:rsidP="00491CAD">
            <w:pPr>
              <w:spacing w:line="360" w:lineRule="auto"/>
              <w:jc w:val="center"/>
              <w:rPr>
                <w:rFonts w:asciiTheme="majorBidi" w:hAnsiTheme="majorBidi" w:cstheme="majorBidi"/>
                <w:color w:val="000000" w:themeColor="text1"/>
                <w:sz w:val="24"/>
                <w:szCs w:val="24"/>
              </w:rPr>
            </w:pPr>
            <w:r w:rsidRPr="00491CAD">
              <w:rPr>
                <w:rFonts w:asciiTheme="majorBidi" w:hAnsiTheme="majorBidi" w:cstheme="majorBidi"/>
                <w:color w:val="000000" w:themeColor="text1"/>
                <w:sz w:val="24"/>
                <w:szCs w:val="24"/>
              </w:rPr>
              <w:t>28748,658</w:t>
            </w:r>
          </w:p>
        </w:tc>
      </w:tr>
      <w:tr w:rsidR="00A14C71" w:rsidTr="008C5A22">
        <w:trPr>
          <w:trHeight w:val="814"/>
        </w:trPr>
        <w:tc>
          <w:tcPr>
            <w:tcW w:w="1630" w:type="dxa"/>
          </w:tcPr>
          <w:p w:rsidR="00A14C71" w:rsidRDefault="00A14C71" w:rsidP="00CE0C14">
            <w:pPr>
              <w:spacing w:line="360" w:lineRule="auto"/>
              <w:rPr>
                <w:rFonts w:asciiTheme="majorBidi" w:hAnsiTheme="majorBidi" w:cstheme="majorBidi"/>
                <w:b/>
                <w:bCs/>
                <w:color w:val="7030A0"/>
                <w:sz w:val="24"/>
                <w:szCs w:val="24"/>
              </w:rPr>
            </w:pPr>
            <w:r>
              <w:rPr>
                <w:rFonts w:asciiTheme="majorBidi" w:hAnsiTheme="majorBidi" w:cstheme="majorBidi"/>
                <w:b/>
                <w:bCs/>
                <w:color w:val="7030A0"/>
                <w:sz w:val="24"/>
                <w:szCs w:val="24"/>
              </w:rPr>
              <w:t>5</w:t>
            </w:r>
          </w:p>
        </w:tc>
        <w:tc>
          <w:tcPr>
            <w:tcW w:w="1630" w:type="dxa"/>
          </w:tcPr>
          <w:p w:rsidR="00A14C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28748,658</w:t>
            </w:r>
          </w:p>
        </w:tc>
        <w:tc>
          <w:tcPr>
            <w:tcW w:w="1630" w:type="dxa"/>
          </w:tcPr>
          <w:p w:rsidR="00A14C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31662</w:t>
            </w:r>
          </w:p>
        </w:tc>
        <w:tc>
          <w:tcPr>
            <w:tcW w:w="1630" w:type="dxa"/>
          </w:tcPr>
          <w:p w:rsidR="00A14C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2874,865</w:t>
            </w:r>
          </w:p>
        </w:tc>
        <w:tc>
          <w:tcPr>
            <w:tcW w:w="1631" w:type="dxa"/>
          </w:tcPr>
          <w:p w:rsidR="00A14C71" w:rsidRPr="00A14C71" w:rsidRDefault="00A14C71" w:rsidP="00A14C71">
            <w:pPr>
              <w:spacing w:line="360" w:lineRule="auto"/>
              <w:jc w:val="center"/>
              <w:rPr>
                <w:rFonts w:asciiTheme="majorBidi" w:hAnsiTheme="majorBidi" w:cstheme="majorBidi"/>
                <w:color w:val="000000" w:themeColor="text1"/>
                <w:sz w:val="24"/>
                <w:szCs w:val="24"/>
              </w:rPr>
            </w:pPr>
            <w:r w:rsidRPr="00A14C71">
              <w:rPr>
                <w:rFonts w:asciiTheme="majorBidi" w:hAnsiTheme="majorBidi" w:cstheme="majorBidi"/>
                <w:color w:val="000000" w:themeColor="text1"/>
                <w:sz w:val="24"/>
                <w:szCs w:val="24"/>
              </w:rPr>
              <w:t>28748,658</w:t>
            </w:r>
          </w:p>
        </w:tc>
        <w:tc>
          <w:tcPr>
            <w:tcW w:w="1631" w:type="dxa"/>
          </w:tcPr>
          <w:p w:rsidR="00A14C71" w:rsidRPr="00491CAD" w:rsidRDefault="00491CAD" w:rsidP="00491CAD">
            <w:pPr>
              <w:spacing w:line="360" w:lineRule="auto"/>
              <w:jc w:val="center"/>
              <w:rPr>
                <w:rFonts w:asciiTheme="majorBidi" w:hAnsiTheme="majorBidi" w:cstheme="majorBidi"/>
                <w:color w:val="000000" w:themeColor="text1"/>
                <w:sz w:val="24"/>
                <w:szCs w:val="24"/>
              </w:rPr>
            </w:pPr>
            <w:r w:rsidRPr="00491CAD">
              <w:rPr>
                <w:rFonts w:asciiTheme="majorBidi" w:hAnsiTheme="majorBidi" w:cstheme="majorBidi"/>
                <w:color w:val="000000" w:themeColor="text1"/>
                <w:sz w:val="24"/>
                <w:szCs w:val="24"/>
              </w:rPr>
              <w:t>-</w:t>
            </w:r>
          </w:p>
        </w:tc>
      </w:tr>
    </w:tbl>
    <w:p w:rsidR="00A14C71" w:rsidRDefault="00491CAD" w:rsidP="00CE0C14">
      <w:pPr>
        <w:spacing w:line="360" w:lineRule="auto"/>
        <w:rPr>
          <w:rFonts w:asciiTheme="majorBidi" w:hAnsiTheme="majorBidi" w:cstheme="majorBidi"/>
          <w:b/>
          <w:bCs/>
          <w:color w:val="7030A0"/>
          <w:sz w:val="24"/>
          <w:szCs w:val="24"/>
        </w:rPr>
      </w:pPr>
      <w:r>
        <w:rPr>
          <w:rFonts w:asciiTheme="majorBidi" w:hAnsiTheme="majorBidi" w:cstheme="majorBidi"/>
          <w:b/>
          <w:bCs/>
          <w:color w:val="7030A0"/>
          <w:sz w:val="24"/>
          <w:szCs w:val="24"/>
        </w:rPr>
        <w:t xml:space="preserve"> </w:t>
      </w:r>
    </w:p>
    <w:p w:rsidR="00491CAD" w:rsidRPr="008C5A22" w:rsidRDefault="00491CAD" w:rsidP="00CE0C14">
      <w:pPr>
        <w:spacing w:line="360" w:lineRule="auto"/>
        <w:rPr>
          <w:rFonts w:asciiTheme="majorBidi" w:hAnsiTheme="majorBidi" w:cstheme="majorBidi"/>
          <w:b/>
          <w:bCs/>
          <w:color w:val="000000" w:themeColor="text1"/>
          <w:sz w:val="32"/>
          <w:szCs w:val="32"/>
          <w:u w:val="single"/>
        </w:rPr>
      </w:pPr>
      <w:r w:rsidRPr="008C5A22">
        <w:rPr>
          <w:rFonts w:asciiTheme="majorBidi" w:hAnsiTheme="majorBidi" w:cstheme="majorBidi"/>
          <w:b/>
          <w:bCs/>
          <w:color w:val="000000" w:themeColor="text1"/>
          <w:sz w:val="32"/>
          <w:szCs w:val="32"/>
          <w:u w:val="single"/>
        </w:rPr>
        <w:t xml:space="preserve">Tableau de financement : </w:t>
      </w:r>
    </w:p>
    <w:tbl>
      <w:tblPr>
        <w:tblStyle w:val="Grilledutableau"/>
        <w:tblW w:w="0" w:type="auto"/>
        <w:tblLook w:val="04A0"/>
      </w:tblPr>
      <w:tblGrid>
        <w:gridCol w:w="3070"/>
        <w:gridCol w:w="3071"/>
        <w:gridCol w:w="3071"/>
      </w:tblGrid>
      <w:tr w:rsidR="00491CAD" w:rsidTr="008C5A22">
        <w:trPr>
          <w:trHeight w:val="965"/>
        </w:trPr>
        <w:tc>
          <w:tcPr>
            <w:tcW w:w="3070" w:type="dxa"/>
          </w:tcPr>
          <w:p w:rsidR="00491CAD" w:rsidRPr="00BD31BF" w:rsidRDefault="00491CAD" w:rsidP="00CE0C14">
            <w:pPr>
              <w:spacing w:line="360" w:lineRule="auto"/>
              <w:rPr>
                <w:rFonts w:asciiTheme="majorBidi" w:hAnsiTheme="majorBidi" w:cstheme="majorBidi"/>
                <w:b/>
                <w:bCs/>
                <w:color w:val="0070C0"/>
                <w:sz w:val="24"/>
                <w:szCs w:val="24"/>
              </w:rPr>
            </w:pPr>
            <w:r w:rsidRPr="00BD31BF">
              <w:rPr>
                <w:rFonts w:asciiTheme="majorBidi" w:hAnsiTheme="majorBidi" w:cstheme="majorBidi"/>
                <w:b/>
                <w:bCs/>
                <w:color w:val="0070C0"/>
                <w:sz w:val="24"/>
                <w:szCs w:val="24"/>
              </w:rPr>
              <w:t xml:space="preserve">Sources </w:t>
            </w:r>
          </w:p>
        </w:tc>
        <w:tc>
          <w:tcPr>
            <w:tcW w:w="3071" w:type="dxa"/>
          </w:tcPr>
          <w:p w:rsidR="00491CAD" w:rsidRPr="00BD31BF" w:rsidRDefault="00491CAD" w:rsidP="00CE0C14">
            <w:pPr>
              <w:spacing w:line="360" w:lineRule="auto"/>
              <w:rPr>
                <w:rFonts w:asciiTheme="majorBidi" w:hAnsiTheme="majorBidi" w:cstheme="majorBidi"/>
                <w:b/>
                <w:bCs/>
                <w:color w:val="0070C0"/>
                <w:sz w:val="24"/>
                <w:szCs w:val="24"/>
              </w:rPr>
            </w:pPr>
            <w:r w:rsidRPr="00BD31BF">
              <w:rPr>
                <w:rFonts w:asciiTheme="majorBidi" w:hAnsiTheme="majorBidi" w:cstheme="majorBidi"/>
                <w:b/>
                <w:bCs/>
                <w:color w:val="0070C0"/>
                <w:sz w:val="24"/>
                <w:szCs w:val="24"/>
              </w:rPr>
              <w:t xml:space="preserve">Taux </w:t>
            </w:r>
          </w:p>
        </w:tc>
        <w:tc>
          <w:tcPr>
            <w:tcW w:w="3071" w:type="dxa"/>
          </w:tcPr>
          <w:p w:rsidR="00491CAD" w:rsidRPr="00BD31BF" w:rsidRDefault="00491CAD" w:rsidP="00CE0C14">
            <w:pPr>
              <w:spacing w:line="360" w:lineRule="auto"/>
              <w:rPr>
                <w:rFonts w:asciiTheme="majorBidi" w:hAnsiTheme="majorBidi" w:cstheme="majorBidi"/>
                <w:b/>
                <w:bCs/>
                <w:color w:val="0070C0"/>
                <w:sz w:val="24"/>
                <w:szCs w:val="24"/>
              </w:rPr>
            </w:pPr>
            <w:r w:rsidRPr="00BD31BF">
              <w:rPr>
                <w:rFonts w:asciiTheme="majorBidi" w:hAnsiTheme="majorBidi" w:cstheme="majorBidi"/>
                <w:b/>
                <w:bCs/>
                <w:color w:val="0070C0"/>
                <w:sz w:val="24"/>
                <w:szCs w:val="24"/>
              </w:rPr>
              <w:t xml:space="preserve">Montant </w:t>
            </w:r>
          </w:p>
        </w:tc>
      </w:tr>
      <w:tr w:rsidR="00491CAD" w:rsidTr="008C5A22">
        <w:trPr>
          <w:trHeight w:val="965"/>
        </w:trPr>
        <w:tc>
          <w:tcPr>
            <w:tcW w:w="3070" w:type="dxa"/>
          </w:tcPr>
          <w:p w:rsidR="00491CAD" w:rsidRPr="00BD31BF" w:rsidRDefault="00491CAD" w:rsidP="00CE0C14">
            <w:pPr>
              <w:spacing w:line="360" w:lineRule="auto"/>
              <w:rPr>
                <w:rFonts w:asciiTheme="majorBidi" w:hAnsiTheme="majorBidi" w:cstheme="majorBidi"/>
                <w:b/>
                <w:bCs/>
                <w:color w:val="7030A0"/>
                <w:sz w:val="24"/>
                <w:szCs w:val="24"/>
              </w:rPr>
            </w:pPr>
            <w:r w:rsidRPr="00BD31BF">
              <w:rPr>
                <w:rFonts w:asciiTheme="majorBidi" w:hAnsiTheme="majorBidi" w:cstheme="majorBidi"/>
                <w:b/>
                <w:bCs/>
                <w:color w:val="7030A0"/>
                <w:sz w:val="24"/>
                <w:szCs w:val="24"/>
              </w:rPr>
              <w:t>1</w:t>
            </w:r>
            <w:r w:rsidRPr="00BD31BF">
              <w:rPr>
                <w:rFonts w:asciiTheme="majorBidi" w:hAnsiTheme="majorBidi" w:cstheme="majorBidi"/>
                <w:b/>
                <w:bCs/>
                <w:color w:val="7030A0"/>
                <w:sz w:val="24"/>
                <w:szCs w:val="24"/>
                <w:vertAlign w:val="superscript"/>
              </w:rPr>
              <w:t>er</w:t>
            </w:r>
            <w:r w:rsidRPr="00BD31BF">
              <w:rPr>
                <w:rFonts w:asciiTheme="majorBidi" w:hAnsiTheme="majorBidi" w:cstheme="majorBidi"/>
                <w:b/>
                <w:bCs/>
                <w:color w:val="7030A0"/>
                <w:sz w:val="24"/>
                <w:szCs w:val="24"/>
              </w:rPr>
              <w:t xml:space="preserve"> associé</w:t>
            </w:r>
          </w:p>
        </w:tc>
        <w:tc>
          <w:tcPr>
            <w:tcW w:w="3071" w:type="dxa"/>
          </w:tcPr>
          <w:p w:rsidR="00491CAD" w:rsidRPr="00491CAD" w:rsidRDefault="00491CAD" w:rsidP="00CE0C14">
            <w:pPr>
              <w:spacing w:line="360" w:lineRule="auto"/>
              <w:rPr>
                <w:rFonts w:asciiTheme="majorBidi" w:hAnsiTheme="majorBidi" w:cstheme="majorBidi"/>
                <w:color w:val="000000" w:themeColor="text1"/>
                <w:sz w:val="24"/>
                <w:szCs w:val="24"/>
              </w:rPr>
            </w:pPr>
            <w:r w:rsidRPr="00491CAD">
              <w:rPr>
                <w:rFonts w:asciiTheme="majorBidi" w:hAnsiTheme="majorBidi" w:cstheme="majorBidi"/>
                <w:color w:val="000000" w:themeColor="text1"/>
                <w:sz w:val="24"/>
                <w:szCs w:val="24"/>
              </w:rPr>
              <w:t>40%</w:t>
            </w:r>
          </w:p>
        </w:tc>
        <w:tc>
          <w:tcPr>
            <w:tcW w:w="3071" w:type="dxa"/>
          </w:tcPr>
          <w:p w:rsidR="00491CAD" w:rsidRPr="00491CAD" w:rsidRDefault="00491CAD" w:rsidP="00CE0C14">
            <w:pPr>
              <w:spacing w:line="360" w:lineRule="auto"/>
              <w:rPr>
                <w:rFonts w:asciiTheme="majorBidi" w:hAnsiTheme="majorBidi" w:cstheme="majorBidi"/>
                <w:color w:val="000000" w:themeColor="text1"/>
                <w:sz w:val="24"/>
                <w:szCs w:val="24"/>
              </w:rPr>
            </w:pPr>
            <w:r w:rsidRPr="00491CAD">
              <w:rPr>
                <w:rFonts w:asciiTheme="majorBidi" w:hAnsiTheme="majorBidi" w:cstheme="majorBidi"/>
                <w:color w:val="000000" w:themeColor="text1"/>
                <w:sz w:val="24"/>
                <w:szCs w:val="24"/>
              </w:rPr>
              <w:t>200.000</w:t>
            </w:r>
          </w:p>
        </w:tc>
      </w:tr>
      <w:tr w:rsidR="00491CAD" w:rsidTr="008C5A22">
        <w:trPr>
          <w:trHeight w:val="1006"/>
        </w:trPr>
        <w:tc>
          <w:tcPr>
            <w:tcW w:w="3070" w:type="dxa"/>
          </w:tcPr>
          <w:p w:rsidR="00491CAD" w:rsidRPr="00BD31BF" w:rsidRDefault="00491CAD" w:rsidP="00CE0C14">
            <w:pPr>
              <w:spacing w:line="360" w:lineRule="auto"/>
              <w:rPr>
                <w:rFonts w:asciiTheme="majorBidi" w:hAnsiTheme="majorBidi" w:cstheme="majorBidi"/>
                <w:b/>
                <w:bCs/>
                <w:color w:val="7030A0"/>
                <w:sz w:val="24"/>
                <w:szCs w:val="24"/>
              </w:rPr>
            </w:pPr>
            <w:r w:rsidRPr="00BD31BF">
              <w:rPr>
                <w:rFonts w:asciiTheme="majorBidi" w:hAnsiTheme="majorBidi" w:cstheme="majorBidi"/>
                <w:b/>
                <w:bCs/>
                <w:color w:val="7030A0"/>
                <w:sz w:val="24"/>
                <w:szCs w:val="24"/>
              </w:rPr>
              <w:t>2eme associé</w:t>
            </w:r>
          </w:p>
        </w:tc>
        <w:tc>
          <w:tcPr>
            <w:tcW w:w="3071" w:type="dxa"/>
          </w:tcPr>
          <w:p w:rsidR="00491CAD" w:rsidRPr="00491CAD" w:rsidRDefault="00491CAD" w:rsidP="00CE0C14">
            <w:pPr>
              <w:spacing w:line="360" w:lineRule="auto"/>
              <w:rPr>
                <w:rFonts w:asciiTheme="majorBidi" w:hAnsiTheme="majorBidi" w:cstheme="majorBidi"/>
                <w:color w:val="000000" w:themeColor="text1"/>
                <w:sz w:val="24"/>
                <w:szCs w:val="24"/>
              </w:rPr>
            </w:pPr>
            <w:r w:rsidRPr="00491CAD">
              <w:rPr>
                <w:rFonts w:asciiTheme="majorBidi" w:hAnsiTheme="majorBidi" w:cstheme="majorBidi"/>
                <w:color w:val="000000" w:themeColor="text1"/>
                <w:sz w:val="24"/>
                <w:szCs w:val="24"/>
              </w:rPr>
              <w:t>40%</w:t>
            </w:r>
          </w:p>
        </w:tc>
        <w:tc>
          <w:tcPr>
            <w:tcW w:w="3071" w:type="dxa"/>
          </w:tcPr>
          <w:p w:rsidR="00491CAD" w:rsidRPr="00491CAD" w:rsidRDefault="00491CAD" w:rsidP="00CE0C14">
            <w:pPr>
              <w:spacing w:line="360" w:lineRule="auto"/>
              <w:rPr>
                <w:rFonts w:asciiTheme="majorBidi" w:hAnsiTheme="majorBidi" w:cstheme="majorBidi"/>
                <w:color w:val="000000" w:themeColor="text1"/>
                <w:sz w:val="24"/>
                <w:szCs w:val="24"/>
              </w:rPr>
            </w:pPr>
            <w:r w:rsidRPr="00491CAD">
              <w:rPr>
                <w:rFonts w:asciiTheme="majorBidi" w:hAnsiTheme="majorBidi" w:cstheme="majorBidi"/>
                <w:color w:val="000000" w:themeColor="text1"/>
                <w:sz w:val="24"/>
                <w:szCs w:val="24"/>
              </w:rPr>
              <w:t>200.000</w:t>
            </w:r>
          </w:p>
        </w:tc>
      </w:tr>
      <w:tr w:rsidR="00491CAD" w:rsidTr="008C5A22">
        <w:trPr>
          <w:trHeight w:val="965"/>
        </w:trPr>
        <w:tc>
          <w:tcPr>
            <w:tcW w:w="3070" w:type="dxa"/>
          </w:tcPr>
          <w:p w:rsidR="00491CAD" w:rsidRPr="00BD31BF" w:rsidRDefault="00491CAD" w:rsidP="00CE0C14">
            <w:pPr>
              <w:spacing w:line="360" w:lineRule="auto"/>
              <w:rPr>
                <w:rFonts w:asciiTheme="majorBidi" w:hAnsiTheme="majorBidi" w:cstheme="majorBidi"/>
                <w:b/>
                <w:bCs/>
                <w:color w:val="7030A0"/>
                <w:sz w:val="24"/>
                <w:szCs w:val="24"/>
              </w:rPr>
            </w:pPr>
            <w:r w:rsidRPr="00BD31BF">
              <w:rPr>
                <w:rFonts w:asciiTheme="majorBidi" w:hAnsiTheme="majorBidi" w:cstheme="majorBidi"/>
                <w:b/>
                <w:bCs/>
                <w:color w:val="7030A0"/>
                <w:sz w:val="24"/>
                <w:szCs w:val="24"/>
              </w:rPr>
              <w:t xml:space="preserve">Crédit bancaire </w:t>
            </w:r>
          </w:p>
        </w:tc>
        <w:tc>
          <w:tcPr>
            <w:tcW w:w="3071" w:type="dxa"/>
          </w:tcPr>
          <w:p w:rsidR="00491CAD" w:rsidRPr="00491CAD" w:rsidRDefault="00491CAD" w:rsidP="00CE0C14">
            <w:pPr>
              <w:spacing w:line="360" w:lineRule="auto"/>
              <w:rPr>
                <w:rFonts w:asciiTheme="majorBidi" w:hAnsiTheme="majorBidi" w:cstheme="majorBidi"/>
                <w:color w:val="000000" w:themeColor="text1"/>
                <w:sz w:val="24"/>
                <w:szCs w:val="24"/>
              </w:rPr>
            </w:pPr>
            <w:r w:rsidRPr="00491CAD">
              <w:rPr>
                <w:rFonts w:asciiTheme="majorBidi" w:hAnsiTheme="majorBidi" w:cstheme="majorBidi"/>
                <w:color w:val="000000" w:themeColor="text1"/>
                <w:sz w:val="24"/>
                <w:szCs w:val="24"/>
              </w:rPr>
              <w:t>20%</w:t>
            </w:r>
          </w:p>
        </w:tc>
        <w:tc>
          <w:tcPr>
            <w:tcW w:w="3071" w:type="dxa"/>
          </w:tcPr>
          <w:p w:rsidR="00491CAD" w:rsidRPr="00491CAD" w:rsidRDefault="00491CAD" w:rsidP="00CE0C14">
            <w:pPr>
              <w:spacing w:line="360" w:lineRule="auto"/>
              <w:rPr>
                <w:rFonts w:asciiTheme="majorBidi" w:hAnsiTheme="majorBidi" w:cstheme="majorBidi"/>
                <w:color w:val="000000" w:themeColor="text1"/>
                <w:sz w:val="24"/>
                <w:szCs w:val="24"/>
              </w:rPr>
            </w:pPr>
            <w:r w:rsidRPr="00491CAD">
              <w:rPr>
                <w:rFonts w:asciiTheme="majorBidi" w:hAnsiTheme="majorBidi" w:cstheme="majorBidi"/>
                <w:color w:val="000000" w:themeColor="text1"/>
                <w:sz w:val="24"/>
                <w:szCs w:val="24"/>
              </w:rPr>
              <w:t>120.000</w:t>
            </w:r>
          </w:p>
        </w:tc>
      </w:tr>
      <w:tr w:rsidR="00491CAD" w:rsidTr="008C5A22">
        <w:trPr>
          <w:trHeight w:val="1006"/>
        </w:trPr>
        <w:tc>
          <w:tcPr>
            <w:tcW w:w="3070" w:type="dxa"/>
          </w:tcPr>
          <w:p w:rsidR="00491CAD" w:rsidRPr="00BD31BF" w:rsidRDefault="00491CAD" w:rsidP="00CE0C14">
            <w:pPr>
              <w:spacing w:line="360" w:lineRule="auto"/>
              <w:rPr>
                <w:rFonts w:asciiTheme="majorBidi" w:hAnsiTheme="majorBidi" w:cstheme="majorBidi"/>
                <w:b/>
                <w:bCs/>
                <w:color w:val="7030A0"/>
                <w:sz w:val="24"/>
                <w:szCs w:val="24"/>
              </w:rPr>
            </w:pPr>
            <w:r w:rsidRPr="00BD31BF">
              <w:rPr>
                <w:rFonts w:asciiTheme="majorBidi" w:hAnsiTheme="majorBidi" w:cstheme="majorBidi"/>
                <w:b/>
                <w:bCs/>
                <w:color w:val="7030A0"/>
                <w:sz w:val="24"/>
                <w:szCs w:val="24"/>
              </w:rPr>
              <w:t xml:space="preserve">Total </w:t>
            </w:r>
          </w:p>
        </w:tc>
        <w:tc>
          <w:tcPr>
            <w:tcW w:w="3071" w:type="dxa"/>
          </w:tcPr>
          <w:p w:rsidR="00491CAD" w:rsidRPr="00491CAD" w:rsidRDefault="00491CAD" w:rsidP="00CE0C14">
            <w:pPr>
              <w:spacing w:line="360" w:lineRule="auto"/>
              <w:rPr>
                <w:rFonts w:asciiTheme="majorBidi" w:hAnsiTheme="majorBidi" w:cstheme="majorBidi"/>
                <w:color w:val="000000" w:themeColor="text1"/>
                <w:sz w:val="24"/>
                <w:szCs w:val="24"/>
              </w:rPr>
            </w:pPr>
            <w:r w:rsidRPr="00491CAD">
              <w:rPr>
                <w:rFonts w:asciiTheme="majorBidi" w:hAnsiTheme="majorBidi" w:cstheme="majorBidi"/>
                <w:color w:val="000000" w:themeColor="text1"/>
                <w:sz w:val="24"/>
                <w:szCs w:val="24"/>
              </w:rPr>
              <w:t>100%</w:t>
            </w:r>
          </w:p>
        </w:tc>
        <w:tc>
          <w:tcPr>
            <w:tcW w:w="3071" w:type="dxa"/>
          </w:tcPr>
          <w:p w:rsidR="00491CAD" w:rsidRPr="00491CAD" w:rsidRDefault="00491CAD" w:rsidP="00CE0C14">
            <w:pPr>
              <w:spacing w:line="360" w:lineRule="auto"/>
              <w:rPr>
                <w:rFonts w:asciiTheme="majorBidi" w:hAnsiTheme="majorBidi" w:cstheme="majorBidi"/>
                <w:color w:val="000000" w:themeColor="text1"/>
                <w:sz w:val="24"/>
                <w:szCs w:val="24"/>
              </w:rPr>
            </w:pPr>
            <w:r w:rsidRPr="00491CAD">
              <w:rPr>
                <w:rFonts w:asciiTheme="majorBidi" w:hAnsiTheme="majorBidi" w:cstheme="majorBidi"/>
                <w:color w:val="000000" w:themeColor="text1"/>
                <w:sz w:val="24"/>
                <w:szCs w:val="24"/>
              </w:rPr>
              <w:t>520.000</w:t>
            </w:r>
          </w:p>
        </w:tc>
      </w:tr>
    </w:tbl>
    <w:p w:rsidR="00491CAD" w:rsidRDefault="00BD31BF" w:rsidP="00CE0C14">
      <w:pPr>
        <w:spacing w:line="360" w:lineRule="auto"/>
        <w:rPr>
          <w:rFonts w:asciiTheme="majorBidi" w:hAnsiTheme="majorBidi" w:cstheme="majorBidi"/>
          <w:b/>
          <w:bCs/>
          <w:color w:val="000000" w:themeColor="text1"/>
          <w:sz w:val="28"/>
          <w:szCs w:val="28"/>
          <w:u w:val="single"/>
        </w:rPr>
      </w:pPr>
      <w:r w:rsidRPr="00BD31BF">
        <w:rPr>
          <w:rFonts w:asciiTheme="majorBidi" w:hAnsiTheme="majorBidi" w:cstheme="majorBidi"/>
          <w:b/>
          <w:bCs/>
          <w:color w:val="000000" w:themeColor="text1"/>
          <w:sz w:val="28"/>
          <w:szCs w:val="28"/>
          <w:u w:val="single"/>
        </w:rPr>
        <w:lastRenderedPageBreak/>
        <w:t>Le tableau ci-dessous présente le résultat du bilan financière :</w:t>
      </w:r>
    </w:p>
    <w:tbl>
      <w:tblPr>
        <w:tblStyle w:val="Grilledutableau"/>
        <w:tblpPr w:leftFromText="141" w:rightFromText="141" w:vertAnchor="page" w:horzAnchor="margin" w:tblpY="2311"/>
        <w:tblW w:w="9548" w:type="dxa"/>
        <w:tblLook w:val="04A0"/>
      </w:tblPr>
      <w:tblGrid>
        <w:gridCol w:w="1591"/>
        <w:gridCol w:w="1591"/>
        <w:gridCol w:w="1591"/>
        <w:gridCol w:w="1591"/>
        <w:gridCol w:w="1592"/>
        <w:gridCol w:w="1592"/>
      </w:tblGrid>
      <w:tr w:rsidR="00BD31BF" w:rsidTr="007E3869">
        <w:trPr>
          <w:trHeight w:val="1244"/>
        </w:trPr>
        <w:tc>
          <w:tcPr>
            <w:tcW w:w="1591" w:type="dxa"/>
          </w:tcPr>
          <w:p w:rsidR="00BD31BF" w:rsidRPr="00552696" w:rsidRDefault="00BD31BF" w:rsidP="007E3869">
            <w:pPr>
              <w:spacing w:before="120" w:after="120"/>
              <w:jc w:val="center"/>
              <w:rPr>
                <w:b/>
                <w:bCs/>
                <w:sz w:val="24"/>
                <w:szCs w:val="24"/>
              </w:rPr>
            </w:pPr>
            <w:r w:rsidRPr="00552696">
              <w:rPr>
                <w:b/>
                <w:bCs/>
                <w:sz w:val="24"/>
                <w:szCs w:val="24"/>
              </w:rPr>
              <w:t>Actifs</w:t>
            </w:r>
          </w:p>
        </w:tc>
        <w:tc>
          <w:tcPr>
            <w:tcW w:w="1591" w:type="dxa"/>
          </w:tcPr>
          <w:p w:rsidR="00BD31BF" w:rsidRPr="00552696" w:rsidRDefault="00BD31BF" w:rsidP="007E3869">
            <w:pPr>
              <w:spacing w:before="120" w:after="120"/>
              <w:jc w:val="center"/>
              <w:rPr>
                <w:b/>
                <w:bCs/>
                <w:sz w:val="24"/>
                <w:szCs w:val="24"/>
              </w:rPr>
            </w:pPr>
            <w:r w:rsidRPr="00552696">
              <w:rPr>
                <w:b/>
                <w:bCs/>
                <w:sz w:val="24"/>
                <w:szCs w:val="24"/>
              </w:rPr>
              <w:t xml:space="preserve">Note </w:t>
            </w:r>
          </w:p>
        </w:tc>
        <w:tc>
          <w:tcPr>
            <w:tcW w:w="1591" w:type="dxa"/>
          </w:tcPr>
          <w:p w:rsidR="00BD31BF" w:rsidRPr="00552696" w:rsidRDefault="00BD31BF" w:rsidP="007E3869">
            <w:pPr>
              <w:spacing w:before="120" w:after="120"/>
              <w:jc w:val="center"/>
              <w:rPr>
                <w:b/>
                <w:bCs/>
                <w:sz w:val="24"/>
                <w:szCs w:val="24"/>
              </w:rPr>
            </w:pPr>
            <w:r w:rsidRPr="00552696">
              <w:rPr>
                <w:b/>
                <w:bCs/>
                <w:sz w:val="24"/>
                <w:szCs w:val="24"/>
              </w:rPr>
              <w:t xml:space="preserve">Montant </w:t>
            </w:r>
          </w:p>
        </w:tc>
        <w:tc>
          <w:tcPr>
            <w:tcW w:w="1591" w:type="dxa"/>
          </w:tcPr>
          <w:p w:rsidR="00BD31BF" w:rsidRPr="00552696" w:rsidRDefault="00BD31BF" w:rsidP="007E3869">
            <w:pPr>
              <w:spacing w:before="120" w:after="120"/>
              <w:jc w:val="center"/>
              <w:rPr>
                <w:b/>
                <w:bCs/>
                <w:sz w:val="24"/>
                <w:szCs w:val="24"/>
              </w:rPr>
            </w:pPr>
            <w:r w:rsidRPr="00552696">
              <w:rPr>
                <w:b/>
                <w:bCs/>
                <w:sz w:val="24"/>
                <w:szCs w:val="24"/>
              </w:rPr>
              <w:t xml:space="preserve">Capitaux propres et passifs </w:t>
            </w:r>
          </w:p>
        </w:tc>
        <w:tc>
          <w:tcPr>
            <w:tcW w:w="1592" w:type="dxa"/>
          </w:tcPr>
          <w:p w:rsidR="00BD31BF" w:rsidRPr="00552696" w:rsidRDefault="00BD31BF" w:rsidP="007E3869">
            <w:pPr>
              <w:spacing w:before="120" w:after="120"/>
              <w:jc w:val="center"/>
              <w:rPr>
                <w:b/>
                <w:bCs/>
                <w:sz w:val="24"/>
                <w:szCs w:val="24"/>
              </w:rPr>
            </w:pPr>
            <w:r w:rsidRPr="00552696">
              <w:rPr>
                <w:b/>
                <w:bCs/>
                <w:sz w:val="24"/>
                <w:szCs w:val="24"/>
              </w:rPr>
              <w:t>Note</w:t>
            </w:r>
          </w:p>
        </w:tc>
        <w:tc>
          <w:tcPr>
            <w:tcW w:w="1592" w:type="dxa"/>
          </w:tcPr>
          <w:p w:rsidR="00BD31BF" w:rsidRPr="00552696" w:rsidRDefault="00BD31BF" w:rsidP="007E3869">
            <w:pPr>
              <w:spacing w:before="120" w:after="120"/>
              <w:jc w:val="center"/>
              <w:rPr>
                <w:b/>
                <w:bCs/>
                <w:sz w:val="24"/>
                <w:szCs w:val="24"/>
              </w:rPr>
            </w:pPr>
            <w:r w:rsidRPr="00552696">
              <w:rPr>
                <w:b/>
                <w:bCs/>
                <w:sz w:val="24"/>
                <w:szCs w:val="24"/>
              </w:rPr>
              <w:t xml:space="preserve">Montant </w:t>
            </w:r>
          </w:p>
        </w:tc>
      </w:tr>
      <w:tr w:rsidR="00BD31BF" w:rsidTr="007E3869">
        <w:trPr>
          <w:trHeight w:val="1218"/>
        </w:trPr>
        <w:tc>
          <w:tcPr>
            <w:tcW w:w="1591" w:type="dxa"/>
          </w:tcPr>
          <w:p w:rsidR="00BD31BF" w:rsidRPr="00552696" w:rsidRDefault="00BD31BF" w:rsidP="007E3869">
            <w:pPr>
              <w:rPr>
                <w:b/>
                <w:bCs/>
                <w:sz w:val="24"/>
                <w:szCs w:val="24"/>
                <w:u w:val="single"/>
              </w:rPr>
            </w:pPr>
            <w:r w:rsidRPr="00552696">
              <w:rPr>
                <w:b/>
                <w:bCs/>
                <w:sz w:val="24"/>
                <w:szCs w:val="24"/>
                <w:u w:val="single"/>
              </w:rPr>
              <w:t>Actif non courant :</w:t>
            </w:r>
          </w:p>
          <w:p w:rsidR="00BD31BF" w:rsidRDefault="00BD31BF" w:rsidP="007E3869">
            <w:r>
              <w:t xml:space="preserve">Immobilisation incorporelles </w:t>
            </w:r>
          </w:p>
          <w:p w:rsidR="00BD31BF" w:rsidRDefault="00BD31BF" w:rsidP="007E3869">
            <w:r>
              <w:t>Immobilisation corporelles</w:t>
            </w:r>
          </w:p>
          <w:p w:rsidR="00BD31BF" w:rsidRDefault="00BD31BF" w:rsidP="007E3869">
            <w:r>
              <w:t xml:space="preserve">Immobilisation financière </w:t>
            </w:r>
          </w:p>
        </w:tc>
        <w:tc>
          <w:tcPr>
            <w:tcW w:w="1591" w:type="dxa"/>
          </w:tcPr>
          <w:p w:rsidR="00BD31BF" w:rsidRDefault="00BD31BF" w:rsidP="007E3869">
            <w:r>
              <w:t xml:space="preserve">                             </w:t>
            </w:r>
          </w:p>
          <w:p w:rsidR="00BD31BF" w:rsidRDefault="00BD31BF" w:rsidP="007E3869"/>
          <w:p w:rsidR="00BD31BF" w:rsidRDefault="00BD31BF" w:rsidP="007E3869">
            <w:pPr>
              <w:jc w:val="center"/>
            </w:pPr>
            <w:r>
              <w:t>-</w:t>
            </w:r>
          </w:p>
          <w:p w:rsidR="00BD31BF" w:rsidRDefault="00BD31BF" w:rsidP="007E3869">
            <w:pPr>
              <w:jc w:val="center"/>
            </w:pPr>
          </w:p>
          <w:p w:rsidR="00BD31BF" w:rsidRDefault="00BD31BF" w:rsidP="007E3869">
            <w:pPr>
              <w:jc w:val="center"/>
            </w:pPr>
            <w:r>
              <w:t>(1)</w:t>
            </w:r>
          </w:p>
          <w:p w:rsidR="00BD31BF" w:rsidRDefault="00BD31BF" w:rsidP="007E3869">
            <w:pPr>
              <w:jc w:val="center"/>
            </w:pPr>
          </w:p>
          <w:p w:rsidR="00BD31BF" w:rsidRDefault="00BD31BF" w:rsidP="007E3869">
            <w:pPr>
              <w:jc w:val="center"/>
            </w:pPr>
            <w:r>
              <w:t>-</w:t>
            </w:r>
          </w:p>
        </w:tc>
        <w:tc>
          <w:tcPr>
            <w:tcW w:w="1591" w:type="dxa"/>
          </w:tcPr>
          <w:p w:rsidR="00BD31BF" w:rsidRDefault="00BD31BF" w:rsidP="007E3869"/>
          <w:p w:rsidR="00BD31BF" w:rsidRDefault="00BD31BF" w:rsidP="007E3869"/>
          <w:p w:rsidR="00BD31BF" w:rsidRDefault="00BD31BF" w:rsidP="007E3869">
            <w:pPr>
              <w:jc w:val="center"/>
            </w:pPr>
            <w:r>
              <w:t>-</w:t>
            </w:r>
          </w:p>
          <w:p w:rsidR="00BD31BF" w:rsidRDefault="00BD31BF" w:rsidP="007E3869">
            <w:pPr>
              <w:jc w:val="center"/>
            </w:pPr>
          </w:p>
          <w:p w:rsidR="00BD31BF" w:rsidRDefault="00BD31BF" w:rsidP="007E3869">
            <w:pPr>
              <w:jc w:val="center"/>
            </w:pPr>
            <w:r>
              <w:t>461.680</w:t>
            </w:r>
          </w:p>
          <w:p w:rsidR="00BD31BF" w:rsidRDefault="00BD31BF" w:rsidP="007E3869">
            <w:pPr>
              <w:jc w:val="center"/>
            </w:pPr>
          </w:p>
          <w:p w:rsidR="00BD31BF" w:rsidRDefault="00BD31BF" w:rsidP="007E3869">
            <w:pPr>
              <w:jc w:val="center"/>
            </w:pPr>
            <w:r>
              <w:t>-</w:t>
            </w:r>
          </w:p>
        </w:tc>
        <w:tc>
          <w:tcPr>
            <w:tcW w:w="1591" w:type="dxa"/>
          </w:tcPr>
          <w:p w:rsidR="00BD31BF" w:rsidRPr="00552696" w:rsidRDefault="00BD31BF" w:rsidP="007E3869">
            <w:pPr>
              <w:rPr>
                <w:b/>
                <w:bCs/>
                <w:sz w:val="24"/>
                <w:szCs w:val="24"/>
                <w:u w:val="single"/>
              </w:rPr>
            </w:pPr>
            <w:r w:rsidRPr="00552696">
              <w:rPr>
                <w:b/>
                <w:bCs/>
                <w:sz w:val="24"/>
                <w:szCs w:val="24"/>
                <w:u w:val="single"/>
              </w:rPr>
              <w:t>Capitaux propres :</w:t>
            </w:r>
          </w:p>
          <w:p w:rsidR="00BD31BF" w:rsidRDefault="00BD31BF" w:rsidP="007E3869">
            <w:r>
              <w:t xml:space="preserve">Capital social </w:t>
            </w:r>
          </w:p>
          <w:p w:rsidR="00BD31BF" w:rsidRDefault="00BD31BF" w:rsidP="007E3869">
            <w:r>
              <w:t xml:space="preserve">Réserves </w:t>
            </w:r>
          </w:p>
        </w:tc>
        <w:tc>
          <w:tcPr>
            <w:tcW w:w="1592" w:type="dxa"/>
          </w:tcPr>
          <w:p w:rsidR="00BD31BF" w:rsidRDefault="00BD31BF" w:rsidP="007E3869"/>
          <w:p w:rsidR="00BD31BF" w:rsidRDefault="00BD31BF" w:rsidP="007E3869"/>
          <w:p w:rsidR="00BD31BF" w:rsidRDefault="00BD31BF" w:rsidP="007E3869">
            <w:pPr>
              <w:jc w:val="center"/>
            </w:pPr>
            <w:r>
              <w:t>-</w:t>
            </w:r>
          </w:p>
          <w:p w:rsidR="00BD31BF" w:rsidRDefault="00BD31BF" w:rsidP="007E3869">
            <w:pPr>
              <w:jc w:val="center"/>
            </w:pPr>
            <w:r>
              <w:t>-</w:t>
            </w:r>
          </w:p>
        </w:tc>
        <w:tc>
          <w:tcPr>
            <w:tcW w:w="1592" w:type="dxa"/>
          </w:tcPr>
          <w:p w:rsidR="00BD31BF" w:rsidRDefault="00BD31BF" w:rsidP="007E3869"/>
          <w:p w:rsidR="00BD31BF" w:rsidRDefault="00BD31BF" w:rsidP="007E3869"/>
          <w:p w:rsidR="00BD31BF" w:rsidRDefault="00BD31BF" w:rsidP="007E3869">
            <w:pPr>
              <w:jc w:val="center"/>
            </w:pPr>
            <w:r>
              <w:t>400.000</w:t>
            </w:r>
          </w:p>
        </w:tc>
      </w:tr>
      <w:tr w:rsidR="00BD31BF" w:rsidTr="007E3869">
        <w:trPr>
          <w:trHeight w:val="1218"/>
        </w:trPr>
        <w:tc>
          <w:tcPr>
            <w:tcW w:w="1591" w:type="dxa"/>
          </w:tcPr>
          <w:p w:rsidR="00BD31BF" w:rsidRPr="00552696" w:rsidRDefault="00BD31BF" w:rsidP="007E3869">
            <w:pPr>
              <w:spacing w:before="120" w:after="120"/>
              <w:jc w:val="center"/>
              <w:rPr>
                <w:b/>
                <w:bCs/>
              </w:rPr>
            </w:pPr>
            <w:r w:rsidRPr="00552696">
              <w:rPr>
                <w:b/>
                <w:bCs/>
                <w:sz w:val="24"/>
                <w:szCs w:val="24"/>
              </w:rPr>
              <w:t xml:space="preserve">Total actifs non courant </w:t>
            </w:r>
          </w:p>
        </w:tc>
        <w:tc>
          <w:tcPr>
            <w:tcW w:w="1591" w:type="dxa"/>
          </w:tcPr>
          <w:p w:rsidR="00BD31BF" w:rsidRDefault="00BD31BF" w:rsidP="007E3869">
            <w:pPr>
              <w:jc w:val="center"/>
            </w:pPr>
            <w:r>
              <w:t>-</w:t>
            </w:r>
          </w:p>
        </w:tc>
        <w:tc>
          <w:tcPr>
            <w:tcW w:w="1591" w:type="dxa"/>
          </w:tcPr>
          <w:p w:rsidR="00BD31BF" w:rsidRDefault="00BD31BF" w:rsidP="007E3869">
            <w:pPr>
              <w:jc w:val="center"/>
            </w:pPr>
            <w:r>
              <w:t>461.680</w:t>
            </w:r>
          </w:p>
        </w:tc>
        <w:tc>
          <w:tcPr>
            <w:tcW w:w="1591" w:type="dxa"/>
          </w:tcPr>
          <w:p w:rsidR="00BD31BF" w:rsidRPr="00552696" w:rsidRDefault="00BD31BF" w:rsidP="007E3869">
            <w:pPr>
              <w:spacing w:before="120" w:after="120"/>
              <w:jc w:val="center"/>
              <w:rPr>
                <w:b/>
                <w:bCs/>
              </w:rPr>
            </w:pPr>
            <w:r w:rsidRPr="00552696">
              <w:rPr>
                <w:b/>
                <w:bCs/>
                <w:sz w:val="24"/>
                <w:szCs w:val="24"/>
              </w:rPr>
              <w:t>Total capitaux propres</w:t>
            </w:r>
          </w:p>
        </w:tc>
        <w:tc>
          <w:tcPr>
            <w:tcW w:w="1592" w:type="dxa"/>
          </w:tcPr>
          <w:p w:rsidR="00BD31BF" w:rsidRDefault="00BD31BF" w:rsidP="007E3869">
            <w:pPr>
              <w:jc w:val="center"/>
            </w:pPr>
            <w:r>
              <w:t>-</w:t>
            </w:r>
          </w:p>
        </w:tc>
        <w:tc>
          <w:tcPr>
            <w:tcW w:w="1592" w:type="dxa"/>
          </w:tcPr>
          <w:p w:rsidR="00BD31BF" w:rsidRDefault="00BD31BF" w:rsidP="007E3869">
            <w:pPr>
              <w:jc w:val="center"/>
            </w:pPr>
            <w:r>
              <w:t>400.000</w:t>
            </w:r>
          </w:p>
        </w:tc>
      </w:tr>
      <w:tr w:rsidR="00BD31BF" w:rsidTr="007E3869">
        <w:trPr>
          <w:trHeight w:val="1301"/>
        </w:trPr>
        <w:tc>
          <w:tcPr>
            <w:tcW w:w="1591" w:type="dxa"/>
          </w:tcPr>
          <w:p w:rsidR="00BD31BF" w:rsidRDefault="00BD31BF" w:rsidP="007E3869">
            <w:pPr>
              <w:rPr>
                <w:b/>
                <w:bCs/>
                <w:sz w:val="24"/>
                <w:szCs w:val="24"/>
                <w:u w:val="single"/>
              </w:rPr>
            </w:pPr>
            <w:r w:rsidRPr="00552696">
              <w:rPr>
                <w:b/>
                <w:bCs/>
                <w:sz w:val="24"/>
                <w:szCs w:val="24"/>
                <w:u w:val="single"/>
              </w:rPr>
              <w:t>Actif courant :</w:t>
            </w:r>
          </w:p>
          <w:p w:rsidR="00BD31BF" w:rsidRDefault="00BD31BF" w:rsidP="007E3869">
            <w:pPr>
              <w:rPr>
                <w:sz w:val="24"/>
                <w:szCs w:val="24"/>
              </w:rPr>
            </w:pPr>
            <w:r>
              <w:rPr>
                <w:sz w:val="24"/>
                <w:szCs w:val="24"/>
              </w:rPr>
              <w:t xml:space="preserve">Stocks </w:t>
            </w:r>
          </w:p>
          <w:p w:rsidR="00BD31BF" w:rsidRDefault="00BD31BF" w:rsidP="007E3869">
            <w:pPr>
              <w:rPr>
                <w:sz w:val="24"/>
                <w:szCs w:val="24"/>
              </w:rPr>
            </w:pPr>
            <w:r>
              <w:rPr>
                <w:sz w:val="24"/>
                <w:szCs w:val="24"/>
              </w:rPr>
              <w:t xml:space="preserve">Client et compte rattachés </w:t>
            </w:r>
          </w:p>
          <w:p w:rsidR="00BD31BF" w:rsidRDefault="00BD31BF" w:rsidP="007E3869">
            <w:pPr>
              <w:rPr>
                <w:sz w:val="24"/>
                <w:szCs w:val="24"/>
              </w:rPr>
            </w:pPr>
            <w:r>
              <w:rPr>
                <w:sz w:val="24"/>
                <w:szCs w:val="24"/>
              </w:rPr>
              <w:t>LEL</w:t>
            </w:r>
          </w:p>
          <w:p w:rsidR="00BD31BF" w:rsidRPr="00552696" w:rsidRDefault="00BD31BF" w:rsidP="007E3869">
            <w:pPr>
              <w:rPr>
                <w:sz w:val="24"/>
                <w:szCs w:val="24"/>
              </w:rPr>
            </w:pPr>
            <w:r>
              <w:rPr>
                <w:sz w:val="24"/>
                <w:szCs w:val="24"/>
              </w:rPr>
              <w:t xml:space="preserve">AAC et placement </w:t>
            </w:r>
          </w:p>
        </w:tc>
        <w:tc>
          <w:tcPr>
            <w:tcW w:w="1591" w:type="dxa"/>
          </w:tcPr>
          <w:p w:rsidR="00BD31BF" w:rsidRDefault="00BD31BF" w:rsidP="007E3869">
            <w:pPr>
              <w:jc w:val="center"/>
            </w:pPr>
          </w:p>
          <w:p w:rsidR="00BD31BF" w:rsidRDefault="00BD31BF" w:rsidP="007E3869">
            <w:pPr>
              <w:jc w:val="center"/>
            </w:pPr>
            <w:r>
              <w:t>-</w:t>
            </w:r>
          </w:p>
          <w:p w:rsidR="00BD31BF" w:rsidRDefault="00BD31BF" w:rsidP="007E3869">
            <w:pPr>
              <w:jc w:val="center"/>
            </w:pPr>
            <w:r>
              <w:t>-</w:t>
            </w:r>
          </w:p>
          <w:p w:rsidR="00BD31BF" w:rsidRDefault="00BD31BF" w:rsidP="007E3869">
            <w:pPr>
              <w:jc w:val="center"/>
            </w:pPr>
          </w:p>
          <w:p w:rsidR="00BD31BF" w:rsidRDefault="00BD31BF" w:rsidP="007E3869">
            <w:pPr>
              <w:jc w:val="center"/>
            </w:pPr>
          </w:p>
          <w:p w:rsidR="00BD31BF" w:rsidRDefault="00BD31BF" w:rsidP="007E3869">
            <w:pPr>
              <w:jc w:val="center"/>
            </w:pPr>
            <w:r>
              <w:t>-</w:t>
            </w:r>
          </w:p>
          <w:p w:rsidR="00BD31BF" w:rsidRPr="00552696" w:rsidRDefault="00BD31BF" w:rsidP="007E3869">
            <w:pPr>
              <w:jc w:val="center"/>
            </w:pPr>
            <w:r>
              <w:t>-</w:t>
            </w:r>
          </w:p>
        </w:tc>
        <w:tc>
          <w:tcPr>
            <w:tcW w:w="1591" w:type="dxa"/>
          </w:tcPr>
          <w:p w:rsidR="00BD31BF" w:rsidRDefault="00BD31BF" w:rsidP="007E3869">
            <w:pPr>
              <w:jc w:val="center"/>
            </w:pPr>
          </w:p>
          <w:p w:rsidR="00BD31BF" w:rsidRDefault="00BD31BF" w:rsidP="007E3869">
            <w:pPr>
              <w:jc w:val="center"/>
            </w:pPr>
            <w:r>
              <w:t>-</w:t>
            </w:r>
          </w:p>
          <w:p w:rsidR="00BD31BF" w:rsidRDefault="00BD31BF" w:rsidP="007E3869">
            <w:pPr>
              <w:jc w:val="center"/>
            </w:pPr>
            <w:r>
              <w:t>-</w:t>
            </w:r>
          </w:p>
          <w:p w:rsidR="00BD31BF" w:rsidRDefault="00BD31BF" w:rsidP="007E3869">
            <w:pPr>
              <w:jc w:val="center"/>
            </w:pPr>
          </w:p>
          <w:p w:rsidR="00BD31BF" w:rsidRDefault="00BD31BF" w:rsidP="007E3869">
            <w:pPr>
              <w:jc w:val="center"/>
            </w:pPr>
          </w:p>
          <w:p w:rsidR="00BD31BF" w:rsidRDefault="00BD31BF" w:rsidP="007E3869">
            <w:pPr>
              <w:jc w:val="center"/>
            </w:pPr>
            <w:r>
              <w:t>58.320</w:t>
            </w:r>
          </w:p>
          <w:p w:rsidR="00BD31BF" w:rsidRPr="00552696" w:rsidRDefault="00BD31BF" w:rsidP="007E3869">
            <w:pPr>
              <w:jc w:val="center"/>
            </w:pPr>
            <w:r>
              <w:t>-</w:t>
            </w:r>
          </w:p>
        </w:tc>
        <w:tc>
          <w:tcPr>
            <w:tcW w:w="1591" w:type="dxa"/>
          </w:tcPr>
          <w:p w:rsidR="00BD31BF" w:rsidRDefault="00BD31BF" w:rsidP="007E3869">
            <w:pPr>
              <w:rPr>
                <w:b/>
                <w:bCs/>
                <w:u w:val="single"/>
              </w:rPr>
            </w:pPr>
            <w:r w:rsidRPr="009E6F4B">
              <w:rPr>
                <w:b/>
                <w:bCs/>
                <w:sz w:val="24"/>
                <w:szCs w:val="24"/>
                <w:u w:val="single"/>
              </w:rPr>
              <w:t>Passifs :</w:t>
            </w:r>
          </w:p>
          <w:p w:rsidR="00BD31BF" w:rsidRDefault="00BD31BF" w:rsidP="007E3869">
            <w:r>
              <w:t>Passifs non courant :</w:t>
            </w:r>
          </w:p>
          <w:p w:rsidR="00BD31BF" w:rsidRDefault="00BD31BF" w:rsidP="007E3869">
            <w:r>
              <w:t xml:space="preserve">Emprunt </w:t>
            </w:r>
          </w:p>
          <w:p w:rsidR="00BD31BF" w:rsidRDefault="00BD31BF" w:rsidP="007E3869">
            <w:r>
              <w:t>Passifs courant :</w:t>
            </w:r>
          </w:p>
          <w:p w:rsidR="00BD31BF" w:rsidRPr="009E6F4B" w:rsidRDefault="00BD31BF" w:rsidP="007E3869">
            <w:r>
              <w:t xml:space="preserve">Frs d’exploitation </w:t>
            </w:r>
          </w:p>
        </w:tc>
        <w:tc>
          <w:tcPr>
            <w:tcW w:w="1592" w:type="dxa"/>
          </w:tcPr>
          <w:p w:rsidR="00BD31BF" w:rsidRDefault="00BD31BF" w:rsidP="007E3869">
            <w:pPr>
              <w:jc w:val="center"/>
            </w:pPr>
          </w:p>
          <w:p w:rsidR="00BD31BF" w:rsidRDefault="00BD31BF" w:rsidP="007E3869">
            <w:pPr>
              <w:jc w:val="center"/>
            </w:pPr>
          </w:p>
          <w:p w:rsidR="00BD31BF" w:rsidRDefault="00BD31BF" w:rsidP="007E3869">
            <w:pPr>
              <w:jc w:val="center"/>
            </w:pPr>
          </w:p>
          <w:p w:rsidR="00BD31BF" w:rsidRDefault="00BD31BF" w:rsidP="007E3869">
            <w:pPr>
              <w:jc w:val="center"/>
            </w:pPr>
            <w:r>
              <w:t>-</w:t>
            </w:r>
          </w:p>
          <w:p w:rsidR="00BD31BF" w:rsidRDefault="00BD31BF" w:rsidP="007E3869">
            <w:pPr>
              <w:jc w:val="center"/>
            </w:pPr>
          </w:p>
          <w:p w:rsidR="00BD31BF" w:rsidRDefault="00BD31BF" w:rsidP="007E3869">
            <w:pPr>
              <w:jc w:val="center"/>
            </w:pPr>
          </w:p>
          <w:p w:rsidR="00BD31BF" w:rsidRPr="009E6F4B" w:rsidRDefault="00BD31BF" w:rsidP="007E3869">
            <w:pPr>
              <w:jc w:val="center"/>
            </w:pPr>
            <w:r>
              <w:t>-</w:t>
            </w:r>
          </w:p>
        </w:tc>
        <w:tc>
          <w:tcPr>
            <w:tcW w:w="1592" w:type="dxa"/>
          </w:tcPr>
          <w:p w:rsidR="00BD31BF" w:rsidRDefault="00BD31BF" w:rsidP="007E3869">
            <w:pPr>
              <w:jc w:val="center"/>
            </w:pPr>
          </w:p>
          <w:p w:rsidR="00BD31BF" w:rsidRDefault="00BD31BF" w:rsidP="007E3869">
            <w:pPr>
              <w:jc w:val="center"/>
            </w:pPr>
          </w:p>
          <w:p w:rsidR="00BD31BF" w:rsidRPr="009E6F4B" w:rsidRDefault="00BD31BF" w:rsidP="007E3869">
            <w:pPr>
              <w:jc w:val="center"/>
            </w:pPr>
            <w:r>
              <w:t>120.000</w:t>
            </w:r>
          </w:p>
        </w:tc>
      </w:tr>
      <w:tr w:rsidR="00BD31BF" w:rsidTr="007E3869">
        <w:trPr>
          <w:trHeight w:val="1218"/>
        </w:trPr>
        <w:tc>
          <w:tcPr>
            <w:tcW w:w="1591" w:type="dxa"/>
          </w:tcPr>
          <w:p w:rsidR="00BD31BF" w:rsidRPr="009E6F4B" w:rsidRDefault="00BD31BF" w:rsidP="007E3869">
            <w:pPr>
              <w:rPr>
                <w:b/>
                <w:bCs/>
              </w:rPr>
            </w:pPr>
            <w:r w:rsidRPr="009E6F4B">
              <w:rPr>
                <w:b/>
                <w:bCs/>
                <w:sz w:val="24"/>
                <w:szCs w:val="24"/>
              </w:rPr>
              <w:t xml:space="preserve">Total actif courant </w:t>
            </w:r>
          </w:p>
        </w:tc>
        <w:tc>
          <w:tcPr>
            <w:tcW w:w="1591" w:type="dxa"/>
          </w:tcPr>
          <w:p w:rsidR="00BD31BF" w:rsidRDefault="00BD31BF" w:rsidP="007E3869">
            <w:pPr>
              <w:jc w:val="center"/>
            </w:pPr>
            <w:r>
              <w:t>-</w:t>
            </w:r>
          </w:p>
        </w:tc>
        <w:tc>
          <w:tcPr>
            <w:tcW w:w="1591" w:type="dxa"/>
          </w:tcPr>
          <w:p w:rsidR="00BD31BF" w:rsidRDefault="00BD31BF" w:rsidP="007E3869">
            <w:pPr>
              <w:jc w:val="center"/>
            </w:pPr>
            <w:r>
              <w:t>-</w:t>
            </w:r>
          </w:p>
        </w:tc>
        <w:tc>
          <w:tcPr>
            <w:tcW w:w="1591" w:type="dxa"/>
          </w:tcPr>
          <w:p w:rsidR="00BD31BF" w:rsidRPr="009E6F4B" w:rsidRDefault="00BD31BF" w:rsidP="007E3869">
            <w:pPr>
              <w:rPr>
                <w:b/>
                <w:bCs/>
              </w:rPr>
            </w:pPr>
            <w:r w:rsidRPr="009E6F4B">
              <w:rPr>
                <w:b/>
                <w:bCs/>
                <w:sz w:val="24"/>
                <w:szCs w:val="24"/>
              </w:rPr>
              <w:t>Total passifs</w:t>
            </w:r>
          </w:p>
        </w:tc>
        <w:tc>
          <w:tcPr>
            <w:tcW w:w="1592" w:type="dxa"/>
          </w:tcPr>
          <w:p w:rsidR="00BD31BF" w:rsidRDefault="00BD31BF" w:rsidP="007E3869">
            <w:pPr>
              <w:jc w:val="center"/>
            </w:pPr>
            <w:r>
              <w:t>-</w:t>
            </w:r>
          </w:p>
        </w:tc>
        <w:tc>
          <w:tcPr>
            <w:tcW w:w="1592" w:type="dxa"/>
          </w:tcPr>
          <w:p w:rsidR="00BD31BF" w:rsidRDefault="00BD31BF" w:rsidP="007E3869">
            <w:pPr>
              <w:jc w:val="center"/>
            </w:pPr>
            <w:r>
              <w:t>120.000</w:t>
            </w:r>
          </w:p>
        </w:tc>
      </w:tr>
      <w:tr w:rsidR="00BD31BF" w:rsidTr="007E3869">
        <w:trPr>
          <w:trHeight w:val="1301"/>
        </w:trPr>
        <w:tc>
          <w:tcPr>
            <w:tcW w:w="1591" w:type="dxa"/>
          </w:tcPr>
          <w:p w:rsidR="00BD31BF" w:rsidRPr="009E6F4B" w:rsidRDefault="00BD31BF" w:rsidP="007E3869">
            <w:pPr>
              <w:jc w:val="center"/>
              <w:rPr>
                <w:b/>
                <w:bCs/>
                <w:sz w:val="24"/>
                <w:szCs w:val="24"/>
              </w:rPr>
            </w:pPr>
            <w:r w:rsidRPr="009E6F4B">
              <w:rPr>
                <w:b/>
                <w:bCs/>
                <w:sz w:val="24"/>
                <w:szCs w:val="24"/>
              </w:rPr>
              <w:t>total</w:t>
            </w:r>
          </w:p>
        </w:tc>
        <w:tc>
          <w:tcPr>
            <w:tcW w:w="1591" w:type="dxa"/>
          </w:tcPr>
          <w:p w:rsidR="00BD31BF" w:rsidRPr="009E6F4B" w:rsidRDefault="00BD31BF" w:rsidP="007E3869">
            <w:pPr>
              <w:jc w:val="center"/>
              <w:rPr>
                <w:b/>
                <w:bCs/>
                <w:sz w:val="24"/>
                <w:szCs w:val="24"/>
              </w:rPr>
            </w:pPr>
            <w:r>
              <w:rPr>
                <w:b/>
                <w:bCs/>
                <w:sz w:val="24"/>
                <w:szCs w:val="24"/>
              </w:rPr>
              <w:t>-</w:t>
            </w:r>
          </w:p>
        </w:tc>
        <w:tc>
          <w:tcPr>
            <w:tcW w:w="1591" w:type="dxa"/>
          </w:tcPr>
          <w:p w:rsidR="00BD31BF" w:rsidRDefault="00BD31BF" w:rsidP="007E3869">
            <w:pPr>
              <w:jc w:val="center"/>
            </w:pPr>
            <w:r>
              <w:t>520.000</w:t>
            </w:r>
          </w:p>
        </w:tc>
        <w:tc>
          <w:tcPr>
            <w:tcW w:w="1591" w:type="dxa"/>
          </w:tcPr>
          <w:p w:rsidR="00BD31BF" w:rsidRPr="009E6F4B" w:rsidRDefault="00BD31BF" w:rsidP="007E3869">
            <w:pPr>
              <w:rPr>
                <w:b/>
                <w:bCs/>
              </w:rPr>
            </w:pPr>
            <w:r w:rsidRPr="009E6F4B">
              <w:rPr>
                <w:b/>
                <w:bCs/>
                <w:sz w:val="24"/>
                <w:szCs w:val="24"/>
              </w:rPr>
              <w:t xml:space="preserve">Total capitaux propres et passifs </w:t>
            </w:r>
          </w:p>
        </w:tc>
        <w:tc>
          <w:tcPr>
            <w:tcW w:w="1592" w:type="dxa"/>
          </w:tcPr>
          <w:p w:rsidR="00BD31BF" w:rsidRDefault="00BD31BF" w:rsidP="007E3869">
            <w:pPr>
              <w:jc w:val="center"/>
            </w:pPr>
            <w:r>
              <w:t>-</w:t>
            </w:r>
          </w:p>
        </w:tc>
        <w:tc>
          <w:tcPr>
            <w:tcW w:w="1592" w:type="dxa"/>
          </w:tcPr>
          <w:p w:rsidR="00BD31BF" w:rsidRDefault="00BD31BF" w:rsidP="007E3869">
            <w:pPr>
              <w:jc w:val="center"/>
            </w:pPr>
            <w:r>
              <w:t>520.000</w:t>
            </w:r>
          </w:p>
        </w:tc>
      </w:tr>
    </w:tbl>
    <w:p w:rsidR="00BD31BF" w:rsidRPr="001B378C" w:rsidRDefault="00BD31BF" w:rsidP="00BD31BF">
      <w:pPr>
        <w:pStyle w:val="Paragraphedeliste"/>
        <w:numPr>
          <w:ilvl w:val="0"/>
          <w:numId w:val="24"/>
        </w:numPr>
        <w:rPr>
          <w:b/>
          <w:bCs/>
          <w:u w:val="single"/>
        </w:rPr>
      </w:pPr>
      <w:r>
        <w:rPr>
          <w:rFonts w:asciiTheme="majorBidi" w:hAnsiTheme="majorBidi" w:cstheme="majorBidi"/>
          <w:b/>
          <w:bCs/>
          <w:color w:val="000000" w:themeColor="text1"/>
          <w:sz w:val="28"/>
          <w:szCs w:val="28"/>
          <w:u w:val="single"/>
        </w:rPr>
        <w:t xml:space="preserve"> </w:t>
      </w:r>
      <w:r w:rsidRPr="001B378C">
        <w:rPr>
          <w:b/>
          <w:bCs/>
          <w:sz w:val="28"/>
          <w:szCs w:val="28"/>
          <w:u w:val="single"/>
        </w:rPr>
        <w:t>Immobilisation corporelles :</w:t>
      </w:r>
    </w:p>
    <w:tbl>
      <w:tblPr>
        <w:tblStyle w:val="Grilledutableau"/>
        <w:tblW w:w="9472" w:type="dxa"/>
        <w:tblInd w:w="-34" w:type="dxa"/>
        <w:tblLook w:val="04A0"/>
      </w:tblPr>
      <w:tblGrid>
        <w:gridCol w:w="7461"/>
        <w:gridCol w:w="2011"/>
      </w:tblGrid>
      <w:tr w:rsidR="00BD31BF" w:rsidTr="007E3869">
        <w:trPr>
          <w:trHeight w:val="357"/>
        </w:trPr>
        <w:tc>
          <w:tcPr>
            <w:tcW w:w="7461" w:type="dxa"/>
          </w:tcPr>
          <w:p w:rsidR="00BD31BF" w:rsidRPr="001B378C" w:rsidRDefault="00BD31BF" w:rsidP="007E3869">
            <w:pPr>
              <w:pStyle w:val="Paragraphedeliste"/>
              <w:ind w:left="0"/>
              <w:jc w:val="center"/>
              <w:rPr>
                <w:b/>
                <w:bCs/>
                <w:sz w:val="24"/>
                <w:szCs w:val="24"/>
              </w:rPr>
            </w:pPr>
            <w:r w:rsidRPr="001B378C">
              <w:rPr>
                <w:b/>
                <w:bCs/>
                <w:sz w:val="24"/>
                <w:szCs w:val="24"/>
              </w:rPr>
              <w:t>Eléments</w:t>
            </w:r>
          </w:p>
        </w:tc>
        <w:tc>
          <w:tcPr>
            <w:tcW w:w="2011" w:type="dxa"/>
          </w:tcPr>
          <w:p w:rsidR="00BD31BF" w:rsidRPr="001B378C" w:rsidRDefault="00BD31BF" w:rsidP="007E3869">
            <w:pPr>
              <w:pStyle w:val="Paragraphedeliste"/>
              <w:ind w:left="0"/>
              <w:jc w:val="center"/>
              <w:rPr>
                <w:b/>
                <w:bCs/>
                <w:sz w:val="24"/>
                <w:szCs w:val="24"/>
              </w:rPr>
            </w:pPr>
            <w:r w:rsidRPr="001B378C">
              <w:rPr>
                <w:b/>
                <w:bCs/>
                <w:sz w:val="24"/>
                <w:szCs w:val="24"/>
              </w:rPr>
              <w:t>Montant</w:t>
            </w:r>
          </w:p>
        </w:tc>
      </w:tr>
      <w:tr w:rsidR="00BD31BF" w:rsidTr="007E3869">
        <w:trPr>
          <w:trHeight w:val="1784"/>
        </w:trPr>
        <w:tc>
          <w:tcPr>
            <w:tcW w:w="7461" w:type="dxa"/>
          </w:tcPr>
          <w:p w:rsidR="00BD31BF" w:rsidRPr="001B378C" w:rsidRDefault="00BD31BF" w:rsidP="007E3869">
            <w:pPr>
              <w:pStyle w:val="Paragraphedeliste"/>
              <w:ind w:left="0"/>
              <w:rPr>
                <w:sz w:val="32"/>
                <w:szCs w:val="32"/>
              </w:rPr>
            </w:pPr>
            <w:r w:rsidRPr="001B378C">
              <w:rPr>
                <w:sz w:val="32"/>
                <w:szCs w:val="32"/>
              </w:rPr>
              <w:t xml:space="preserve">Construction (bâtiment) </w:t>
            </w:r>
          </w:p>
          <w:p w:rsidR="00BD31BF" w:rsidRPr="001B378C" w:rsidRDefault="00BD31BF" w:rsidP="007E3869">
            <w:pPr>
              <w:pStyle w:val="Paragraphedeliste"/>
              <w:ind w:left="0"/>
              <w:rPr>
                <w:sz w:val="32"/>
                <w:szCs w:val="32"/>
              </w:rPr>
            </w:pPr>
            <w:r w:rsidRPr="001B378C">
              <w:rPr>
                <w:sz w:val="32"/>
                <w:szCs w:val="32"/>
              </w:rPr>
              <w:t xml:space="preserve">Bungalows </w:t>
            </w:r>
          </w:p>
          <w:p w:rsidR="00BD31BF" w:rsidRPr="001B378C" w:rsidRDefault="00BD31BF" w:rsidP="007E3869">
            <w:pPr>
              <w:pStyle w:val="Paragraphedeliste"/>
              <w:ind w:left="0"/>
              <w:rPr>
                <w:sz w:val="32"/>
                <w:szCs w:val="32"/>
              </w:rPr>
            </w:pPr>
            <w:r w:rsidRPr="001B378C">
              <w:rPr>
                <w:sz w:val="32"/>
                <w:szCs w:val="32"/>
              </w:rPr>
              <w:t xml:space="preserve">Matériels transport </w:t>
            </w:r>
          </w:p>
          <w:p w:rsidR="00BD31BF" w:rsidRPr="001B378C" w:rsidRDefault="00BD31BF" w:rsidP="007E3869">
            <w:pPr>
              <w:pStyle w:val="Paragraphedeliste"/>
              <w:ind w:left="0"/>
              <w:rPr>
                <w:sz w:val="32"/>
                <w:szCs w:val="32"/>
              </w:rPr>
            </w:pPr>
            <w:r w:rsidRPr="001B378C">
              <w:rPr>
                <w:sz w:val="32"/>
                <w:szCs w:val="32"/>
              </w:rPr>
              <w:t xml:space="preserve">Matériels restauration </w:t>
            </w:r>
          </w:p>
          <w:p w:rsidR="00BD31BF" w:rsidRPr="001B378C" w:rsidRDefault="00BD31BF" w:rsidP="007E3869">
            <w:pPr>
              <w:pStyle w:val="Paragraphedeliste"/>
              <w:ind w:left="0"/>
              <w:rPr>
                <w:sz w:val="32"/>
                <w:szCs w:val="32"/>
              </w:rPr>
            </w:pPr>
            <w:r w:rsidRPr="001B378C">
              <w:rPr>
                <w:sz w:val="32"/>
                <w:szCs w:val="32"/>
              </w:rPr>
              <w:t xml:space="preserve">Matériels informatique </w:t>
            </w:r>
          </w:p>
        </w:tc>
        <w:tc>
          <w:tcPr>
            <w:tcW w:w="2011" w:type="dxa"/>
          </w:tcPr>
          <w:p w:rsidR="00BD31BF" w:rsidRPr="001B378C" w:rsidRDefault="00BD31BF" w:rsidP="007E3869">
            <w:pPr>
              <w:pStyle w:val="Paragraphedeliste"/>
              <w:ind w:left="0"/>
              <w:jc w:val="center"/>
              <w:rPr>
                <w:sz w:val="32"/>
                <w:szCs w:val="32"/>
              </w:rPr>
            </w:pPr>
            <w:r w:rsidRPr="001B378C">
              <w:rPr>
                <w:sz w:val="32"/>
                <w:szCs w:val="32"/>
              </w:rPr>
              <w:t>150.000</w:t>
            </w:r>
          </w:p>
          <w:p w:rsidR="00BD31BF" w:rsidRPr="001B378C" w:rsidRDefault="00BD31BF" w:rsidP="007E3869">
            <w:pPr>
              <w:pStyle w:val="Paragraphedeliste"/>
              <w:ind w:left="0"/>
              <w:jc w:val="center"/>
              <w:rPr>
                <w:sz w:val="32"/>
                <w:szCs w:val="32"/>
              </w:rPr>
            </w:pPr>
            <w:r w:rsidRPr="001B378C">
              <w:rPr>
                <w:sz w:val="32"/>
                <w:szCs w:val="32"/>
              </w:rPr>
              <w:t>240.000</w:t>
            </w:r>
          </w:p>
          <w:p w:rsidR="00BD31BF" w:rsidRPr="001B378C" w:rsidRDefault="00BD31BF" w:rsidP="007E3869">
            <w:pPr>
              <w:pStyle w:val="Paragraphedeliste"/>
              <w:ind w:left="0"/>
              <w:jc w:val="center"/>
              <w:rPr>
                <w:sz w:val="32"/>
                <w:szCs w:val="32"/>
              </w:rPr>
            </w:pPr>
            <w:r w:rsidRPr="001B378C">
              <w:rPr>
                <w:sz w:val="32"/>
                <w:szCs w:val="32"/>
              </w:rPr>
              <w:t>38.000</w:t>
            </w:r>
          </w:p>
          <w:p w:rsidR="00BD31BF" w:rsidRPr="001B378C" w:rsidRDefault="00BD31BF" w:rsidP="007E3869">
            <w:pPr>
              <w:pStyle w:val="Paragraphedeliste"/>
              <w:ind w:left="0"/>
              <w:jc w:val="center"/>
              <w:rPr>
                <w:sz w:val="32"/>
                <w:szCs w:val="32"/>
              </w:rPr>
            </w:pPr>
            <w:r w:rsidRPr="001B378C">
              <w:rPr>
                <w:sz w:val="32"/>
                <w:szCs w:val="32"/>
              </w:rPr>
              <w:t>26.220</w:t>
            </w:r>
          </w:p>
          <w:p w:rsidR="00BD31BF" w:rsidRPr="001B378C" w:rsidRDefault="00BD31BF" w:rsidP="007E3869">
            <w:pPr>
              <w:pStyle w:val="Paragraphedeliste"/>
              <w:ind w:left="0"/>
              <w:jc w:val="center"/>
              <w:rPr>
                <w:sz w:val="32"/>
                <w:szCs w:val="32"/>
              </w:rPr>
            </w:pPr>
            <w:r w:rsidRPr="001B378C">
              <w:rPr>
                <w:sz w:val="32"/>
                <w:szCs w:val="32"/>
              </w:rPr>
              <w:t>7.460</w:t>
            </w:r>
          </w:p>
        </w:tc>
      </w:tr>
      <w:tr w:rsidR="00BD31BF" w:rsidTr="007E3869">
        <w:trPr>
          <w:trHeight w:val="357"/>
        </w:trPr>
        <w:tc>
          <w:tcPr>
            <w:tcW w:w="7461" w:type="dxa"/>
          </w:tcPr>
          <w:p w:rsidR="00BD31BF" w:rsidRPr="001B378C" w:rsidRDefault="00BD31BF" w:rsidP="007E3869">
            <w:pPr>
              <w:pStyle w:val="Paragraphedeliste"/>
              <w:ind w:left="0"/>
              <w:rPr>
                <w:sz w:val="32"/>
                <w:szCs w:val="32"/>
              </w:rPr>
            </w:pPr>
            <w:r w:rsidRPr="001B378C">
              <w:rPr>
                <w:sz w:val="32"/>
                <w:szCs w:val="32"/>
              </w:rPr>
              <w:t xml:space="preserve">Total </w:t>
            </w:r>
          </w:p>
        </w:tc>
        <w:tc>
          <w:tcPr>
            <w:tcW w:w="2011" w:type="dxa"/>
          </w:tcPr>
          <w:p w:rsidR="00BD31BF" w:rsidRPr="001B378C" w:rsidRDefault="00BD31BF" w:rsidP="007E3869">
            <w:pPr>
              <w:pStyle w:val="Paragraphedeliste"/>
              <w:ind w:left="0"/>
              <w:jc w:val="center"/>
              <w:rPr>
                <w:sz w:val="32"/>
                <w:szCs w:val="32"/>
              </w:rPr>
            </w:pPr>
            <w:r w:rsidRPr="001B378C">
              <w:rPr>
                <w:sz w:val="32"/>
                <w:szCs w:val="32"/>
              </w:rPr>
              <w:t>461.680</w:t>
            </w:r>
          </w:p>
        </w:tc>
      </w:tr>
    </w:tbl>
    <w:p w:rsidR="00CF462C" w:rsidRPr="00CF462C" w:rsidRDefault="00CF462C" w:rsidP="00CF462C">
      <w:pPr>
        <w:spacing w:line="360" w:lineRule="auto"/>
        <w:jc w:val="both"/>
        <w:rPr>
          <w:rFonts w:asciiTheme="majorBidi" w:hAnsiTheme="majorBidi" w:cstheme="majorBidi"/>
          <w:b/>
          <w:bCs/>
          <w:sz w:val="24"/>
          <w:szCs w:val="24"/>
          <w:u w:val="single"/>
        </w:rPr>
      </w:pPr>
      <w:r w:rsidRPr="00CF462C">
        <w:rPr>
          <w:rFonts w:asciiTheme="majorBidi" w:hAnsiTheme="majorBidi" w:cstheme="majorBidi"/>
          <w:b/>
          <w:bCs/>
          <w:sz w:val="24"/>
          <w:szCs w:val="24"/>
          <w:u w:val="single"/>
        </w:rPr>
        <w:lastRenderedPageBreak/>
        <w:t>La prévision du chiffre d’affaires (montants en TND) :</w:t>
      </w:r>
    </w:p>
    <w:tbl>
      <w:tblPr>
        <w:tblStyle w:val="Grilledutableau"/>
        <w:tblW w:w="0" w:type="auto"/>
        <w:tblLook w:val="04A0"/>
      </w:tblPr>
      <w:tblGrid>
        <w:gridCol w:w="3233"/>
        <w:gridCol w:w="3042"/>
        <w:gridCol w:w="3013"/>
      </w:tblGrid>
      <w:tr w:rsidR="00CF462C" w:rsidRPr="00C11F31" w:rsidTr="007E3869">
        <w:trPr>
          <w:trHeight w:val="632"/>
        </w:trPr>
        <w:tc>
          <w:tcPr>
            <w:tcW w:w="3485" w:type="dxa"/>
          </w:tcPr>
          <w:p w:rsidR="00CF462C" w:rsidRPr="00C11F31" w:rsidRDefault="00CF462C" w:rsidP="007E3869">
            <w:pPr>
              <w:spacing w:line="360" w:lineRule="auto"/>
              <w:rPr>
                <w:rFonts w:asciiTheme="majorBidi" w:hAnsiTheme="majorBidi" w:cstheme="majorBidi"/>
                <w:b/>
                <w:bCs/>
                <w:sz w:val="24"/>
                <w:szCs w:val="24"/>
              </w:rPr>
            </w:pPr>
            <w:r w:rsidRPr="00C11F31">
              <w:rPr>
                <w:rFonts w:asciiTheme="majorBidi" w:hAnsiTheme="majorBidi" w:cstheme="majorBidi"/>
                <w:b/>
                <w:bCs/>
                <w:sz w:val="24"/>
                <w:szCs w:val="24"/>
              </w:rPr>
              <w:t>Eléments</w:t>
            </w:r>
          </w:p>
        </w:tc>
        <w:tc>
          <w:tcPr>
            <w:tcW w:w="3485" w:type="dxa"/>
          </w:tcPr>
          <w:p w:rsidR="00CF462C" w:rsidRPr="00C11F31" w:rsidRDefault="00CF462C" w:rsidP="007E3869">
            <w:pPr>
              <w:spacing w:line="360" w:lineRule="auto"/>
              <w:rPr>
                <w:rFonts w:asciiTheme="majorBidi" w:hAnsiTheme="majorBidi" w:cstheme="majorBidi"/>
                <w:b/>
                <w:bCs/>
                <w:sz w:val="24"/>
                <w:szCs w:val="24"/>
              </w:rPr>
            </w:pPr>
            <w:r w:rsidRPr="00C11F31">
              <w:rPr>
                <w:rFonts w:asciiTheme="majorBidi" w:hAnsiTheme="majorBidi" w:cstheme="majorBidi"/>
                <w:b/>
                <w:bCs/>
                <w:sz w:val="24"/>
                <w:szCs w:val="24"/>
              </w:rPr>
              <w:t>Donnée mensuelle</w:t>
            </w:r>
          </w:p>
        </w:tc>
        <w:tc>
          <w:tcPr>
            <w:tcW w:w="3485" w:type="dxa"/>
          </w:tcPr>
          <w:p w:rsidR="00CF462C" w:rsidRPr="00C11F31" w:rsidRDefault="00CF462C" w:rsidP="007E3869">
            <w:pPr>
              <w:spacing w:line="360" w:lineRule="auto"/>
              <w:rPr>
                <w:rFonts w:asciiTheme="majorBidi" w:hAnsiTheme="majorBidi" w:cstheme="majorBidi"/>
                <w:b/>
                <w:bCs/>
                <w:sz w:val="24"/>
                <w:szCs w:val="24"/>
              </w:rPr>
            </w:pPr>
            <w:r w:rsidRPr="00C11F31">
              <w:rPr>
                <w:rFonts w:asciiTheme="majorBidi" w:hAnsiTheme="majorBidi" w:cstheme="majorBidi"/>
                <w:b/>
                <w:bCs/>
                <w:sz w:val="24"/>
                <w:szCs w:val="24"/>
              </w:rPr>
              <w:t>Donnée annuelle</w:t>
            </w:r>
          </w:p>
        </w:tc>
      </w:tr>
      <w:tr w:rsidR="00CF462C" w:rsidRPr="00C11F31" w:rsidTr="007E3869">
        <w:trPr>
          <w:trHeight w:val="666"/>
        </w:trPr>
        <w:tc>
          <w:tcPr>
            <w:tcW w:w="3485" w:type="dxa"/>
          </w:tcPr>
          <w:p w:rsidR="00CF462C" w:rsidRPr="00C11F31" w:rsidRDefault="00CF462C" w:rsidP="007E3869">
            <w:pPr>
              <w:spacing w:line="360" w:lineRule="auto"/>
              <w:jc w:val="both"/>
              <w:rPr>
                <w:rFonts w:asciiTheme="majorBidi" w:hAnsiTheme="majorBidi" w:cstheme="majorBidi"/>
                <w:sz w:val="24"/>
                <w:szCs w:val="24"/>
              </w:rPr>
            </w:pPr>
            <w:r w:rsidRPr="00C11F31">
              <w:rPr>
                <w:rFonts w:asciiTheme="majorBidi" w:hAnsiTheme="majorBidi" w:cstheme="majorBidi"/>
                <w:sz w:val="24"/>
                <w:szCs w:val="24"/>
              </w:rPr>
              <w:t>Capacité (d’hébergement)</w:t>
            </w:r>
          </w:p>
        </w:tc>
        <w:tc>
          <w:tcPr>
            <w:tcW w:w="3485" w:type="dxa"/>
          </w:tcPr>
          <w:p w:rsidR="00CF462C" w:rsidRPr="00C11F31" w:rsidRDefault="00CF462C" w:rsidP="007E3869">
            <w:pPr>
              <w:spacing w:line="360" w:lineRule="auto"/>
              <w:rPr>
                <w:rFonts w:asciiTheme="majorBidi" w:hAnsiTheme="majorBidi" w:cstheme="majorBidi"/>
                <w:b/>
                <w:bCs/>
                <w:sz w:val="24"/>
                <w:szCs w:val="24"/>
              </w:rPr>
            </w:pPr>
            <w:r w:rsidRPr="00C11F31">
              <w:rPr>
                <w:rFonts w:asciiTheme="majorBidi" w:hAnsiTheme="majorBidi" w:cstheme="majorBidi"/>
                <w:sz w:val="24"/>
                <w:szCs w:val="24"/>
              </w:rPr>
              <w:t>30 x 4 x 30 = 3600</w:t>
            </w:r>
          </w:p>
        </w:tc>
        <w:tc>
          <w:tcPr>
            <w:tcW w:w="3485" w:type="dxa"/>
          </w:tcPr>
          <w:p w:rsidR="00CF462C" w:rsidRPr="00C11F31" w:rsidRDefault="00CF462C" w:rsidP="007E3869">
            <w:pPr>
              <w:spacing w:line="360" w:lineRule="auto"/>
              <w:rPr>
                <w:rFonts w:asciiTheme="majorBidi" w:hAnsiTheme="majorBidi" w:cstheme="majorBidi"/>
                <w:b/>
                <w:bCs/>
                <w:sz w:val="24"/>
                <w:szCs w:val="24"/>
              </w:rPr>
            </w:pPr>
            <w:r w:rsidRPr="00C11F31">
              <w:rPr>
                <w:rFonts w:asciiTheme="majorBidi" w:hAnsiTheme="majorBidi" w:cstheme="majorBidi"/>
                <w:sz w:val="24"/>
                <w:szCs w:val="24"/>
              </w:rPr>
              <w:t>43200</w:t>
            </w:r>
          </w:p>
        </w:tc>
      </w:tr>
      <w:tr w:rsidR="00CF462C" w:rsidRPr="00C11F31" w:rsidTr="007E3869">
        <w:trPr>
          <w:trHeight w:val="666"/>
        </w:trPr>
        <w:tc>
          <w:tcPr>
            <w:tcW w:w="3485" w:type="dxa"/>
          </w:tcPr>
          <w:p w:rsidR="00CF462C" w:rsidRPr="00C11F31" w:rsidRDefault="00CF462C" w:rsidP="007E3869">
            <w:pPr>
              <w:spacing w:line="360" w:lineRule="auto"/>
              <w:jc w:val="both"/>
              <w:rPr>
                <w:rFonts w:asciiTheme="majorBidi" w:hAnsiTheme="majorBidi" w:cstheme="majorBidi"/>
                <w:sz w:val="24"/>
                <w:szCs w:val="24"/>
              </w:rPr>
            </w:pPr>
            <w:r w:rsidRPr="00C11F31">
              <w:rPr>
                <w:rFonts w:asciiTheme="majorBidi" w:hAnsiTheme="majorBidi" w:cstheme="majorBidi"/>
                <w:sz w:val="24"/>
                <w:szCs w:val="24"/>
              </w:rPr>
              <w:t>Nombre de clients prévu</w:t>
            </w:r>
          </w:p>
        </w:tc>
        <w:tc>
          <w:tcPr>
            <w:tcW w:w="3485" w:type="dxa"/>
          </w:tcPr>
          <w:p w:rsidR="00CF462C" w:rsidRPr="00C11F31" w:rsidRDefault="00CF462C" w:rsidP="007E3869">
            <w:pPr>
              <w:spacing w:line="360" w:lineRule="auto"/>
              <w:rPr>
                <w:rFonts w:asciiTheme="majorBidi" w:hAnsiTheme="majorBidi" w:cstheme="majorBidi"/>
                <w:b/>
                <w:bCs/>
                <w:sz w:val="24"/>
                <w:szCs w:val="24"/>
              </w:rPr>
            </w:pPr>
            <w:r w:rsidRPr="00C11F31">
              <w:rPr>
                <w:rFonts w:asciiTheme="majorBidi" w:hAnsiTheme="majorBidi" w:cstheme="majorBidi"/>
                <w:sz w:val="24"/>
                <w:szCs w:val="24"/>
              </w:rPr>
              <w:t>3600 x 50% = 1800</w:t>
            </w:r>
          </w:p>
        </w:tc>
        <w:tc>
          <w:tcPr>
            <w:tcW w:w="3485" w:type="dxa"/>
          </w:tcPr>
          <w:p w:rsidR="00CF462C" w:rsidRPr="00C11F31" w:rsidRDefault="00CF462C" w:rsidP="007E3869">
            <w:pPr>
              <w:spacing w:line="360" w:lineRule="auto"/>
              <w:rPr>
                <w:rFonts w:asciiTheme="majorBidi" w:hAnsiTheme="majorBidi" w:cstheme="majorBidi"/>
                <w:b/>
                <w:bCs/>
                <w:sz w:val="24"/>
                <w:szCs w:val="24"/>
              </w:rPr>
            </w:pPr>
            <w:r w:rsidRPr="00C11F31">
              <w:rPr>
                <w:rFonts w:asciiTheme="majorBidi" w:hAnsiTheme="majorBidi" w:cstheme="majorBidi"/>
                <w:sz w:val="24"/>
                <w:szCs w:val="24"/>
              </w:rPr>
              <w:t>21600</w:t>
            </w:r>
          </w:p>
        </w:tc>
      </w:tr>
      <w:tr w:rsidR="00CF462C" w:rsidRPr="00C11F31" w:rsidTr="007E3869">
        <w:trPr>
          <w:trHeight w:val="632"/>
        </w:trPr>
        <w:tc>
          <w:tcPr>
            <w:tcW w:w="3485" w:type="dxa"/>
          </w:tcPr>
          <w:p w:rsidR="00CF462C" w:rsidRPr="00C11F31" w:rsidRDefault="00CF462C" w:rsidP="007E3869">
            <w:pPr>
              <w:spacing w:line="360" w:lineRule="auto"/>
              <w:jc w:val="both"/>
              <w:rPr>
                <w:rFonts w:asciiTheme="majorBidi" w:hAnsiTheme="majorBidi" w:cstheme="majorBidi"/>
                <w:sz w:val="24"/>
                <w:szCs w:val="24"/>
              </w:rPr>
            </w:pPr>
            <w:r w:rsidRPr="00C11F31">
              <w:rPr>
                <w:rFonts w:asciiTheme="majorBidi" w:hAnsiTheme="majorBidi" w:cstheme="majorBidi"/>
                <w:sz w:val="24"/>
                <w:szCs w:val="24"/>
              </w:rPr>
              <w:t>Prix/personne/nuitée</w:t>
            </w:r>
          </w:p>
        </w:tc>
        <w:tc>
          <w:tcPr>
            <w:tcW w:w="3485" w:type="dxa"/>
          </w:tcPr>
          <w:p w:rsidR="00CF462C" w:rsidRPr="00C11F31" w:rsidRDefault="00CF462C" w:rsidP="007E3869">
            <w:pPr>
              <w:spacing w:line="360" w:lineRule="auto"/>
              <w:rPr>
                <w:rFonts w:asciiTheme="majorBidi" w:hAnsiTheme="majorBidi" w:cstheme="majorBidi"/>
                <w:b/>
                <w:bCs/>
                <w:sz w:val="24"/>
                <w:szCs w:val="24"/>
              </w:rPr>
            </w:pPr>
            <w:r w:rsidRPr="00C11F31">
              <w:rPr>
                <w:rFonts w:asciiTheme="majorBidi" w:hAnsiTheme="majorBidi" w:cstheme="majorBidi"/>
                <w:sz w:val="24"/>
                <w:szCs w:val="24"/>
              </w:rPr>
              <w:t>65</w:t>
            </w:r>
          </w:p>
        </w:tc>
        <w:tc>
          <w:tcPr>
            <w:tcW w:w="3485" w:type="dxa"/>
          </w:tcPr>
          <w:p w:rsidR="00CF462C" w:rsidRPr="00C11F31" w:rsidRDefault="00CF462C" w:rsidP="007E3869">
            <w:pPr>
              <w:spacing w:line="360" w:lineRule="auto"/>
              <w:rPr>
                <w:rFonts w:asciiTheme="majorBidi" w:hAnsiTheme="majorBidi" w:cstheme="majorBidi"/>
                <w:b/>
                <w:bCs/>
                <w:sz w:val="24"/>
                <w:szCs w:val="24"/>
              </w:rPr>
            </w:pPr>
            <w:r w:rsidRPr="00C11F31">
              <w:rPr>
                <w:rFonts w:asciiTheme="majorBidi" w:hAnsiTheme="majorBidi" w:cstheme="majorBidi"/>
                <w:sz w:val="24"/>
                <w:szCs w:val="24"/>
              </w:rPr>
              <w:t>65</w:t>
            </w:r>
          </w:p>
        </w:tc>
      </w:tr>
      <w:tr w:rsidR="00CF462C" w:rsidRPr="00C11F31" w:rsidTr="007E3869">
        <w:trPr>
          <w:trHeight w:val="666"/>
        </w:trPr>
        <w:tc>
          <w:tcPr>
            <w:tcW w:w="3485" w:type="dxa"/>
          </w:tcPr>
          <w:p w:rsidR="00CF462C" w:rsidRPr="00C11F31" w:rsidRDefault="00CF462C" w:rsidP="007E3869">
            <w:pPr>
              <w:spacing w:line="360" w:lineRule="auto"/>
              <w:jc w:val="both"/>
              <w:rPr>
                <w:rFonts w:asciiTheme="majorBidi" w:hAnsiTheme="majorBidi" w:cstheme="majorBidi"/>
                <w:sz w:val="24"/>
                <w:szCs w:val="24"/>
              </w:rPr>
            </w:pPr>
            <w:r w:rsidRPr="00C11F31">
              <w:rPr>
                <w:rFonts w:asciiTheme="majorBidi" w:hAnsiTheme="majorBidi" w:cstheme="majorBidi"/>
                <w:sz w:val="24"/>
                <w:szCs w:val="24"/>
              </w:rPr>
              <w:t>Chiffre d’affaires prévisionnel</w:t>
            </w:r>
          </w:p>
        </w:tc>
        <w:tc>
          <w:tcPr>
            <w:tcW w:w="3485" w:type="dxa"/>
          </w:tcPr>
          <w:p w:rsidR="00CF462C" w:rsidRPr="00C11F31" w:rsidRDefault="00CF462C" w:rsidP="007E3869">
            <w:pPr>
              <w:spacing w:line="360" w:lineRule="auto"/>
              <w:rPr>
                <w:rFonts w:asciiTheme="majorBidi" w:hAnsiTheme="majorBidi" w:cstheme="majorBidi"/>
                <w:b/>
                <w:bCs/>
                <w:sz w:val="24"/>
                <w:szCs w:val="24"/>
              </w:rPr>
            </w:pPr>
            <w:r w:rsidRPr="00C11F31">
              <w:rPr>
                <w:rFonts w:asciiTheme="majorBidi" w:hAnsiTheme="majorBidi" w:cstheme="majorBidi"/>
                <w:sz w:val="24"/>
                <w:szCs w:val="24"/>
              </w:rPr>
              <w:t>702 000</w:t>
            </w:r>
          </w:p>
        </w:tc>
        <w:tc>
          <w:tcPr>
            <w:tcW w:w="3485" w:type="dxa"/>
          </w:tcPr>
          <w:p w:rsidR="00CF462C" w:rsidRPr="00C11F31" w:rsidRDefault="00CF462C" w:rsidP="007E3869">
            <w:pPr>
              <w:spacing w:line="360" w:lineRule="auto"/>
              <w:rPr>
                <w:rFonts w:asciiTheme="majorBidi" w:hAnsiTheme="majorBidi" w:cstheme="majorBidi"/>
                <w:b/>
                <w:bCs/>
                <w:sz w:val="24"/>
                <w:szCs w:val="24"/>
              </w:rPr>
            </w:pPr>
            <w:r w:rsidRPr="00C11F31">
              <w:rPr>
                <w:rFonts w:asciiTheme="majorBidi" w:hAnsiTheme="majorBidi" w:cstheme="majorBidi"/>
                <w:sz w:val="24"/>
                <w:szCs w:val="24"/>
              </w:rPr>
              <w:t>1 404 000</w:t>
            </w:r>
          </w:p>
        </w:tc>
      </w:tr>
    </w:tbl>
    <w:p w:rsidR="00CF462C" w:rsidRDefault="00CF462C" w:rsidP="00CF462C">
      <w:pPr>
        <w:spacing w:line="360" w:lineRule="auto"/>
        <w:rPr>
          <w:rFonts w:asciiTheme="majorBidi" w:hAnsiTheme="majorBidi" w:cstheme="majorBidi"/>
          <w:b/>
          <w:bCs/>
          <w:color w:val="000000" w:themeColor="text1"/>
          <w:sz w:val="28"/>
          <w:szCs w:val="28"/>
          <w:u w:val="single"/>
        </w:rPr>
      </w:pPr>
      <w:r>
        <w:rPr>
          <w:rFonts w:asciiTheme="majorBidi" w:hAnsiTheme="majorBidi" w:cstheme="majorBidi"/>
          <w:b/>
          <w:bCs/>
          <w:color w:val="000000" w:themeColor="text1"/>
          <w:sz w:val="28"/>
          <w:szCs w:val="28"/>
          <w:u w:val="single"/>
        </w:rPr>
        <w:t xml:space="preserve">   </w:t>
      </w:r>
    </w:p>
    <w:p w:rsidR="00CF462C" w:rsidRDefault="00CF462C" w:rsidP="00CF462C">
      <w:pPr>
        <w:spacing w:line="360" w:lineRule="auto"/>
        <w:rPr>
          <w:rFonts w:asciiTheme="majorBidi" w:hAnsiTheme="majorBidi" w:cstheme="majorBidi"/>
          <w:b/>
          <w:bCs/>
          <w:color w:val="000000" w:themeColor="text1"/>
          <w:sz w:val="28"/>
          <w:szCs w:val="28"/>
          <w:u w:val="single"/>
        </w:rPr>
      </w:pPr>
      <w:r>
        <w:rPr>
          <w:rFonts w:asciiTheme="majorBidi" w:hAnsiTheme="majorBidi" w:cstheme="majorBidi"/>
          <w:b/>
          <w:bCs/>
          <w:color w:val="000000" w:themeColor="text1"/>
          <w:sz w:val="28"/>
          <w:szCs w:val="28"/>
          <w:u w:val="single"/>
        </w:rPr>
        <w:t xml:space="preserve">La valeur actuelle nette : (VAN) </w:t>
      </w:r>
    </w:p>
    <w:p w:rsidR="00CF462C" w:rsidRDefault="00CF462C" w:rsidP="00CF462C">
      <w:pPr>
        <w:spacing w:line="360" w:lineRule="auto"/>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VAN= 190.950dinars &gt;0 </w:t>
      </w:r>
    </w:p>
    <w:p w:rsidR="00CF462C" w:rsidRDefault="00CF462C" w:rsidP="00CF462C">
      <w:pPr>
        <w:spacing w:line="360" w:lineRule="auto"/>
        <w:rPr>
          <w:rFonts w:asciiTheme="majorBidi" w:hAnsiTheme="majorBidi" w:cstheme="majorBidi"/>
          <w:color w:val="FF0000"/>
          <w:sz w:val="28"/>
          <w:szCs w:val="28"/>
        </w:rPr>
      </w:pPr>
      <w:r>
        <w:rPr>
          <w:rFonts w:asciiTheme="majorBidi" w:hAnsiTheme="majorBidi" w:cstheme="majorBidi"/>
          <w:color w:val="000000" w:themeColor="text1"/>
          <w:sz w:val="28"/>
          <w:szCs w:val="28"/>
        </w:rPr>
        <w:t xml:space="preserve">Commentaire : un projet d’investissement est rentable si la valeur actuelle nette est positive. Donc notre projet est bien  </w:t>
      </w:r>
      <w:r w:rsidR="008B0444" w:rsidRPr="00CF462C">
        <w:rPr>
          <w:rFonts w:asciiTheme="majorBidi" w:hAnsiTheme="majorBidi" w:cstheme="majorBidi"/>
          <w:color w:val="FF0000"/>
          <w:sz w:val="28"/>
          <w:szCs w:val="28"/>
        </w:rPr>
        <w:t>rentable.</w:t>
      </w:r>
    </w:p>
    <w:p w:rsidR="008B0444" w:rsidRDefault="008B0444" w:rsidP="00CF462C">
      <w:pPr>
        <w:spacing w:line="360" w:lineRule="auto"/>
        <w:rPr>
          <w:rFonts w:asciiTheme="majorBidi" w:hAnsiTheme="majorBidi" w:cstheme="majorBidi"/>
          <w:color w:val="FF0000"/>
          <w:sz w:val="28"/>
          <w:szCs w:val="28"/>
        </w:rPr>
      </w:pPr>
    </w:p>
    <w:p w:rsidR="008B0444" w:rsidRDefault="008B0444" w:rsidP="00CF462C">
      <w:pPr>
        <w:spacing w:line="360" w:lineRule="auto"/>
        <w:rPr>
          <w:rFonts w:asciiTheme="majorBidi" w:hAnsiTheme="majorBidi" w:cstheme="majorBidi"/>
          <w:color w:val="FF0000"/>
          <w:sz w:val="28"/>
          <w:szCs w:val="28"/>
        </w:rPr>
      </w:pPr>
    </w:p>
    <w:p w:rsidR="008B0444" w:rsidRDefault="008B0444" w:rsidP="00CF462C">
      <w:pPr>
        <w:spacing w:line="360" w:lineRule="auto"/>
        <w:rPr>
          <w:rFonts w:asciiTheme="majorBidi" w:hAnsiTheme="majorBidi" w:cstheme="majorBidi"/>
          <w:color w:val="FF0000"/>
          <w:sz w:val="28"/>
          <w:szCs w:val="28"/>
        </w:rPr>
      </w:pPr>
    </w:p>
    <w:p w:rsidR="008B0444" w:rsidRDefault="008B0444" w:rsidP="00CF462C">
      <w:pPr>
        <w:spacing w:line="360" w:lineRule="auto"/>
        <w:rPr>
          <w:rFonts w:asciiTheme="majorBidi" w:hAnsiTheme="majorBidi" w:cstheme="majorBidi"/>
          <w:color w:val="FF0000"/>
          <w:sz w:val="28"/>
          <w:szCs w:val="28"/>
        </w:rPr>
      </w:pPr>
    </w:p>
    <w:p w:rsidR="008B0444" w:rsidRDefault="008B0444" w:rsidP="00CF462C">
      <w:pPr>
        <w:spacing w:line="360" w:lineRule="auto"/>
        <w:rPr>
          <w:rFonts w:asciiTheme="majorBidi" w:hAnsiTheme="majorBidi" w:cstheme="majorBidi"/>
          <w:color w:val="FF0000"/>
          <w:sz w:val="28"/>
          <w:szCs w:val="28"/>
        </w:rPr>
      </w:pPr>
    </w:p>
    <w:p w:rsidR="008B0444" w:rsidRDefault="008B0444" w:rsidP="00CF462C">
      <w:pPr>
        <w:spacing w:line="360" w:lineRule="auto"/>
        <w:rPr>
          <w:rFonts w:asciiTheme="majorBidi" w:hAnsiTheme="majorBidi" w:cstheme="majorBidi"/>
          <w:color w:val="FF0000"/>
          <w:sz w:val="28"/>
          <w:szCs w:val="28"/>
        </w:rPr>
      </w:pPr>
    </w:p>
    <w:p w:rsidR="008B0444" w:rsidRDefault="008B0444" w:rsidP="00CF462C">
      <w:pPr>
        <w:spacing w:line="360" w:lineRule="auto"/>
        <w:rPr>
          <w:rFonts w:asciiTheme="majorBidi" w:hAnsiTheme="majorBidi" w:cstheme="majorBidi"/>
          <w:color w:val="FF0000"/>
          <w:sz w:val="28"/>
          <w:szCs w:val="28"/>
        </w:rPr>
      </w:pPr>
    </w:p>
    <w:p w:rsidR="008B0444" w:rsidRDefault="008B0444" w:rsidP="00CF462C">
      <w:pPr>
        <w:spacing w:line="360" w:lineRule="auto"/>
        <w:rPr>
          <w:rFonts w:asciiTheme="majorBidi" w:hAnsiTheme="majorBidi" w:cstheme="majorBidi"/>
          <w:color w:val="FF0000"/>
          <w:sz w:val="28"/>
          <w:szCs w:val="28"/>
        </w:rPr>
      </w:pPr>
    </w:p>
    <w:p w:rsidR="008B0444" w:rsidRDefault="008B0444" w:rsidP="00CF462C">
      <w:pPr>
        <w:spacing w:line="360" w:lineRule="auto"/>
        <w:rPr>
          <w:rFonts w:asciiTheme="majorBidi" w:hAnsiTheme="majorBidi" w:cstheme="majorBidi"/>
          <w:color w:val="FF0000"/>
          <w:sz w:val="28"/>
          <w:szCs w:val="28"/>
        </w:rPr>
      </w:pPr>
    </w:p>
    <w:p w:rsidR="008B0444" w:rsidRDefault="008B0444" w:rsidP="00CF462C">
      <w:pPr>
        <w:spacing w:line="360" w:lineRule="auto"/>
        <w:rPr>
          <w:rFonts w:asciiTheme="majorBidi" w:hAnsiTheme="majorBidi" w:cstheme="majorBidi"/>
          <w:color w:val="FF0000"/>
          <w:sz w:val="28"/>
          <w:szCs w:val="28"/>
        </w:rPr>
      </w:pPr>
    </w:p>
    <w:p w:rsidR="008B0444" w:rsidRDefault="007236BD" w:rsidP="008B0444">
      <w:pPr>
        <w:spacing w:line="360" w:lineRule="auto"/>
        <w:jc w:val="center"/>
        <w:rPr>
          <w:rFonts w:asciiTheme="majorBidi" w:hAnsiTheme="majorBidi" w:cstheme="majorBidi"/>
          <w:color w:val="FF0000"/>
          <w:sz w:val="28"/>
          <w:szCs w:val="28"/>
        </w:rPr>
      </w:pPr>
      <w:r w:rsidRPr="007236BD">
        <w:rPr>
          <w:rFonts w:asciiTheme="majorBidi" w:hAnsiTheme="majorBidi" w:cstheme="majorBidi"/>
          <w:color w:val="FF0000"/>
          <w:sz w:val="28"/>
          <w:szCs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6.05pt;height:51.05pt" fillcolor="#b2b2b2" strokecolor="#33c" strokeweight="1pt">
            <v:fill opacity=".5"/>
            <v:shadow on="t" color="#99f" offset="3pt"/>
            <v:textpath style="font-family:&quot;Arial Black&quot;;v-text-kern:t" trim="t" fitpath="t" string="conclusion "/>
          </v:shape>
        </w:pict>
      </w:r>
    </w:p>
    <w:p w:rsidR="008B0444" w:rsidRDefault="008B0444" w:rsidP="008B0444">
      <w:pPr>
        <w:spacing w:line="360" w:lineRule="auto"/>
        <w:jc w:val="center"/>
        <w:rPr>
          <w:rFonts w:asciiTheme="majorBidi" w:hAnsiTheme="majorBidi" w:cstheme="majorBidi"/>
          <w:color w:val="FF0000"/>
          <w:sz w:val="28"/>
          <w:szCs w:val="28"/>
        </w:rPr>
      </w:pPr>
    </w:p>
    <w:p w:rsidR="008B0444" w:rsidRPr="008B0444" w:rsidRDefault="008B0444" w:rsidP="008B0444">
      <w:pPr>
        <w:spacing w:line="360" w:lineRule="auto"/>
        <w:jc w:val="both"/>
        <w:rPr>
          <w:rFonts w:asciiTheme="majorBidi" w:hAnsiTheme="majorBidi" w:cstheme="majorBidi"/>
          <w:color w:val="000000" w:themeColor="text1"/>
          <w:sz w:val="32"/>
          <w:szCs w:val="32"/>
        </w:rPr>
      </w:pPr>
      <w:r w:rsidRPr="008B0444">
        <w:rPr>
          <w:rFonts w:asciiTheme="majorBidi" w:hAnsiTheme="majorBidi" w:cstheme="majorBidi"/>
          <w:color w:val="000000" w:themeColor="text1"/>
          <w:sz w:val="32"/>
          <w:szCs w:val="32"/>
        </w:rPr>
        <w:t>L’investissement joue un rôle important dans le secteur touristique et que chaque pays cherche à le réaliser et à diversifier le produit touristique. C’est pour cela la Tunisie est une destination touristique importante grâce aux richesses naturels, humaines et d’infrastructures, d’où l’augmentation de nombres des investissements en cette matière.</w:t>
      </w:r>
    </w:p>
    <w:p w:rsidR="008B0444" w:rsidRPr="008B0444" w:rsidRDefault="008B0444" w:rsidP="008B0444">
      <w:pPr>
        <w:spacing w:line="360" w:lineRule="auto"/>
        <w:jc w:val="both"/>
        <w:rPr>
          <w:rFonts w:asciiTheme="majorBidi" w:hAnsiTheme="majorBidi" w:cstheme="majorBidi"/>
          <w:color w:val="000000" w:themeColor="text1"/>
          <w:sz w:val="32"/>
          <w:szCs w:val="32"/>
        </w:rPr>
      </w:pPr>
      <w:r w:rsidRPr="008B0444">
        <w:rPr>
          <w:rFonts w:asciiTheme="majorBidi" w:hAnsiTheme="majorBidi" w:cstheme="majorBidi"/>
          <w:color w:val="000000" w:themeColor="text1"/>
          <w:sz w:val="32"/>
          <w:szCs w:val="32"/>
        </w:rPr>
        <w:t xml:space="preserve">En fait notre village de vacance et loisir Rimel « Sireya » sera un investissement important au niveau des services et des produits qu’on va offrir aux clients et surtout pour les amateurs de la nature, foret et de mer. </w:t>
      </w:r>
    </w:p>
    <w:p w:rsidR="008B0444" w:rsidRDefault="008B0444"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lang w:eastAsia="fr-FR"/>
        </w:rPr>
        <w:pict>
          <v:roundrect id="_x0000_s3088" style="position:absolute;margin-left:93.25pt;margin-top:2.9pt;width:239.45pt;height:285.5pt;z-index:251685888" arcsize="10923f">
            <v:shadow on="t" opacity=".5" offset="6pt,6pt"/>
            <v:textbox>
              <w:txbxContent>
                <w:p w:rsidR="007E3869" w:rsidRPr="007E3869" w:rsidRDefault="007E3869" w:rsidP="007E3869">
                  <w:pPr>
                    <w:jc w:val="center"/>
                    <w:rPr>
                      <w:sz w:val="96"/>
                      <w:szCs w:val="96"/>
                    </w:rPr>
                  </w:pPr>
                  <w:r w:rsidRPr="007E3869">
                    <w:rPr>
                      <w:sz w:val="96"/>
                      <w:szCs w:val="96"/>
                    </w:rPr>
                    <w:t>Annexes</w:t>
                  </w:r>
                </w:p>
              </w:txbxContent>
            </v:textbox>
          </v:roundrect>
        </w:pict>
      </w: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CF462C">
      <w:pPr>
        <w:spacing w:line="360" w:lineRule="auto"/>
        <w:rPr>
          <w:rFonts w:asciiTheme="majorBidi" w:hAnsiTheme="majorBidi" w:cstheme="majorBidi"/>
          <w:color w:val="000000" w:themeColor="text1"/>
          <w:sz w:val="28"/>
          <w:szCs w:val="28"/>
        </w:rPr>
      </w:pPr>
    </w:p>
    <w:p w:rsidR="007E3869" w:rsidRDefault="007E3869" w:rsidP="007E3869">
      <w:pPr>
        <w:spacing w:line="360" w:lineRule="auto"/>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Quelques photos du Rimel Bizerte</w:t>
      </w:r>
    </w:p>
    <w:p w:rsidR="007E3869" w:rsidRDefault="007E3869" w:rsidP="007E3869">
      <w:pPr>
        <w:spacing w:line="360" w:lineRule="auto"/>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lang w:eastAsia="fr-FR"/>
        </w:rPr>
        <w:drawing>
          <wp:inline distT="0" distB="0" distL="0" distR="0">
            <wp:extent cx="5760720" cy="3510280"/>
            <wp:effectExtent l="19050" t="0" r="0" b="0"/>
            <wp:docPr id="31" name="Image 30" descr="56757398_631851310572794_5426423644983132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757398_631851310572794_5426423644983132160_n.jpg"/>
                    <pic:cNvPicPr/>
                  </pic:nvPicPr>
                  <pic:blipFill>
                    <a:blip r:embed="rId9"/>
                    <a:stretch>
                      <a:fillRect/>
                    </a:stretch>
                  </pic:blipFill>
                  <pic:spPr>
                    <a:xfrm>
                      <a:off x="0" y="0"/>
                      <a:ext cx="5760720" cy="3510280"/>
                    </a:xfrm>
                    <a:prstGeom prst="rect">
                      <a:avLst/>
                    </a:prstGeom>
                  </pic:spPr>
                </pic:pic>
              </a:graphicData>
            </a:graphic>
          </wp:inline>
        </w:drawing>
      </w:r>
    </w:p>
    <w:p w:rsidR="007E3869" w:rsidRDefault="007E3869" w:rsidP="007E3869">
      <w:pPr>
        <w:spacing w:line="360" w:lineRule="auto"/>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lang w:eastAsia="fr-FR"/>
        </w:rPr>
        <w:drawing>
          <wp:inline distT="0" distB="0" distL="0" distR="0">
            <wp:extent cx="5760720" cy="3725545"/>
            <wp:effectExtent l="19050" t="0" r="0" b="0"/>
            <wp:docPr id="34" name="Image 33" descr="56828219_342515603042863_2575838607788998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828219_342515603042863_2575838607788998656_n.jpg"/>
                    <pic:cNvPicPr/>
                  </pic:nvPicPr>
                  <pic:blipFill>
                    <a:blip r:embed="rId8"/>
                    <a:stretch>
                      <a:fillRect/>
                    </a:stretch>
                  </pic:blipFill>
                  <pic:spPr>
                    <a:xfrm>
                      <a:off x="0" y="0"/>
                      <a:ext cx="5760720" cy="3725545"/>
                    </a:xfrm>
                    <a:prstGeom prst="rect">
                      <a:avLst/>
                    </a:prstGeom>
                  </pic:spPr>
                </pic:pic>
              </a:graphicData>
            </a:graphic>
          </wp:inline>
        </w:drawing>
      </w:r>
    </w:p>
    <w:p w:rsidR="007E3869" w:rsidRDefault="007E3869" w:rsidP="007E3869">
      <w:pPr>
        <w:spacing w:line="360" w:lineRule="auto"/>
        <w:jc w:val="center"/>
        <w:rPr>
          <w:rFonts w:asciiTheme="majorBidi" w:hAnsiTheme="majorBidi" w:cstheme="majorBidi"/>
          <w:color w:val="000000" w:themeColor="text1"/>
          <w:sz w:val="28"/>
          <w:szCs w:val="28"/>
        </w:rPr>
      </w:pPr>
    </w:p>
    <w:p w:rsidR="007E3869" w:rsidRDefault="007E3869" w:rsidP="007E3869">
      <w:pPr>
        <w:spacing w:line="360" w:lineRule="auto"/>
        <w:jc w:val="center"/>
        <w:rPr>
          <w:rFonts w:asciiTheme="majorBidi" w:hAnsiTheme="majorBidi" w:cstheme="majorBidi"/>
          <w:color w:val="000000" w:themeColor="text1"/>
          <w:sz w:val="28"/>
          <w:szCs w:val="28"/>
        </w:rPr>
      </w:pPr>
    </w:p>
    <w:p w:rsidR="007E3869" w:rsidRDefault="007E3869" w:rsidP="007E3869">
      <w:pPr>
        <w:spacing w:line="360" w:lineRule="auto"/>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lang w:eastAsia="fr-FR"/>
        </w:rPr>
        <w:lastRenderedPageBreak/>
        <w:drawing>
          <wp:inline distT="0" distB="0" distL="0" distR="0">
            <wp:extent cx="5764246" cy="4072270"/>
            <wp:effectExtent l="19050" t="0" r="7904" b="0"/>
            <wp:docPr id="38" name="Image 37" descr="56949215_731068427289528_1168496821253701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49215_731068427289528_1168496821253701632_n.jpg"/>
                    <pic:cNvPicPr/>
                  </pic:nvPicPr>
                  <pic:blipFill>
                    <a:blip r:embed="rId10"/>
                    <a:stretch>
                      <a:fillRect/>
                    </a:stretch>
                  </pic:blipFill>
                  <pic:spPr>
                    <a:xfrm>
                      <a:off x="0" y="0"/>
                      <a:ext cx="5760720" cy="4069779"/>
                    </a:xfrm>
                    <a:prstGeom prst="rect">
                      <a:avLst/>
                    </a:prstGeom>
                  </pic:spPr>
                </pic:pic>
              </a:graphicData>
            </a:graphic>
          </wp:inline>
        </w:drawing>
      </w:r>
    </w:p>
    <w:p w:rsidR="007E3869" w:rsidRDefault="007E3869" w:rsidP="007E3869">
      <w:pPr>
        <w:spacing w:line="360" w:lineRule="auto"/>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lang w:eastAsia="fr-FR"/>
        </w:rPr>
        <w:drawing>
          <wp:inline distT="0" distB="0" distL="0" distR="0">
            <wp:extent cx="5760720" cy="3240405"/>
            <wp:effectExtent l="19050" t="0" r="0" b="0"/>
            <wp:docPr id="39" name="Image 38"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40"/>
                    <a:stretch>
                      <a:fillRect/>
                    </a:stretch>
                  </pic:blipFill>
                  <pic:spPr>
                    <a:xfrm>
                      <a:off x="0" y="0"/>
                      <a:ext cx="5760720" cy="3240405"/>
                    </a:xfrm>
                    <a:prstGeom prst="rect">
                      <a:avLst/>
                    </a:prstGeom>
                  </pic:spPr>
                </pic:pic>
              </a:graphicData>
            </a:graphic>
          </wp:inline>
        </w:drawing>
      </w:r>
    </w:p>
    <w:p w:rsidR="007E3869" w:rsidRDefault="007E3869" w:rsidP="007E3869">
      <w:pPr>
        <w:spacing w:line="360" w:lineRule="auto"/>
        <w:jc w:val="center"/>
        <w:rPr>
          <w:rFonts w:asciiTheme="majorBidi" w:hAnsiTheme="majorBidi" w:cstheme="majorBidi"/>
          <w:color w:val="000000" w:themeColor="text1"/>
          <w:sz w:val="28"/>
          <w:szCs w:val="28"/>
        </w:rPr>
      </w:pPr>
    </w:p>
    <w:p w:rsidR="007E3869" w:rsidRDefault="007E3869" w:rsidP="007E3869">
      <w:pPr>
        <w:spacing w:line="360" w:lineRule="auto"/>
        <w:jc w:val="center"/>
        <w:rPr>
          <w:rFonts w:asciiTheme="majorBidi" w:hAnsiTheme="majorBidi" w:cstheme="majorBidi"/>
          <w:color w:val="000000" w:themeColor="text1"/>
          <w:sz w:val="28"/>
          <w:szCs w:val="28"/>
        </w:rPr>
      </w:pPr>
    </w:p>
    <w:p w:rsidR="007E3869" w:rsidRDefault="007E3869" w:rsidP="007E3869">
      <w:pPr>
        <w:spacing w:line="360" w:lineRule="auto"/>
        <w:jc w:val="center"/>
        <w:rPr>
          <w:rFonts w:asciiTheme="majorBidi" w:hAnsiTheme="majorBidi" w:cstheme="majorBidi"/>
          <w:color w:val="000000" w:themeColor="text1"/>
          <w:sz w:val="28"/>
          <w:szCs w:val="28"/>
        </w:rPr>
      </w:pPr>
    </w:p>
    <w:p w:rsidR="007E3869" w:rsidRDefault="006905CF" w:rsidP="007E3869">
      <w:pPr>
        <w:spacing w:line="360" w:lineRule="auto"/>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lang w:eastAsia="fr-FR"/>
        </w:rPr>
        <w:lastRenderedPageBreak/>
        <w:drawing>
          <wp:inline distT="0" distB="0" distL="0" distR="0">
            <wp:extent cx="5667154" cy="7680841"/>
            <wp:effectExtent l="19050" t="0" r="0" b="0"/>
            <wp:docPr id="40" name="Image 39" descr="60176698_359746494666982_2640461037911932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76698_359746494666982_2640461037911932928_n.jpg"/>
                    <pic:cNvPicPr/>
                  </pic:nvPicPr>
                  <pic:blipFill>
                    <a:blip r:embed="rId41"/>
                    <a:srcRect l="1517" b="-54"/>
                    <a:stretch>
                      <a:fillRect/>
                    </a:stretch>
                  </pic:blipFill>
                  <pic:spPr>
                    <a:xfrm>
                      <a:off x="0" y="0"/>
                      <a:ext cx="5667154" cy="7680841"/>
                    </a:xfrm>
                    <a:prstGeom prst="rect">
                      <a:avLst/>
                    </a:prstGeom>
                  </pic:spPr>
                </pic:pic>
              </a:graphicData>
            </a:graphic>
          </wp:inline>
        </w:drawing>
      </w:r>
    </w:p>
    <w:p w:rsidR="00193794" w:rsidRDefault="00193794" w:rsidP="007E3869">
      <w:pPr>
        <w:spacing w:line="360" w:lineRule="auto"/>
        <w:jc w:val="center"/>
        <w:rPr>
          <w:rFonts w:asciiTheme="majorBidi" w:hAnsiTheme="majorBidi" w:cstheme="majorBidi"/>
          <w:color w:val="000000" w:themeColor="text1"/>
          <w:sz w:val="28"/>
          <w:szCs w:val="28"/>
        </w:rPr>
      </w:pPr>
    </w:p>
    <w:p w:rsidR="00193794" w:rsidRDefault="00193794" w:rsidP="007E3869">
      <w:pPr>
        <w:spacing w:line="360" w:lineRule="auto"/>
        <w:jc w:val="center"/>
        <w:rPr>
          <w:rFonts w:asciiTheme="majorBidi" w:hAnsiTheme="majorBidi" w:cstheme="majorBidi"/>
          <w:color w:val="000000" w:themeColor="text1"/>
          <w:sz w:val="28"/>
          <w:szCs w:val="28"/>
        </w:rPr>
      </w:pPr>
    </w:p>
    <w:p w:rsidR="00193794" w:rsidRDefault="00193794" w:rsidP="007E3869">
      <w:pPr>
        <w:spacing w:line="360" w:lineRule="auto"/>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lang w:eastAsia="fr-FR"/>
        </w:rPr>
        <w:lastRenderedPageBreak/>
        <w:drawing>
          <wp:inline distT="0" distB="0" distL="0" distR="0">
            <wp:extent cx="5688419" cy="7676707"/>
            <wp:effectExtent l="19050" t="0" r="7531" b="0"/>
            <wp:docPr id="41" name="Image 40" descr="60038982_441044863137006_8170994788934352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38982_441044863137006_8170994788934352896_n.jpg"/>
                    <pic:cNvPicPr/>
                  </pic:nvPicPr>
                  <pic:blipFill>
                    <a:blip r:embed="rId42"/>
                    <a:srcRect l="1329"/>
                    <a:stretch>
                      <a:fillRect/>
                    </a:stretch>
                  </pic:blipFill>
                  <pic:spPr>
                    <a:xfrm>
                      <a:off x="0" y="0"/>
                      <a:ext cx="5688419" cy="7676707"/>
                    </a:xfrm>
                    <a:prstGeom prst="rect">
                      <a:avLst/>
                    </a:prstGeom>
                  </pic:spPr>
                </pic:pic>
              </a:graphicData>
            </a:graphic>
          </wp:inline>
        </w:drawing>
      </w:r>
    </w:p>
    <w:p w:rsidR="000947FC" w:rsidRDefault="000947FC" w:rsidP="007E3869">
      <w:pPr>
        <w:spacing w:line="360" w:lineRule="auto"/>
        <w:jc w:val="center"/>
        <w:rPr>
          <w:rFonts w:asciiTheme="majorBidi" w:hAnsiTheme="majorBidi" w:cstheme="majorBidi"/>
          <w:color w:val="000000" w:themeColor="text1"/>
          <w:sz w:val="28"/>
          <w:szCs w:val="28"/>
        </w:rPr>
      </w:pPr>
    </w:p>
    <w:p w:rsidR="000947FC" w:rsidRDefault="000947FC" w:rsidP="007E3869">
      <w:pPr>
        <w:spacing w:line="360" w:lineRule="auto"/>
        <w:jc w:val="center"/>
        <w:rPr>
          <w:rFonts w:asciiTheme="majorBidi" w:hAnsiTheme="majorBidi" w:cstheme="majorBidi"/>
          <w:color w:val="000000" w:themeColor="text1"/>
          <w:sz w:val="28"/>
          <w:szCs w:val="28"/>
        </w:rPr>
      </w:pPr>
    </w:p>
    <w:p w:rsidR="000947FC" w:rsidRPr="00CF462C" w:rsidRDefault="000947FC" w:rsidP="007E3869">
      <w:pPr>
        <w:spacing w:line="360" w:lineRule="auto"/>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lang w:eastAsia="fr-FR"/>
        </w:rPr>
        <w:lastRenderedPageBreak/>
        <w:drawing>
          <wp:inline distT="0" distB="0" distL="0" distR="0">
            <wp:extent cx="5694281" cy="7612911"/>
            <wp:effectExtent l="19050" t="0" r="1669" b="7089"/>
            <wp:docPr id="42" name="Image 41" descr="60337841_2664613900431788_3481580853270675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37841_2664613900431788_3481580853270675456_n.jpg"/>
                    <pic:cNvPicPr/>
                  </pic:nvPicPr>
                  <pic:blipFill>
                    <a:blip r:embed="rId43"/>
                    <a:srcRect l="1329" t="831"/>
                    <a:stretch>
                      <a:fillRect/>
                    </a:stretch>
                  </pic:blipFill>
                  <pic:spPr>
                    <a:xfrm>
                      <a:off x="0" y="0"/>
                      <a:ext cx="5694281" cy="7612911"/>
                    </a:xfrm>
                    <a:prstGeom prst="rect">
                      <a:avLst/>
                    </a:prstGeom>
                  </pic:spPr>
                </pic:pic>
              </a:graphicData>
            </a:graphic>
          </wp:inline>
        </w:drawing>
      </w:r>
    </w:p>
    <w:sectPr w:rsidR="000947FC" w:rsidRPr="00CF462C" w:rsidSect="00282D15">
      <w:headerReference w:type="default" r:id="rId44"/>
      <w:footerReference w:type="default" r:id="rId4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4B24" w:rsidRDefault="000A4B24" w:rsidP="0073598E">
      <w:pPr>
        <w:spacing w:after="0" w:line="240" w:lineRule="auto"/>
      </w:pPr>
      <w:r>
        <w:separator/>
      </w:r>
    </w:p>
  </w:endnote>
  <w:endnote w:type="continuationSeparator" w:id="1">
    <w:p w:rsidR="000A4B24" w:rsidRDefault="000A4B24" w:rsidP="007359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27716"/>
      <w:docPartObj>
        <w:docPartGallery w:val="Page Numbers (Bottom of Page)"/>
        <w:docPartUnique/>
      </w:docPartObj>
    </w:sdtPr>
    <w:sdtContent>
      <w:p w:rsidR="007E3869" w:rsidRDefault="007E3869">
        <w:pPr>
          <w:pStyle w:val="Pieddepage"/>
          <w:jc w:val="center"/>
        </w:pPr>
        <w:fldSimple w:instr=" PAGE   \* MERGEFORMAT ">
          <w:r w:rsidR="00AD73B8">
            <w:rPr>
              <w:noProof/>
            </w:rPr>
            <w:t>46</w:t>
          </w:r>
        </w:fldSimple>
      </w:p>
    </w:sdtContent>
  </w:sdt>
  <w:p w:rsidR="007E3869" w:rsidRDefault="007E386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4B24" w:rsidRDefault="000A4B24" w:rsidP="0073598E">
      <w:pPr>
        <w:spacing w:after="0" w:line="240" w:lineRule="auto"/>
      </w:pPr>
      <w:r>
        <w:separator/>
      </w:r>
    </w:p>
  </w:footnote>
  <w:footnote w:type="continuationSeparator" w:id="1">
    <w:p w:rsidR="000A4B24" w:rsidRDefault="000A4B24" w:rsidP="007359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869" w:rsidRDefault="007E3869" w:rsidP="0073598E">
    <w:pPr>
      <w:pStyle w:val="En-tte"/>
    </w:pPr>
    <w:r>
      <w:rPr>
        <w:noProof/>
        <w:lang w:eastAsia="fr-FR"/>
      </w:rPr>
      <w:drawing>
        <wp:anchor distT="0" distB="0" distL="114300" distR="114300" simplePos="0" relativeHeight="251659264" behindDoc="1" locked="0" layoutInCell="1" allowOverlap="1">
          <wp:simplePos x="0" y="0"/>
          <wp:positionH relativeFrom="column">
            <wp:posOffset>5396230</wp:posOffset>
          </wp:positionH>
          <wp:positionV relativeFrom="paragraph">
            <wp:posOffset>-401955</wp:posOffset>
          </wp:positionV>
          <wp:extent cx="1273810" cy="742950"/>
          <wp:effectExtent l="19050" t="0" r="2540" b="0"/>
          <wp:wrapNone/>
          <wp:docPr id="2" name="Image 1" descr="logo-2482-20160328-135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482-20160328-135536.png"/>
                  <pic:cNvPicPr/>
                </pic:nvPicPr>
                <pic:blipFill>
                  <a:blip r:embed="rId1"/>
                  <a:stretch>
                    <a:fillRect/>
                  </a:stretch>
                </pic:blipFill>
                <pic:spPr>
                  <a:xfrm>
                    <a:off x="0" y="0"/>
                    <a:ext cx="1273810" cy="742950"/>
                  </a:xfrm>
                  <a:prstGeom prst="rect">
                    <a:avLst/>
                  </a:prstGeom>
                </pic:spPr>
              </pic:pic>
            </a:graphicData>
          </a:graphic>
        </wp:anchor>
      </w:drawing>
    </w:r>
    <w:r>
      <w:rPr>
        <w:noProof/>
        <w:lang w:eastAsia="fr-FR"/>
      </w:rPr>
      <w:drawing>
        <wp:anchor distT="0" distB="0" distL="114300" distR="114300" simplePos="0" relativeHeight="251658240" behindDoc="1" locked="0" layoutInCell="1" allowOverlap="1">
          <wp:simplePos x="0" y="0"/>
          <wp:positionH relativeFrom="column">
            <wp:posOffset>-261620</wp:posOffset>
          </wp:positionH>
          <wp:positionV relativeFrom="paragraph">
            <wp:posOffset>-401955</wp:posOffset>
          </wp:positionV>
          <wp:extent cx="828675" cy="828675"/>
          <wp:effectExtent l="19050" t="0" r="9525" b="0"/>
          <wp:wrapNone/>
          <wp:docPr id="1" name="Image 0" descr="sireya_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eya_2 (1).png"/>
                  <pic:cNvPicPr/>
                </pic:nvPicPr>
                <pic:blipFill>
                  <a:blip r:embed="rId2"/>
                  <a:stretch>
                    <a:fillRect/>
                  </a:stretch>
                </pic:blipFill>
                <pic:spPr>
                  <a:xfrm>
                    <a:off x="0" y="0"/>
                    <a:ext cx="828675" cy="828675"/>
                  </a:xfrm>
                  <a:prstGeom prst="rect">
                    <a:avLst/>
                  </a:prstGeom>
                </pic:spPr>
              </pic:pic>
            </a:graphicData>
          </a:graphic>
        </wp:anchor>
      </w:drawing>
    </w:r>
    <w:r>
      <w:ptab w:relativeTo="margin" w:alignment="center" w:leader="none"/>
    </w:r>
    <w: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0.9pt;height:10.9pt" o:bullet="t">
        <v:imagedata r:id="rId1" o:title="mso252"/>
      </v:shape>
    </w:pict>
  </w:numPicBullet>
  <w:abstractNum w:abstractNumId="0">
    <w:nsid w:val="046C5B2B"/>
    <w:multiLevelType w:val="hybridMultilevel"/>
    <w:tmpl w:val="541C1F8E"/>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8D332B4"/>
    <w:multiLevelType w:val="hybridMultilevel"/>
    <w:tmpl w:val="B0403DE6"/>
    <w:lvl w:ilvl="0" w:tplc="96F83C20">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F42245"/>
    <w:multiLevelType w:val="hybridMultilevel"/>
    <w:tmpl w:val="C284CE22"/>
    <w:lvl w:ilvl="0" w:tplc="040C0001">
      <w:start w:val="1"/>
      <w:numFmt w:val="bullet"/>
      <w:lvlText w:val=""/>
      <w:lvlJc w:val="left"/>
      <w:pPr>
        <w:ind w:left="1245" w:hanging="360"/>
      </w:pPr>
      <w:rPr>
        <w:rFonts w:ascii="Symbol" w:hAnsi="Symbol" w:hint="default"/>
      </w:rPr>
    </w:lvl>
    <w:lvl w:ilvl="1" w:tplc="040C0003" w:tentative="1">
      <w:start w:val="1"/>
      <w:numFmt w:val="bullet"/>
      <w:lvlText w:val="o"/>
      <w:lvlJc w:val="left"/>
      <w:pPr>
        <w:ind w:left="1965" w:hanging="360"/>
      </w:pPr>
      <w:rPr>
        <w:rFonts w:ascii="Courier New" w:hAnsi="Courier New" w:cs="Courier New" w:hint="default"/>
      </w:rPr>
    </w:lvl>
    <w:lvl w:ilvl="2" w:tplc="040C0005" w:tentative="1">
      <w:start w:val="1"/>
      <w:numFmt w:val="bullet"/>
      <w:lvlText w:val=""/>
      <w:lvlJc w:val="left"/>
      <w:pPr>
        <w:ind w:left="2685" w:hanging="360"/>
      </w:pPr>
      <w:rPr>
        <w:rFonts w:ascii="Wingdings" w:hAnsi="Wingdings" w:hint="default"/>
      </w:rPr>
    </w:lvl>
    <w:lvl w:ilvl="3" w:tplc="040C0001" w:tentative="1">
      <w:start w:val="1"/>
      <w:numFmt w:val="bullet"/>
      <w:lvlText w:val=""/>
      <w:lvlJc w:val="left"/>
      <w:pPr>
        <w:ind w:left="3405" w:hanging="360"/>
      </w:pPr>
      <w:rPr>
        <w:rFonts w:ascii="Symbol" w:hAnsi="Symbol" w:hint="default"/>
      </w:rPr>
    </w:lvl>
    <w:lvl w:ilvl="4" w:tplc="040C0003" w:tentative="1">
      <w:start w:val="1"/>
      <w:numFmt w:val="bullet"/>
      <w:lvlText w:val="o"/>
      <w:lvlJc w:val="left"/>
      <w:pPr>
        <w:ind w:left="4125" w:hanging="360"/>
      </w:pPr>
      <w:rPr>
        <w:rFonts w:ascii="Courier New" w:hAnsi="Courier New" w:cs="Courier New" w:hint="default"/>
      </w:rPr>
    </w:lvl>
    <w:lvl w:ilvl="5" w:tplc="040C0005" w:tentative="1">
      <w:start w:val="1"/>
      <w:numFmt w:val="bullet"/>
      <w:lvlText w:val=""/>
      <w:lvlJc w:val="left"/>
      <w:pPr>
        <w:ind w:left="4845" w:hanging="360"/>
      </w:pPr>
      <w:rPr>
        <w:rFonts w:ascii="Wingdings" w:hAnsi="Wingdings" w:hint="default"/>
      </w:rPr>
    </w:lvl>
    <w:lvl w:ilvl="6" w:tplc="040C0001" w:tentative="1">
      <w:start w:val="1"/>
      <w:numFmt w:val="bullet"/>
      <w:lvlText w:val=""/>
      <w:lvlJc w:val="left"/>
      <w:pPr>
        <w:ind w:left="5565" w:hanging="360"/>
      </w:pPr>
      <w:rPr>
        <w:rFonts w:ascii="Symbol" w:hAnsi="Symbol" w:hint="default"/>
      </w:rPr>
    </w:lvl>
    <w:lvl w:ilvl="7" w:tplc="040C0003" w:tentative="1">
      <w:start w:val="1"/>
      <w:numFmt w:val="bullet"/>
      <w:lvlText w:val="o"/>
      <w:lvlJc w:val="left"/>
      <w:pPr>
        <w:ind w:left="6285" w:hanging="360"/>
      </w:pPr>
      <w:rPr>
        <w:rFonts w:ascii="Courier New" w:hAnsi="Courier New" w:cs="Courier New" w:hint="default"/>
      </w:rPr>
    </w:lvl>
    <w:lvl w:ilvl="8" w:tplc="040C0005" w:tentative="1">
      <w:start w:val="1"/>
      <w:numFmt w:val="bullet"/>
      <w:lvlText w:val=""/>
      <w:lvlJc w:val="left"/>
      <w:pPr>
        <w:ind w:left="7005" w:hanging="360"/>
      </w:pPr>
      <w:rPr>
        <w:rFonts w:ascii="Wingdings" w:hAnsi="Wingdings" w:hint="default"/>
      </w:rPr>
    </w:lvl>
  </w:abstractNum>
  <w:abstractNum w:abstractNumId="3">
    <w:nsid w:val="0A0921A5"/>
    <w:multiLevelType w:val="hybridMultilevel"/>
    <w:tmpl w:val="0886587C"/>
    <w:lvl w:ilvl="0" w:tplc="D3804E4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nsid w:val="0A632A1A"/>
    <w:multiLevelType w:val="hybridMultilevel"/>
    <w:tmpl w:val="B1D25924"/>
    <w:lvl w:ilvl="0" w:tplc="4296E29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44835C5"/>
    <w:multiLevelType w:val="hybridMultilevel"/>
    <w:tmpl w:val="56AEE21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78866BD"/>
    <w:multiLevelType w:val="hybridMultilevel"/>
    <w:tmpl w:val="520E51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143E79"/>
    <w:multiLevelType w:val="hybridMultilevel"/>
    <w:tmpl w:val="E5826492"/>
    <w:lvl w:ilvl="0" w:tplc="20F856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30374C8"/>
    <w:multiLevelType w:val="hybridMultilevel"/>
    <w:tmpl w:val="111CD4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4FB5C89"/>
    <w:multiLevelType w:val="hybridMultilevel"/>
    <w:tmpl w:val="9E80182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54B63C9"/>
    <w:multiLevelType w:val="hybridMultilevel"/>
    <w:tmpl w:val="017069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9876875"/>
    <w:multiLevelType w:val="hybridMultilevel"/>
    <w:tmpl w:val="A492E3B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9B657B1"/>
    <w:multiLevelType w:val="hybridMultilevel"/>
    <w:tmpl w:val="805CBB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4A0254C"/>
    <w:multiLevelType w:val="hybridMultilevel"/>
    <w:tmpl w:val="D304E75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D6E6326"/>
    <w:multiLevelType w:val="hybridMultilevel"/>
    <w:tmpl w:val="E132B910"/>
    <w:lvl w:ilvl="0" w:tplc="46689B64">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FC11097"/>
    <w:multiLevelType w:val="hybridMultilevel"/>
    <w:tmpl w:val="76AE6C26"/>
    <w:lvl w:ilvl="0" w:tplc="22F8E212">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5C066C3"/>
    <w:multiLevelType w:val="hybridMultilevel"/>
    <w:tmpl w:val="29D2A3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345166B"/>
    <w:multiLevelType w:val="hybridMultilevel"/>
    <w:tmpl w:val="D26295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9CB4EEC"/>
    <w:multiLevelType w:val="hybridMultilevel"/>
    <w:tmpl w:val="81B6BDF8"/>
    <w:lvl w:ilvl="0" w:tplc="85FA2A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40378EE"/>
    <w:multiLevelType w:val="hybridMultilevel"/>
    <w:tmpl w:val="4ECA0564"/>
    <w:lvl w:ilvl="0" w:tplc="040C000B">
      <w:start w:val="1"/>
      <w:numFmt w:val="bullet"/>
      <w:lvlText w:val=""/>
      <w:lvlJc w:val="left"/>
      <w:pPr>
        <w:ind w:left="840" w:hanging="360"/>
      </w:pPr>
      <w:rPr>
        <w:rFonts w:ascii="Wingdings" w:hAnsi="Wingdings"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20">
    <w:nsid w:val="771C50B6"/>
    <w:multiLevelType w:val="hybridMultilevel"/>
    <w:tmpl w:val="08DEAA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7F00B6A"/>
    <w:multiLevelType w:val="hybridMultilevel"/>
    <w:tmpl w:val="3B30EF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8C31167"/>
    <w:multiLevelType w:val="hybridMultilevel"/>
    <w:tmpl w:val="017069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E6111C9"/>
    <w:multiLevelType w:val="hybridMultilevel"/>
    <w:tmpl w:val="0F86CF58"/>
    <w:lvl w:ilvl="0" w:tplc="E72E72D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2"/>
  </w:num>
  <w:num w:numId="3">
    <w:abstractNumId w:val="17"/>
  </w:num>
  <w:num w:numId="4">
    <w:abstractNumId w:val="15"/>
  </w:num>
  <w:num w:numId="5">
    <w:abstractNumId w:val="9"/>
  </w:num>
  <w:num w:numId="6">
    <w:abstractNumId w:val="13"/>
  </w:num>
  <w:num w:numId="7">
    <w:abstractNumId w:val="8"/>
  </w:num>
  <w:num w:numId="8">
    <w:abstractNumId w:val="14"/>
  </w:num>
  <w:num w:numId="9">
    <w:abstractNumId w:val="21"/>
  </w:num>
  <w:num w:numId="10">
    <w:abstractNumId w:val="18"/>
  </w:num>
  <w:num w:numId="11">
    <w:abstractNumId w:val="16"/>
  </w:num>
  <w:num w:numId="12">
    <w:abstractNumId w:val="20"/>
  </w:num>
  <w:num w:numId="13">
    <w:abstractNumId w:val="11"/>
  </w:num>
  <w:num w:numId="14">
    <w:abstractNumId w:val="5"/>
  </w:num>
  <w:num w:numId="15">
    <w:abstractNumId w:val="1"/>
  </w:num>
  <w:num w:numId="16">
    <w:abstractNumId w:val="10"/>
  </w:num>
  <w:num w:numId="17">
    <w:abstractNumId w:val="6"/>
  </w:num>
  <w:num w:numId="18">
    <w:abstractNumId w:val="3"/>
  </w:num>
  <w:num w:numId="19">
    <w:abstractNumId w:val="22"/>
  </w:num>
  <w:num w:numId="20">
    <w:abstractNumId w:val="4"/>
  </w:num>
  <w:num w:numId="21">
    <w:abstractNumId w:val="23"/>
  </w:num>
  <w:num w:numId="22">
    <w:abstractNumId w:val="12"/>
  </w:num>
  <w:num w:numId="23">
    <w:abstractNumId w:val="0"/>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11266"/>
  </w:hdrShapeDefaults>
  <w:footnotePr>
    <w:footnote w:id="0"/>
    <w:footnote w:id="1"/>
  </w:footnotePr>
  <w:endnotePr>
    <w:endnote w:id="0"/>
    <w:endnote w:id="1"/>
  </w:endnotePr>
  <w:compat/>
  <w:rsids>
    <w:rsidRoot w:val="0073598E"/>
    <w:rsid w:val="00024AEB"/>
    <w:rsid w:val="00080F7A"/>
    <w:rsid w:val="000947FC"/>
    <w:rsid w:val="000A4B24"/>
    <w:rsid w:val="000F7230"/>
    <w:rsid w:val="000F7DB4"/>
    <w:rsid w:val="00133C6C"/>
    <w:rsid w:val="00172CD7"/>
    <w:rsid w:val="00193794"/>
    <w:rsid w:val="001E0A27"/>
    <w:rsid w:val="00212DCE"/>
    <w:rsid w:val="00264A44"/>
    <w:rsid w:val="00282D15"/>
    <w:rsid w:val="00322F70"/>
    <w:rsid w:val="0038019D"/>
    <w:rsid w:val="003C5D5D"/>
    <w:rsid w:val="003E7D87"/>
    <w:rsid w:val="003F1BCE"/>
    <w:rsid w:val="004078E8"/>
    <w:rsid w:val="00485951"/>
    <w:rsid w:val="00491CAD"/>
    <w:rsid w:val="004A5793"/>
    <w:rsid w:val="004F2606"/>
    <w:rsid w:val="00503C92"/>
    <w:rsid w:val="005211F1"/>
    <w:rsid w:val="00560D60"/>
    <w:rsid w:val="005B1A71"/>
    <w:rsid w:val="005F54D9"/>
    <w:rsid w:val="006118EE"/>
    <w:rsid w:val="006905CF"/>
    <w:rsid w:val="00717617"/>
    <w:rsid w:val="007236BD"/>
    <w:rsid w:val="0073598E"/>
    <w:rsid w:val="0075066C"/>
    <w:rsid w:val="007871E9"/>
    <w:rsid w:val="007E3869"/>
    <w:rsid w:val="008B0444"/>
    <w:rsid w:val="008C1A82"/>
    <w:rsid w:val="008C5A22"/>
    <w:rsid w:val="009F6939"/>
    <w:rsid w:val="00A14C71"/>
    <w:rsid w:val="00A44EDA"/>
    <w:rsid w:val="00A61D1F"/>
    <w:rsid w:val="00A87923"/>
    <w:rsid w:val="00AD73B8"/>
    <w:rsid w:val="00AE6790"/>
    <w:rsid w:val="00AF63D1"/>
    <w:rsid w:val="00B30058"/>
    <w:rsid w:val="00B45CFA"/>
    <w:rsid w:val="00BD31BF"/>
    <w:rsid w:val="00C7074F"/>
    <w:rsid w:val="00CC0E2A"/>
    <w:rsid w:val="00CE0C14"/>
    <w:rsid w:val="00CF462C"/>
    <w:rsid w:val="00D43EBC"/>
    <w:rsid w:val="00E50E6D"/>
    <w:rsid w:val="00E6125F"/>
    <w:rsid w:val="00EB2E04"/>
    <w:rsid w:val="00F838C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D1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73598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3598E"/>
  </w:style>
  <w:style w:type="paragraph" w:styleId="Pieddepage">
    <w:name w:val="footer"/>
    <w:basedOn w:val="Normal"/>
    <w:link w:val="PieddepageCar"/>
    <w:uiPriority w:val="99"/>
    <w:unhideWhenUsed/>
    <w:rsid w:val="007359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3598E"/>
  </w:style>
  <w:style w:type="paragraph" w:styleId="Textedebulles">
    <w:name w:val="Balloon Text"/>
    <w:basedOn w:val="Normal"/>
    <w:link w:val="TextedebullesCar"/>
    <w:uiPriority w:val="99"/>
    <w:semiHidden/>
    <w:unhideWhenUsed/>
    <w:rsid w:val="007359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598E"/>
    <w:rPr>
      <w:rFonts w:ascii="Tahoma" w:hAnsi="Tahoma" w:cs="Tahoma"/>
      <w:sz w:val="16"/>
      <w:szCs w:val="16"/>
    </w:rPr>
  </w:style>
  <w:style w:type="paragraph" w:styleId="Paragraphedeliste">
    <w:name w:val="List Paragraph"/>
    <w:basedOn w:val="Normal"/>
    <w:uiPriority w:val="34"/>
    <w:qFormat/>
    <w:rsid w:val="00A61D1F"/>
    <w:pPr>
      <w:ind w:left="720"/>
      <w:contextualSpacing/>
    </w:pPr>
  </w:style>
  <w:style w:type="table" w:styleId="Grilledutableau">
    <w:name w:val="Table Grid"/>
    <w:basedOn w:val="TableauNormal"/>
    <w:uiPriority w:val="59"/>
    <w:rsid w:val="00024A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unhideWhenUsed/>
    <w:rsid w:val="005211F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46</Pages>
  <Words>4888</Words>
  <Characters>26886</Characters>
  <Application>Microsoft Office Word</Application>
  <DocSecurity>0</DocSecurity>
  <Lines>224</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24</cp:revision>
  <dcterms:created xsi:type="dcterms:W3CDTF">2019-05-10T19:32:00Z</dcterms:created>
  <dcterms:modified xsi:type="dcterms:W3CDTF">2019-05-12T23:25:00Z</dcterms:modified>
</cp:coreProperties>
</file>