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2a Entrada de Blog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</w:t>
      </w:r>
      <w:r w:rsidDel="00000000" w:rsidR="00000000" w:rsidRPr="00000000">
        <w:rPr>
          <w:b w:val="1"/>
          <w:rtl w:val="0"/>
        </w:rPr>
        <w:t xml:space="preserve">chirimoya es una prima de la guanábana</w:t>
      </w:r>
      <w:r w:rsidDel="00000000" w:rsidR="00000000" w:rsidRPr="00000000">
        <w:rPr>
          <w:rtl w:val="0"/>
        </w:rPr>
        <w:t xml:space="preserve">, con la pequeña diferencia de ser 10 veces más pequeña, cabe en la palma de una mano. Su nombre científico es </w:t>
      </w:r>
      <w:r w:rsidDel="00000000" w:rsidR="00000000" w:rsidRPr="00000000">
        <w:rPr>
          <w:i w:val="1"/>
          <w:rtl w:val="0"/>
        </w:rPr>
        <w:t xml:space="preserve">Annona cherimola</w:t>
      </w:r>
      <w:r w:rsidDel="00000000" w:rsidR="00000000" w:rsidRPr="00000000">
        <w:rPr>
          <w:i w:val="1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  <w:t xml:space="preserve">Es un fruto de los Andes, se consigue en Perú, Ecuador, Bolivia, y acá en Colombia</w:t>
      </w:r>
      <w:r w:rsidDel="00000000" w:rsidR="00000000" w:rsidRPr="00000000">
        <w:rPr>
          <w:rtl w:val="0"/>
        </w:rPr>
        <w:t xml:space="preserve">. Y aunque uno pensaría que solo crece acá, es mentira ¡Se consiguen chirimoyas en Australia, Malasia, Cuba, y Portugal!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Conseguí ésta en el supermercado de Tabio, por 1500 pesos.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cáscara de la chirimoya es similar a la de un aguacate o una papaya, y aunque su sabor es similar al de la guanábana, es </w:t>
      </w:r>
      <w:r w:rsidDel="00000000" w:rsidR="00000000" w:rsidRPr="00000000">
        <w:rPr>
          <w:b w:val="1"/>
          <w:rtl w:val="0"/>
        </w:rPr>
        <w:t xml:space="preserve">menos dulce</w:t>
      </w:r>
      <w:r w:rsidDel="00000000" w:rsidR="00000000" w:rsidRPr="00000000">
        <w:rPr>
          <w:rtl w:val="0"/>
        </w:rPr>
        <w:t xml:space="preserve">. Tiene una textura </w:t>
      </w:r>
      <w:r w:rsidDel="00000000" w:rsidR="00000000" w:rsidRPr="00000000">
        <w:rPr>
          <w:b w:val="1"/>
          <w:rtl w:val="0"/>
        </w:rPr>
        <w:t xml:space="preserve">arenosa</w:t>
      </w:r>
      <w:r w:rsidDel="00000000" w:rsidR="00000000" w:rsidRPr="00000000">
        <w:rPr>
          <w:rtl w:val="0"/>
        </w:rPr>
        <w:t xml:space="preserve">, a diferencia de su prima que es más untuosa. Al final deja un</w:t>
      </w:r>
      <w:r w:rsidDel="00000000" w:rsidR="00000000" w:rsidRPr="00000000">
        <w:rPr>
          <w:b w:val="1"/>
          <w:rtl w:val="0"/>
        </w:rPr>
        <w:t xml:space="preserve"> sabor amargo y aromático</w:t>
      </w:r>
      <w:r w:rsidDel="00000000" w:rsidR="00000000" w:rsidRPr="00000000">
        <w:rPr>
          <w:rtl w:val="0"/>
        </w:rPr>
        <w:t xml:space="preserve"> similar al del té verde. Algunos dicen que es </w:t>
      </w:r>
      <w:r w:rsidDel="00000000" w:rsidR="00000000" w:rsidRPr="00000000">
        <w:rPr>
          <w:b w:val="1"/>
          <w:rtl w:val="0"/>
        </w:rPr>
        <w:t xml:space="preserve">una mezcla de sabores de banano y piña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 fuente de vitamina B6 (20% del valor diario) y Vitamina C (15% del valor diario)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pregunto qué puedo cocinar con la chirimoya… El problema mayor es que es costosa para hacer jugo y a la hora de manejarla está llena de pepas que no dejan sacar bien la pulpa. Mis recomendaciones: </w:t>
      </w:r>
      <w:r w:rsidDel="00000000" w:rsidR="00000000" w:rsidRPr="00000000">
        <w:rPr>
          <w:b w:val="1"/>
          <w:rtl w:val="0"/>
        </w:rPr>
        <w:t xml:space="preserve">comérsela a lo animal</w:t>
      </w:r>
      <w:r w:rsidDel="00000000" w:rsidR="00000000" w:rsidRPr="00000000">
        <w:rPr>
          <w:rtl w:val="0"/>
        </w:rPr>
        <w:t xml:space="preserve">, partirla e ir quitando las pepitas; la otra opción es hacer un agua de chirimoya, sacando la pulpa con pepas y dejarlo por dos horas en el refrigerador con agua, luego colar y listo!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highlight w:val="white"/>
          <w:rtl w:val="0"/>
        </w:rPr>
        <w:t xml:space="preserve">Por Manuela Roca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